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53E0" w:rsidRDefault="00F753E0" w:rsidP="00D72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hAnsi="Georgia" w:cs="Calibri"/>
          <w:b/>
          <w:bCs/>
          <w:sz w:val="36"/>
          <w:szCs w:val="28"/>
        </w:rPr>
      </w:pPr>
    </w:p>
    <w:p w:rsidR="00F753E0" w:rsidRDefault="00F753E0" w:rsidP="00D72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hAnsi="Georgia" w:cs="Calibri"/>
          <w:b/>
          <w:bCs/>
          <w:sz w:val="36"/>
          <w:szCs w:val="28"/>
        </w:rPr>
      </w:pPr>
    </w:p>
    <w:p w:rsidR="00D722A8" w:rsidRPr="00381183" w:rsidRDefault="00D722A8" w:rsidP="00D72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Bold" w:hAnsi="Georgia Bold" w:cs="Calibri"/>
          <w:b/>
          <w:bCs/>
          <w:sz w:val="36"/>
          <w:szCs w:val="28"/>
        </w:rPr>
      </w:pPr>
      <w:r w:rsidRPr="00E5244D">
        <w:rPr>
          <w:rFonts w:ascii="Georgia" w:hAnsi="Georgia" w:cs="Calibri"/>
          <w:b/>
          <w:bCs/>
          <w:sz w:val="36"/>
          <w:szCs w:val="28"/>
        </w:rPr>
        <w:tab/>
      </w:r>
      <w:r w:rsidR="00863EDA" w:rsidRPr="00381183">
        <w:rPr>
          <w:rFonts w:ascii="Georgia Bold" w:hAnsi="Georgia Bold" w:cs="Calibri"/>
          <w:b/>
          <w:bCs/>
          <w:sz w:val="36"/>
          <w:szCs w:val="28"/>
        </w:rPr>
        <w:t xml:space="preserve">              </w:t>
      </w:r>
      <w:r w:rsidR="0068425B" w:rsidRPr="00381183">
        <w:rPr>
          <w:rFonts w:ascii="Georgia Bold" w:hAnsi="Georgia Bold" w:cs="Calibri"/>
          <w:b/>
          <w:bCs/>
          <w:sz w:val="36"/>
          <w:szCs w:val="28"/>
        </w:rPr>
        <w:t xml:space="preserve"> </w:t>
      </w:r>
      <w:r w:rsidR="0053058A" w:rsidRPr="00381183">
        <w:rPr>
          <w:rFonts w:ascii="Georgia Bold" w:hAnsi="Georgia Bold" w:cs="Calibri"/>
          <w:b/>
          <w:bCs/>
          <w:sz w:val="36"/>
          <w:szCs w:val="28"/>
        </w:rPr>
        <w:t xml:space="preserve"> </w:t>
      </w:r>
      <w:r w:rsidRPr="00381183">
        <w:rPr>
          <w:rFonts w:ascii="Georgia Bold" w:hAnsi="Georgia Bold" w:cs="Calibri"/>
          <w:b/>
          <w:bCs/>
          <w:sz w:val="36"/>
          <w:szCs w:val="28"/>
        </w:rPr>
        <w:t xml:space="preserve">Before the United States of America’s </w:t>
      </w:r>
    </w:p>
    <w:p w:rsidR="00D722A8" w:rsidRPr="00381183" w:rsidRDefault="00D722A8" w:rsidP="00D72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Bold" w:hAnsi="Georgia Bold"/>
          <w:sz w:val="36"/>
        </w:rPr>
      </w:pPr>
      <w:r w:rsidRPr="00381183">
        <w:rPr>
          <w:rFonts w:ascii="Georgia Bold" w:hAnsi="Georgia Bold" w:cs="Calibri"/>
          <w:b/>
          <w:bCs/>
          <w:sz w:val="36"/>
          <w:szCs w:val="28"/>
        </w:rPr>
        <w:tab/>
      </w:r>
      <w:r w:rsidRPr="00381183">
        <w:rPr>
          <w:rFonts w:ascii="Georgia Bold" w:hAnsi="Georgia Bold" w:cs="Calibri"/>
          <w:b/>
          <w:bCs/>
          <w:sz w:val="36"/>
          <w:szCs w:val="28"/>
        </w:rPr>
        <w:tab/>
      </w:r>
      <w:r w:rsidRPr="00381183">
        <w:rPr>
          <w:rFonts w:ascii="Georgia Bold" w:hAnsi="Georgia Bold" w:cs="Calibri"/>
          <w:b/>
          <w:bCs/>
          <w:sz w:val="36"/>
          <w:szCs w:val="28"/>
        </w:rPr>
        <w:tab/>
      </w:r>
      <w:r w:rsidRPr="00381183">
        <w:rPr>
          <w:rFonts w:ascii="Georgia Bold" w:hAnsi="Georgia Bold" w:cs="Calibri"/>
          <w:b/>
          <w:bCs/>
          <w:sz w:val="36"/>
          <w:szCs w:val="28"/>
        </w:rPr>
        <w:tab/>
      </w:r>
      <w:r w:rsidR="00646E9B" w:rsidRPr="00381183">
        <w:rPr>
          <w:rFonts w:ascii="Georgia Bold" w:hAnsi="Georgia Bold" w:cs="Calibri"/>
          <w:b/>
          <w:bCs/>
          <w:sz w:val="36"/>
          <w:szCs w:val="28"/>
        </w:rPr>
        <w:t xml:space="preserve">  </w:t>
      </w:r>
      <w:r w:rsidRPr="00381183">
        <w:rPr>
          <w:rFonts w:ascii="Georgia Bold" w:hAnsi="Georgia Bold" w:cs="Calibri"/>
          <w:b/>
          <w:bCs/>
          <w:sz w:val="36"/>
          <w:szCs w:val="28"/>
        </w:rPr>
        <w:t xml:space="preserve"> Nuclear Regulatory Commission</w:t>
      </w:r>
    </w:p>
    <w:p w:rsidR="00D722A8" w:rsidRPr="00381183" w:rsidRDefault="00D722A8" w:rsidP="00D72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Bold" w:hAnsi="Georgia Bold"/>
          <w:b/>
          <w:bCs/>
          <w:color w:val="000000"/>
          <w:sz w:val="36"/>
        </w:rPr>
      </w:pPr>
      <w:r w:rsidRPr="00381183">
        <w:rPr>
          <w:rFonts w:ascii="Georgia Bold" w:hAnsi="Georgia Bold"/>
          <w:b/>
          <w:bCs/>
          <w:color w:val="000000"/>
          <w:sz w:val="36"/>
        </w:rPr>
        <w:tab/>
      </w:r>
      <w:r w:rsidRPr="00381183">
        <w:rPr>
          <w:rFonts w:ascii="Georgia Bold" w:hAnsi="Georgia Bold"/>
          <w:b/>
          <w:bCs/>
          <w:color w:val="000000"/>
          <w:sz w:val="36"/>
        </w:rPr>
        <w:tab/>
      </w:r>
      <w:r w:rsidRPr="00381183">
        <w:rPr>
          <w:rFonts w:ascii="Georgia Bold" w:hAnsi="Georgia Bold"/>
          <w:b/>
          <w:bCs/>
          <w:color w:val="000000"/>
          <w:sz w:val="36"/>
        </w:rPr>
        <w:tab/>
      </w:r>
      <w:r w:rsidRPr="00381183">
        <w:rPr>
          <w:rFonts w:ascii="Georgia Bold" w:hAnsi="Georgia Bold"/>
          <w:b/>
          <w:bCs/>
          <w:color w:val="000000"/>
          <w:sz w:val="36"/>
        </w:rPr>
        <w:tab/>
        <w:t xml:space="preserve">         </w:t>
      </w:r>
      <w:r w:rsidR="002B2390" w:rsidRPr="00381183">
        <w:rPr>
          <w:rFonts w:ascii="Georgia Bold" w:hAnsi="Georgia Bold"/>
          <w:b/>
          <w:bCs/>
          <w:color w:val="000000"/>
          <w:sz w:val="36"/>
        </w:rPr>
        <w:t xml:space="preserve">  </w:t>
      </w:r>
      <w:r w:rsidR="007E6E1C" w:rsidRPr="00381183">
        <w:rPr>
          <w:rFonts w:ascii="Georgia Bold" w:hAnsi="Georgia Bold"/>
          <w:b/>
          <w:bCs/>
          <w:color w:val="000000"/>
          <w:sz w:val="36"/>
        </w:rPr>
        <w:t xml:space="preserve">  </w:t>
      </w:r>
      <w:r w:rsidRPr="00381183">
        <w:rPr>
          <w:rFonts w:ascii="Georgia Bold" w:hAnsi="Georgia Bold"/>
          <w:b/>
          <w:bCs/>
          <w:color w:val="000000"/>
          <w:sz w:val="36"/>
        </w:rPr>
        <w:t>Before the Commission</w:t>
      </w:r>
    </w:p>
    <w:p w:rsidR="00D722A8" w:rsidRPr="00381183" w:rsidRDefault="00D722A8" w:rsidP="00D722A8">
      <w:pPr>
        <w:rPr>
          <w:rFonts w:ascii="Georgia Bold" w:hAnsi="Georgia Bold" w:cs="Arial"/>
          <w:b/>
          <w:bCs/>
          <w:color w:val="1A1718"/>
          <w:sz w:val="36"/>
          <w:szCs w:val="17"/>
        </w:rPr>
      </w:pPr>
    </w:p>
    <w:p w:rsidR="00D722A8" w:rsidRPr="00381183" w:rsidRDefault="00D722A8" w:rsidP="00D722A8">
      <w:pPr>
        <w:ind w:left="731" w:firstLine="709"/>
        <w:rPr>
          <w:rFonts w:ascii="Georgia Bold" w:hAnsi="Georgia Bold"/>
          <w:sz w:val="36"/>
        </w:rPr>
      </w:pPr>
      <w:r w:rsidRPr="00381183">
        <w:rPr>
          <w:rFonts w:ascii="Georgia Bold" w:hAnsi="Georgia Bold" w:cs="Arial"/>
          <w:b/>
          <w:bCs/>
          <w:color w:val="1A1718"/>
          <w:sz w:val="36"/>
          <w:szCs w:val="17"/>
        </w:rPr>
        <w:t xml:space="preserve">      U.S.</w:t>
      </w:r>
      <w:r w:rsidRPr="00381183">
        <w:rPr>
          <w:rFonts w:ascii="Georgia Bold" w:hAnsi="Georgia Bold" w:cs="Arial"/>
          <w:color w:val="1A1718"/>
          <w:sz w:val="36"/>
          <w:szCs w:val="17"/>
        </w:rPr>
        <w:t xml:space="preserve"> </w:t>
      </w:r>
      <w:r w:rsidRPr="00381183">
        <w:rPr>
          <w:rFonts w:ascii="Georgia Bold" w:hAnsi="Georgia Bold" w:cs="Arial"/>
          <w:b/>
          <w:bCs/>
          <w:color w:val="1A1718"/>
          <w:sz w:val="36"/>
          <w:szCs w:val="17"/>
        </w:rPr>
        <w:t>Nuclear Regulatory Commission</w:t>
      </w:r>
    </w:p>
    <w:p w:rsidR="00D722A8" w:rsidRPr="00381183" w:rsidRDefault="00D722A8" w:rsidP="00D722A8">
      <w:pPr>
        <w:ind w:left="1440" w:firstLine="720"/>
        <w:rPr>
          <w:rFonts w:ascii="Georgia Bold" w:hAnsi="Georgia Bold" w:cs="Arial"/>
          <w:b/>
          <w:bCs/>
          <w:color w:val="1A1718"/>
          <w:sz w:val="36"/>
          <w:szCs w:val="17"/>
        </w:rPr>
      </w:pPr>
      <w:r w:rsidRPr="00381183">
        <w:rPr>
          <w:rFonts w:ascii="Georgia Bold" w:hAnsi="Georgia Bold" w:cs="Arial"/>
          <w:b/>
          <w:bCs/>
          <w:color w:val="1A1718"/>
          <w:sz w:val="36"/>
          <w:szCs w:val="17"/>
        </w:rPr>
        <w:t xml:space="preserve">  Attention: Document Control Desk</w:t>
      </w:r>
    </w:p>
    <w:p w:rsidR="00D722A8" w:rsidRPr="00381183" w:rsidRDefault="00D722A8" w:rsidP="00D722A8">
      <w:pPr>
        <w:rPr>
          <w:rFonts w:ascii="Georgia Bold" w:hAnsi="Georgia Bold" w:cs="Arial"/>
          <w:b/>
          <w:bCs/>
          <w:color w:val="1A1718"/>
          <w:sz w:val="36"/>
          <w:szCs w:val="17"/>
        </w:rPr>
      </w:pPr>
      <w:r w:rsidRPr="00381183">
        <w:rPr>
          <w:rFonts w:ascii="Georgia Bold" w:hAnsi="Georgia Bold" w:cs="Arial"/>
          <w:b/>
          <w:bCs/>
          <w:color w:val="1A1718"/>
          <w:sz w:val="36"/>
          <w:szCs w:val="17"/>
        </w:rPr>
        <w:t xml:space="preserve">                              Washington, D.C. 20555-0001</w:t>
      </w:r>
    </w:p>
    <w:p w:rsidR="00D722A8" w:rsidRPr="00381183" w:rsidRDefault="00D722A8" w:rsidP="00D722A8">
      <w:pPr>
        <w:rPr>
          <w:rFonts w:ascii="Georgia Bold" w:hAnsi="Georgia Bold" w:cs="Arial"/>
          <w:b/>
          <w:bCs/>
          <w:color w:val="1A1718"/>
          <w:sz w:val="36"/>
          <w:szCs w:val="17"/>
        </w:rPr>
      </w:pPr>
      <w:r w:rsidRPr="00381183">
        <w:rPr>
          <w:rFonts w:ascii="Georgia Bold" w:hAnsi="Georgia Bold" w:cs="Arial"/>
          <w:b/>
          <w:bCs/>
          <w:color w:val="1A1718"/>
          <w:sz w:val="36"/>
          <w:szCs w:val="17"/>
        </w:rPr>
        <w:t xml:space="preserve"> </w:t>
      </w:r>
    </w:p>
    <w:p w:rsidR="00D722A8" w:rsidRPr="00381183" w:rsidRDefault="00D722A8" w:rsidP="00D722A8">
      <w:pPr>
        <w:ind w:left="720" w:firstLine="720"/>
        <w:rPr>
          <w:rFonts w:ascii="Georgia Bold" w:hAnsi="Georgia Bold" w:cs="Arial"/>
          <w:b/>
          <w:bCs/>
          <w:color w:val="1A1718"/>
          <w:sz w:val="36"/>
          <w:szCs w:val="17"/>
        </w:rPr>
      </w:pPr>
      <w:r w:rsidRPr="00381183">
        <w:rPr>
          <w:rFonts w:ascii="Georgia Bold" w:hAnsi="Georgia Bold" w:cs="Arial"/>
          <w:b/>
          <w:bCs/>
          <w:color w:val="1A1718"/>
          <w:sz w:val="36"/>
          <w:szCs w:val="17"/>
        </w:rPr>
        <w:t xml:space="preserve">  Re: Three Mile Island Nuclear Station, Unit-1</w:t>
      </w:r>
    </w:p>
    <w:p w:rsidR="00D722A8" w:rsidRPr="00381183" w:rsidRDefault="00D722A8" w:rsidP="00D722A8">
      <w:pPr>
        <w:rPr>
          <w:rFonts w:ascii="Georgia Bold" w:hAnsi="Georgia Bold" w:cs="Arial"/>
          <w:b/>
          <w:bCs/>
          <w:color w:val="1A1718"/>
          <w:sz w:val="36"/>
          <w:szCs w:val="17"/>
        </w:rPr>
      </w:pPr>
      <w:r w:rsidRPr="00381183">
        <w:rPr>
          <w:rFonts w:ascii="Georgia Bold" w:hAnsi="Georgia Bold" w:cs="Arial"/>
          <w:b/>
          <w:bCs/>
          <w:color w:val="1A1718"/>
          <w:sz w:val="36"/>
          <w:szCs w:val="17"/>
        </w:rPr>
        <w:t xml:space="preserve">                        Renewed Facility License No. DPR-50</w:t>
      </w:r>
    </w:p>
    <w:p w:rsidR="00D722A8" w:rsidRPr="00381183" w:rsidRDefault="00D722A8" w:rsidP="00D722A8">
      <w:pPr>
        <w:ind w:left="2160" w:firstLine="720"/>
        <w:rPr>
          <w:rFonts w:ascii="Georgia Bold" w:hAnsi="Georgia Bold" w:cs="Arial"/>
          <w:b/>
          <w:bCs/>
          <w:color w:val="1A1718"/>
          <w:sz w:val="36"/>
          <w:szCs w:val="17"/>
        </w:rPr>
      </w:pPr>
      <w:r w:rsidRPr="00381183">
        <w:rPr>
          <w:rFonts w:ascii="Georgia Bold" w:hAnsi="Georgia Bold" w:cs="Arial"/>
          <w:b/>
          <w:bCs/>
          <w:color w:val="1A1718"/>
          <w:sz w:val="36"/>
          <w:szCs w:val="17"/>
        </w:rPr>
        <w:t xml:space="preserve">  NRC Docket No. 50-289-LA-2</w:t>
      </w:r>
    </w:p>
    <w:p w:rsidR="00D722A8" w:rsidRPr="00381183" w:rsidRDefault="00D722A8" w:rsidP="00D722A8">
      <w:pPr>
        <w:rPr>
          <w:rFonts w:ascii="Georgia Bold" w:hAnsi="Georgia Bold" w:cs="Arial"/>
          <w:b/>
          <w:bCs/>
          <w:color w:val="1A1718"/>
          <w:sz w:val="36"/>
          <w:szCs w:val="17"/>
        </w:rPr>
      </w:pPr>
    </w:p>
    <w:p w:rsidR="00D722A8" w:rsidRPr="00381183" w:rsidRDefault="00DB6AB1" w:rsidP="00831077">
      <w:pPr>
        <w:rPr>
          <w:rFonts w:ascii="Georgia Bold" w:hAnsi="Georgia Bold" w:cs="Arial"/>
          <w:b/>
          <w:bCs/>
          <w:color w:val="1A1718"/>
          <w:sz w:val="36"/>
          <w:szCs w:val="17"/>
        </w:rPr>
      </w:pPr>
      <w:r w:rsidRPr="00381183">
        <w:rPr>
          <w:rFonts w:ascii="Georgia Bold" w:hAnsi="Georgia Bold" w:cs="Arial"/>
          <w:b/>
          <w:bCs/>
          <w:color w:val="1A1718"/>
          <w:sz w:val="36"/>
          <w:szCs w:val="17"/>
        </w:rPr>
        <w:t>Not</w:t>
      </w:r>
      <w:r w:rsidR="00D0694D" w:rsidRPr="00381183">
        <w:rPr>
          <w:rFonts w:ascii="Georgia Bold" w:hAnsi="Georgia Bold" w:cs="Arial"/>
          <w:b/>
          <w:bCs/>
          <w:color w:val="1A1718"/>
          <w:sz w:val="36"/>
          <w:szCs w:val="17"/>
        </w:rPr>
        <w:t>ice of Appeal of the Secretary’s Decis</w:t>
      </w:r>
      <w:r w:rsidR="00381183">
        <w:rPr>
          <w:rFonts w:ascii="Georgia Bold" w:hAnsi="Georgia Bold" w:cs="Arial"/>
          <w:b/>
          <w:bCs/>
          <w:color w:val="1A1718"/>
          <w:sz w:val="36"/>
          <w:szCs w:val="17"/>
        </w:rPr>
        <w:t>i</w:t>
      </w:r>
      <w:r w:rsidR="00D0694D" w:rsidRPr="00381183">
        <w:rPr>
          <w:rFonts w:ascii="Georgia Bold" w:hAnsi="Georgia Bold" w:cs="Arial"/>
          <w:b/>
          <w:bCs/>
          <w:color w:val="1A1718"/>
          <w:sz w:val="36"/>
          <w:szCs w:val="17"/>
        </w:rPr>
        <w:t>o</w:t>
      </w:r>
      <w:r w:rsidR="00381183">
        <w:rPr>
          <w:rFonts w:ascii="Georgia Bold" w:hAnsi="Georgia Bold" w:cs="Arial"/>
          <w:b/>
          <w:bCs/>
          <w:color w:val="1A1718"/>
          <w:sz w:val="36"/>
          <w:szCs w:val="17"/>
        </w:rPr>
        <w:t xml:space="preserve">n </w:t>
      </w:r>
      <w:r w:rsidR="00D0694D" w:rsidRPr="00381183">
        <w:rPr>
          <w:rFonts w:ascii="Georgia Bold" w:hAnsi="Georgia Bold" w:cs="Arial"/>
          <w:b/>
          <w:bCs/>
          <w:color w:val="1A1718"/>
          <w:sz w:val="36"/>
          <w:szCs w:val="17"/>
        </w:rPr>
        <w:t>of</w:t>
      </w:r>
      <w:r w:rsidR="00934A4B" w:rsidRPr="00381183">
        <w:rPr>
          <w:rFonts w:ascii="Georgia Bold" w:hAnsi="Georgia Bold" w:cs="Arial"/>
          <w:b/>
          <w:bCs/>
          <w:color w:val="1A1718"/>
          <w:sz w:val="36"/>
          <w:szCs w:val="17"/>
        </w:rPr>
        <w:t xml:space="preserve"> Application </w:t>
      </w:r>
      <w:r w:rsidR="00831077">
        <w:rPr>
          <w:rFonts w:ascii="Georgia Bold" w:hAnsi="Georgia Bold" w:cs="Arial"/>
          <w:b/>
          <w:bCs/>
          <w:color w:val="1A1718"/>
          <w:sz w:val="36"/>
          <w:szCs w:val="17"/>
        </w:rPr>
        <w:t xml:space="preserve">  </w:t>
      </w:r>
      <w:r w:rsidR="00934A4B" w:rsidRPr="00381183">
        <w:rPr>
          <w:rFonts w:ascii="Georgia Bold" w:hAnsi="Georgia Bold" w:cs="Arial"/>
          <w:b/>
          <w:bCs/>
          <w:color w:val="1A1718"/>
          <w:sz w:val="36"/>
          <w:szCs w:val="17"/>
        </w:rPr>
        <w:t>to Amend Renewed Fac</w:t>
      </w:r>
      <w:r w:rsidR="00381183">
        <w:rPr>
          <w:rFonts w:ascii="Georgia Bold" w:hAnsi="Georgia Bold" w:cs="Arial"/>
          <w:b/>
          <w:bCs/>
          <w:color w:val="1A1718"/>
          <w:sz w:val="36"/>
          <w:szCs w:val="17"/>
        </w:rPr>
        <w:t>i</w:t>
      </w:r>
      <w:r w:rsidR="00934A4B" w:rsidRPr="00381183">
        <w:rPr>
          <w:rFonts w:ascii="Georgia Bold" w:hAnsi="Georgia Bold" w:cs="Arial"/>
          <w:b/>
          <w:bCs/>
          <w:color w:val="1A1718"/>
          <w:sz w:val="36"/>
          <w:szCs w:val="17"/>
        </w:rPr>
        <w:t>lity Lic</w:t>
      </w:r>
      <w:r w:rsidR="00381183">
        <w:rPr>
          <w:rFonts w:ascii="Georgia Bold" w:hAnsi="Georgia Bold" w:cs="Arial"/>
          <w:b/>
          <w:bCs/>
          <w:color w:val="1A1718"/>
          <w:sz w:val="36"/>
          <w:szCs w:val="17"/>
        </w:rPr>
        <w:t xml:space="preserve">ense </w:t>
      </w:r>
      <w:r w:rsidR="00E44F76">
        <w:rPr>
          <w:rFonts w:ascii="Georgia Bold" w:hAnsi="Georgia Bold" w:cs="Arial"/>
          <w:b/>
          <w:bCs/>
          <w:color w:val="1A1718"/>
          <w:sz w:val="36"/>
          <w:szCs w:val="17"/>
        </w:rPr>
        <w:t xml:space="preserve">No. </w:t>
      </w:r>
      <w:r w:rsidR="00934A4B" w:rsidRPr="00381183">
        <w:rPr>
          <w:rFonts w:ascii="Georgia Bold" w:hAnsi="Georgia Bold" w:cs="Arial"/>
          <w:b/>
          <w:bCs/>
          <w:color w:val="1A1718"/>
          <w:sz w:val="36"/>
          <w:szCs w:val="17"/>
        </w:rPr>
        <w:t>D</w:t>
      </w:r>
      <w:r w:rsidR="00090550">
        <w:rPr>
          <w:rFonts w:ascii="Georgia Bold" w:hAnsi="Georgia Bold" w:cs="Arial"/>
          <w:b/>
          <w:bCs/>
          <w:color w:val="1A1718"/>
          <w:sz w:val="36"/>
          <w:szCs w:val="17"/>
        </w:rPr>
        <w:t>PR</w:t>
      </w:r>
      <w:r w:rsidR="00934A4B" w:rsidRPr="00381183">
        <w:rPr>
          <w:rFonts w:ascii="Georgia Bold" w:hAnsi="Georgia Bold" w:cs="Arial"/>
          <w:b/>
          <w:bCs/>
          <w:color w:val="1A1718"/>
          <w:sz w:val="36"/>
          <w:szCs w:val="17"/>
        </w:rPr>
        <w:t>-50, Docket No</w:t>
      </w:r>
      <w:r w:rsidR="00831077">
        <w:rPr>
          <w:rFonts w:ascii="Georgia Bold" w:hAnsi="Georgia Bold" w:cs="Arial"/>
          <w:b/>
          <w:bCs/>
          <w:color w:val="1A1718"/>
          <w:sz w:val="36"/>
          <w:szCs w:val="17"/>
        </w:rPr>
        <w:t>.</w:t>
      </w:r>
      <w:r w:rsidR="00934A4B" w:rsidRPr="00381183">
        <w:rPr>
          <w:rFonts w:ascii="Georgia Bold" w:hAnsi="Georgia Bold" w:cs="Arial"/>
          <w:b/>
          <w:bCs/>
          <w:color w:val="1A1718"/>
          <w:sz w:val="36"/>
          <w:szCs w:val="17"/>
        </w:rPr>
        <w:t xml:space="preserve"> 50-289-L-2</w:t>
      </w:r>
      <w:r w:rsidR="00E44F76">
        <w:rPr>
          <w:rFonts w:ascii="Georgia Bold" w:hAnsi="Georgia Bold" w:cs="Arial"/>
          <w:b/>
          <w:bCs/>
          <w:color w:val="1A1718"/>
          <w:sz w:val="36"/>
          <w:szCs w:val="17"/>
        </w:rPr>
        <w:t xml:space="preserve"> b</w:t>
      </w:r>
      <w:r w:rsidR="00D0694D" w:rsidRPr="00381183">
        <w:rPr>
          <w:rFonts w:ascii="Georgia Bold" w:hAnsi="Georgia Bold" w:cs="Arial"/>
          <w:b/>
          <w:bCs/>
          <w:color w:val="1A1718"/>
          <w:sz w:val="36"/>
          <w:szCs w:val="17"/>
        </w:rPr>
        <w:t>y Eric</w:t>
      </w:r>
      <w:r w:rsidR="00E44F76">
        <w:rPr>
          <w:rFonts w:ascii="Georgia Bold" w:hAnsi="Georgia Bold" w:cs="Arial"/>
          <w:b/>
          <w:bCs/>
          <w:color w:val="1A1718"/>
          <w:sz w:val="36"/>
          <w:szCs w:val="17"/>
        </w:rPr>
        <w:t xml:space="preserve"> </w:t>
      </w:r>
      <w:r w:rsidR="00D0694D" w:rsidRPr="00381183">
        <w:rPr>
          <w:rFonts w:ascii="Georgia Bold" w:hAnsi="Georgia Bold" w:cs="Arial"/>
          <w:b/>
          <w:bCs/>
          <w:color w:val="1A1718"/>
          <w:sz w:val="36"/>
          <w:szCs w:val="17"/>
        </w:rPr>
        <w:t xml:space="preserve">Joseph Epstein and Brief in </w:t>
      </w:r>
      <w:r w:rsidR="00634D61">
        <w:rPr>
          <w:rFonts w:ascii="Georgia Bold" w:hAnsi="Georgia Bold" w:cs="Arial"/>
          <w:b/>
          <w:bCs/>
          <w:color w:val="1A1718"/>
          <w:sz w:val="36"/>
          <w:szCs w:val="17"/>
        </w:rPr>
        <w:t xml:space="preserve">   </w:t>
      </w:r>
      <w:r w:rsidR="00D0694D" w:rsidRPr="00381183">
        <w:rPr>
          <w:rFonts w:ascii="Georgia Bold" w:hAnsi="Georgia Bold" w:cs="Arial"/>
          <w:b/>
          <w:bCs/>
          <w:color w:val="1A1718"/>
          <w:sz w:val="36"/>
          <w:szCs w:val="17"/>
        </w:rPr>
        <w:t>Support of A</w:t>
      </w:r>
      <w:r w:rsidR="00E44F76">
        <w:rPr>
          <w:rFonts w:ascii="Georgia Bold" w:hAnsi="Georgia Bold" w:cs="Arial"/>
          <w:b/>
          <w:bCs/>
          <w:color w:val="1A1718"/>
          <w:sz w:val="36"/>
          <w:szCs w:val="17"/>
        </w:rPr>
        <w:t>ppeal.</w:t>
      </w:r>
    </w:p>
    <w:p w:rsidR="00DB6AB1" w:rsidRPr="00381183" w:rsidRDefault="00934A4B" w:rsidP="00DB6AB1">
      <w:pPr>
        <w:pStyle w:val="p1"/>
        <w:rPr>
          <w:sz w:val="28"/>
        </w:rPr>
      </w:pPr>
      <w:r w:rsidRPr="00381183">
        <w:rPr>
          <w:b/>
          <w:bCs/>
          <w:sz w:val="28"/>
        </w:rPr>
        <w:t xml:space="preserve"> </w:t>
      </w:r>
    </w:p>
    <w:p w:rsidR="00D722A8" w:rsidRPr="00381183" w:rsidRDefault="00934A4B" w:rsidP="00D722A8">
      <w:pPr>
        <w:ind w:left="1440"/>
        <w:rPr>
          <w:rFonts w:ascii="Georgia" w:hAnsi="Georgia"/>
          <w:b/>
          <w:bCs/>
          <w:color w:val="000000"/>
          <w:sz w:val="28"/>
        </w:rPr>
      </w:pPr>
      <w:r w:rsidRPr="00381183">
        <w:rPr>
          <w:rFonts w:ascii="Georgia" w:hAnsi="Georgia"/>
          <w:b/>
          <w:bCs/>
          <w:color w:val="000000"/>
          <w:sz w:val="28"/>
        </w:rPr>
        <w:t xml:space="preserve"> </w:t>
      </w:r>
    </w:p>
    <w:p w:rsidR="00634D61" w:rsidRPr="00831077" w:rsidRDefault="00634D61" w:rsidP="00D722A8">
      <w:pPr>
        <w:ind w:left="1440"/>
        <w:rPr>
          <w:rFonts w:ascii="Georgia Bold" w:hAnsi="Georgia Bold"/>
          <w:b/>
          <w:bCs/>
          <w:color w:val="000000"/>
          <w:sz w:val="36"/>
        </w:rPr>
      </w:pPr>
    </w:p>
    <w:p w:rsidR="00634D61" w:rsidRPr="00831077" w:rsidRDefault="00634D61" w:rsidP="00D722A8">
      <w:pPr>
        <w:ind w:left="1440"/>
        <w:rPr>
          <w:rFonts w:ascii="Georgia Bold" w:hAnsi="Georgia Bold"/>
          <w:b/>
          <w:bCs/>
          <w:color w:val="000000"/>
          <w:sz w:val="36"/>
        </w:rPr>
      </w:pPr>
    </w:p>
    <w:p w:rsidR="00634D61" w:rsidRDefault="00634D61" w:rsidP="00D722A8">
      <w:pPr>
        <w:ind w:left="1440"/>
        <w:rPr>
          <w:rFonts w:ascii="Georgia Bold" w:hAnsi="Georgia Bold"/>
          <w:b/>
          <w:bCs/>
          <w:color w:val="000000"/>
          <w:sz w:val="36"/>
        </w:rPr>
      </w:pPr>
    </w:p>
    <w:p w:rsidR="00F753E0" w:rsidRDefault="00F753E0" w:rsidP="00D722A8">
      <w:pPr>
        <w:ind w:left="1440"/>
        <w:rPr>
          <w:rFonts w:ascii="Georgia Bold" w:hAnsi="Georgia Bold"/>
          <w:b/>
          <w:bCs/>
          <w:color w:val="000000"/>
          <w:sz w:val="36"/>
        </w:rPr>
      </w:pPr>
    </w:p>
    <w:p w:rsidR="00F753E0" w:rsidRDefault="00F753E0" w:rsidP="00D722A8">
      <w:pPr>
        <w:ind w:left="1440"/>
        <w:rPr>
          <w:rFonts w:ascii="Georgia Bold" w:hAnsi="Georgia Bold"/>
          <w:b/>
          <w:bCs/>
          <w:color w:val="000000"/>
          <w:sz w:val="36"/>
        </w:rPr>
      </w:pPr>
    </w:p>
    <w:p w:rsidR="00AC47A5" w:rsidRPr="00831077" w:rsidRDefault="00AC47A5" w:rsidP="00D722A8">
      <w:pPr>
        <w:ind w:left="1440"/>
        <w:rPr>
          <w:rFonts w:ascii="Georgia Bold" w:hAnsi="Georgia Bold"/>
          <w:b/>
          <w:bCs/>
          <w:color w:val="000000"/>
          <w:sz w:val="36"/>
        </w:rPr>
      </w:pPr>
    </w:p>
    <w:p w:rsidR="00634D61" w:rsidRPr="00831077" w:rsidRDefault="00634D61" w:rsidP="00D722A8">
      <w:pPr>
        <w:ind w:left="1440"/>
        <w:rPr>
          <w:rFonts w:ascii="Georgia Bold" w:hAnsi="Georgia Bold"/>
          <w:b/>
          <w:bCs/>
          <w:color w:val="000000"/>
          <w:sz w:val="36"/>
        </w:rPr>
      </w:pPr>
    </w:p>
    <w:p w:rsidR="00D722A8" w:rsidRPr="00831077" w:rsidRDefault="00D722A8" w:rsidP="00D722A8">
      <w:pPr>
        <w:ind w:left="1440"/>
        <w:rPr>
          <w:rFonts w:ascii="Georgia Bold" w:hAnsi="Georgia Bold"/>
          <w:b/>
          <w:bCs/>
          <w:color w:val="000000"/>
          <w:sz w:val="36"/>
        </w:rPr>
      </w:pPr>
    </w:p>
    <w:p w:rsidR="00D722A8" w:rsidRPr="00831077" w:rsidRDefault="00D722A8" w:rsidP="00D722A8">
      <w:pPr>
        <w:rPr>
          <w:rFonts w:ascii="Georgia Bold" w:hAnsi="Georgia Bold"/>
          <w:b/>
          <w:bCs/>
          <w:color w:val="000000"/>
          <w:sz w:val="36"/>
        </w:rPr>
      </w:pPr>
      <w:r w:rsidRPr="00831077">
        <w:rPr>
          <w:rFonts w:ascii="Georgia Bold" w:hAnsi="Georgia Bold"/>
          <w:b/>
          <w:bCs/>
          <w:color w:val="000000"/>
          <w:sz w:val="36"/>
        </w:rPr>
        <w:t>Eric Joseph Epstein, Pro se</w:t>
      </w:r>
    </w:p>
    <w:p w:rsidR="00D722A8" w:rsidRPr="00831077" w:rsidRDefault="00D722A8" w:rsidP="00D722A8">
      <w:pPr>
        <w:rPr>
          <w:rFonts w:ascii="Georgia Bold" w:hAnsi="Georgia Bold"/>
          <w:b/>
          <w:bCs/>
          <w:color w:val="000000"/>
          <w:sz w:val="36"/>
        </w:rPr>
      </w:pPr>
      <w:r w:rsidRPr="00831077">
        <w:rPr>
          <w:rFonts w:ascii="Georgia Bold" w:hAnsi="Georgia Bold"/>
          <w:b/>
          <w:bCs/>
          <w:color w:val="000000"/>
          <w:sz w:val="36"/>
        </w:rPr>
        <w:t>4100 Hillsdale Road</w:t>
      </w:r>
    </w:p>
    <w:p w:rsidR="00D722A8" w:rsidRPr="00831077" w:rsidRDefault="00D722A8" w:rsidP="00D722A8">
      <w:pPr>
        <w:rPr>
          <w:rFonts w:ascii="Georgia Bold" w:hAnsi="Georgia Bold"/>
          <w:b/>
          <w:bCs/>
          <w:color w:val="000000"/>
          <w:sz w:val="36"/>
        </w:rPr>
      </w:pPr>
      <w:r w:rsidRPr="00831077">
        <w:rPr>
          <w:rFonts w:ascii="Georgia Bold" w:hAnsi="Georgia Bold"/>
          <w:b/>
          <w:bCs/>
          <w:color w:val="000000"/>
          <w:sz w:val="36"/>
        </w:rPr>
        <w:t xml:space="preserve">Harrisburg, PA 17112      </w:t>
      </w:r>
    </w:p>
    <w:p w:rsidR="00D722A8" w:rsidRPr="00831077" w:rsidRDefault="00D722A8" w:rsidP="00D722A8">
      <w:pPr>
        <w:spacing w:line="276" w:lineRule="auto"/>
        <w:rPr>
          <w:rFonts w:ascii="Georgia Bold" w:hAnsi="Georgia Bold"/>
          <w:b/>
          <w:bCs/>
          <w:color w:val="000000"/>
          <w:sz w:val="36"/>
        </w:rPr>
      </w:pPr>
      <w:r w:rsidRPr="00831077">
        <w:rPr>
          <w:rFonts w:ascii="Georgia Bold" w:hAnsi="Georgia Bold"/>
          <w:b/>
          <w:bCs/>
          <w:color w:val="000000"/>
          <w:sz w:val="36"/>
        </w:rPr>
        <w:t xml:space="preserve">Dated: May </w:t>
      </w:r>
      <w:r w:rsidR="00F30592">
        <w:rPr>
          <w:rFonts w:ascii="Georgia Bold" w:hAnsi="Georgia Bold"/>
          <w:b/>
          <w:bCs/>
          <w:color w:val="000000"/>
          <w:sz w:val="36"/>
        </w:rPr>
        <w:t>30</w:t>
      </w:r>
      <w:r w:rsidRPr="00831077">
        <w:rPr>
          <w:rFonts w:ascii="Georgia Bold" w:hAnsi="Georgia Bold"/>
          <w:b/>
          <w:bCs/>
          <w:color w:val="000000"/>
          <w:sz w:val="36"/>
        </w:rPr>
        <w:t>, 2025</w:t>
      </w:r>
    </w:p>
    <w:p w:rsidR="00D722A8" w:rsidRPr="00831077" w:rsidRDefault="00D722A8" w:rsidP="00D722A8">
      <w:pPr>
        <w:pStyle w:val="Standard"/>
        <w:rPr>
          <w:rFonts w:ascii="Georgia Bold" w:hAnsi="Georgia Bold"/>
          <w:sz w:val="36"/>
        </w:rPr>
      </w:pPr>
    </w:p>
    <w:p w:rsidR="00D722A8" w:rsidRPr="00381183" w:rsidRDefault="00D722A8" w:rsidP="00D722A8">
      <w:pPr>
        <w:pStyle w:val="Standard"/>
        <w:rPr>
          <w:rFonts w:ascii="Georgia" w:hAnsi="Georgia"/>
          <w:sz w:val="28"/>
        </w:rPr>
      </w:pPr>
    </w:p>
    <w:p w:rsidR="00D722A8" w:rsidRPr="00381183" w:rsidRDefault="00182381" w:rsidP="007F417E">
      <w:pPr>
        <w:rPr>
          <w:rFonts w:ascii="Georgia" w:hAnsi="Georgia"/>
          <w:color w:val="000000"/>
          <w:sz w:val="28"/>
          <w:szCs w:val="18"/>
        </w:rPr>
      </w:pPr>
      <w:r w:rsidRPr="00381183">
        <w:rPr>
          <w:rFonts w:ascii="Georgia" w:hAnsi="Georgia"/>
          <w:color w:val="000000"/>
          <w:sz w:val="28"/>
          <w:szCs w:val="18"/>
        </w:rPr>
        <w:t xml:space="preserve"> </w:t>
      </w:r>
    </w:p>
    <w:p w:rsidR="00D722A8" w:rsidRPr="00381183" w:rsidRDefault="00D722A8" w:rsidP="007F417E">
      <w:pPr>
        <w:rPr>
          <w:rFonts w:ascii="Georgia" w:hAnsi="Georgia"/>
          <w:color w:val="000000"/>
          <w:sz w:val="28"/>
          <w:szCs w:val="18"/>
        </w:rPr>
      </w:pPr>
    </w:p>
    <w:p w:rsidR="00831077" w:rsidRPr="00634D61" w:rsidRDefault="00807F81" w:rsidP="00831077">
      <w:pPr>
        <w:tabs>
          <w:tab w:val="left" w:pos="8820"/>
        </w:tabs>
        <w:rPr>
          <w:rFonts w:ascii="Georgia" w:hAnsi="Georgia" w:cs="Arial"/>
          <w:b/>
          <w:bCs/>
          <w:color w:val="1A1718"/>
          <w:sz w:val="36"/>
          <w:szCs w:val="17"/>
        </w:rPr>
      </w:pPr>
      <w:r>
        <w:rPr>
          <w:rFonts w:ascii="Georgia" w:hAnsi="Georgia" w:cs="Arial"/>
          <w:b/>
          <w:bCs/>
          <w:color w:val="1A1718"/>
          <w:sz w:val="36"/>
          <w:szCs w:val="17"/>
        </w:rPr>
        <w:t xml:space="preserve">           </w:t>
      </w:r>
      <w:r w:rsidR="00831077" w:rsidRPr="00634D61">
        <w:rPr>
          <w:rFonts w:ascii="Georgia" w:hAnsi="Georgia" w:cs="Arial"/>
          <w:b/>
          <w:bCs/>
          <w:color w:val="1A1718"/>
          <w:sz w:val="36"/>
          <w:szCs w:val="17"/>
        </w:rPr>
        <w:t>Re: Three Mile Island Nuclear Station, Unit-1</w:t>
      </w:r>
    </w:p>
    <w:p w:rsidR="00831077" w:rsidRDefault="00831077" w:rsidP="00831077">
      <w:pPr>
        <w:tabs>
          <w:tab w:val="left" w:pos="8820"/>
        </w:tabs>
        <w:rPr>
          <w:rFonts w:ascii="Georgia" w:hAnsi="Georgia" w:cs="Arial"/>
          <w:b/>
          <w:bCs/>
          <w:color w:val="1A1718"/>
          <w:sz w:val="36"/>
          <w:szCs w:val="17"/>
        </w:rPr>
      </w:pPr>
      <w:r w:rsidRPr="00634D61">
        <w:rPr>
          <w:rFonts w:ascii="Georgia" w:hAnsi="Georgia" w:cs="Arial"/>
          <w:b/>
          <w:bCs/>
          <w:color w:val="1A1718"/>
          <w:sz w:val="36"/>
          <w:szCs w:val="17"/>
        </w:rPr>
        <w:t xml:space="preserve">                </w:t>
      </w:r>
      <w:r w:rsidR="00807F81">
        <w:rPr>
          <w:rFonts w:ascii="Georgia" w:hAnsi="Georgia" w:cs="Arial"/>
          <w:b/>
          <w:bCs/>
          <w:color w:val="1A1718"/>
          <w:sz w:val="36"/>
          <w:szCs w:val="17"/>
        </w:rPr>
        <w:t xml:space="preserve"> </w:t>
      </w:r>
      <w:r w:rsidRPr="00634D61">
        <w:rPr>
          <w:rFonts w:ascii="Georgia" w:hAnsi="Georgia" w:cs="Arial"/>
          <w:b/>
          <w:bCs/>
          <w:color w:val="1A1718"/>
          <w:sz w:val="36"/>
          <w:szCs w:val="17"/>
        </w:rPr>
        <w:t>Renewed Facility License No. DPR-50</w:t>
      </w:r>
    </w:p>
    <w:p w:rsidR="00831077" w:rsidRPr="00634D61" w:rsidRDefault="00831077" w:rsidP="00831077">
      <w:pPr>
        <w:tabs>
          <w:tab w:val="left" w:pos="8820"/>
        </w:tabs>
        <w:rPr>
          <w:rFonts w:ascii="Georgia" w:hAnsi="Georgia" w:cs="Arial"/>
          <w:b/>
          <w:bCs/>
          <w:color w:val="1A1718"/>
          <w:sz w:val="36"/>
          <w:szCs w:val="17"/>
        </w:rPr>
      </w:pPr>
      <w:r>
        <w:rPr>
          <w:rFonts w:ascii="Georgia" w:hAnsi="Georgia" w:cs="Arial"/>
          <w:b/>
          <w:bCs/>
          <w:color w:val="1A1718"/>
          <w:sz w:val="36"/>
          <w:szCs w:val="17"/>
        </w:rPr>
        <w:t xml:space="preserve">                         </w:t>
      </w:r>
      <w:r w:rsidRPr="00634D61">
        <w:rPr>
          <w:rFonts w:ascii="Georgia" w:hAnsi="Georgia" w:cs="Arial"/>
          <w:b/>
          <w:bCs/>
          <w:color w:val="1A1718"/>
          <w:sz w:val="36"/>
          <w:szCs w:val="17"/>
        </w:rPr>
        <w:t>NRC Docket No. 50-289-LA-2</w:t>
      </w:r>
    </w:p>
    <w:p w:rsidR="00634D61" w:rsidRDefault="00634D61" w:rsidP="007F417E">
      <w:pPr>
        <w:rPr>
          <w:rFonts w:ascii="Georgia" w:hAnsi="Georgia"/>
          <w:b/>
          <w:bCs/>
          <w:color w:val="000000"/>
          <w:sz w:val="28"/>
          <w:szCs w:val="18"/>
        </w:rPr>
      </w:pPr>
    </w:p>
    <w:p w:rsidR="00634D61" w:rsidRDefault="00634D61" w:rsidP="007F417E">
      <w:pPr>
        <w:rPr>
          <w:rFonts w:ascii="Georgia" w:hAnsi="Georgia"/>
          <w:b/>
          <w:bCs/>
          <w:color w:val="000000"/>
          <w:sz w:val="28"/>
          <w:szCs w:val="18"/>
        </w:rPr>
      </w:pPr>
    </w:p>
    <w:p w:rsidR="00D722A8" w:rsidRPr="00AE723B" w:rsidRDefault="00FD005E" w:rsidP="00AE723B">
      <w:pPr>
        <w:ind w:left="2880" w:firstLine="720"/>
        <w:rPr>
          <w:rFonts w:ascii="Georgia Bold" w:hAnsi="Georgia Bold"/>
          <w:b/>
          <w:bCs/>
          <w:color w:val="000000"/>
          <w:sz w:val="36"/>
          <w:szCs w:val="18"/>
        </w:rPr>
      </w:pPr>
      <w:r w:rsidRPr="00AE723B">
        <w:rPr>
          <w:rFonts w:ascii="Georgia Bold" w:hAnsi="Georgia Bold"/>
          <w:b/>
          <w:bCs/>
          <w:color w:val="000000"/>
          <w:sz w:val="36"/>
          <w:szCs w:val="18"/>
        </w:rPr>
        <w:t>N</w:t>
      </w:r>
      <w:r w:rsidR="00754FCA" w:rsidRPr="00AE723B">
        <w:rPr>
          <w:rFonts w:ascii="Georgia Bold" w:hAnsi="Georgia Bold"/>
          <w:b/>
          <w:bCs/>
          <w:color w:val="000000"/>
          <w:sz w:val="36"/>
          <w:szCs w:val="18"/>
        </w:rPr>
        <w:t>otice of Appel</w:t>
      </w:r>
      <w:r w:rsidR="00F753E0">
        <w:rPr>
          <w:rFonts w:ascii="Georgia Bold" w:hAnsi="Georgia Bold"/>
          <w:b/>
          <w:bCs/>
          <w:color w:val="000000"/>
          <w:sz w:val="36"/>
          <w:szCs w:val="18"/>
        </w:rPr>
        <w:t>.</w:t>
      </w:r>
    </w:p>
    <w:p w:rsidR="00634D61" w:rsidRDefault="005043C2" w:rsidP="00FD005E">
      <w:pPr>
        <w:pStyle w:val="p1"/>
        <w:rPr>
          <w:sz w:val="28"/>
        </w:rPr>
      </w:pPr>
      <w:r w:rsidRPr="00381183">
        <w:rPr>
          <w:sz w:val="28"/>
        </w:rPr>
        <w:t xml:space="preserve"> </w:t>
      </w:r>
    </w:p>
    <w:p w:rsidR="003337F7" w:rsidRPr="00FB68DB" w:rsidRDefault="005043C2" w:rsidP="00C60570">
      <w:pPr>
        <w:pStyle w:val="p1"/>
        <w:ind w:firstLine="720"/>
        <w:rPr>
          <w:rFonts w:ascii="Georgia" w:hAnsi="Georgia"/>
          <w:sz w:val="28"/>
        </w:rPr>
      </w:pPr>
      <w:r w:rsidRPr="00FB68DB">
        <w:rPr>
          <w:rFonts w:ascii="Georgia" w:hAnsi="Georgia"/>
          <w:sz w:val="28"/>
        </w:rPr>
        <w:t xml:space="preserve">Eric </w:t>
      </w:r>
      <w:r w:rsidR="00AE723B" w:rsidRPr="00FB68DB">
        <w:rPr>
          <w:rFonts w:ascii="Georgia" w:hAnsi="Georgia"/>
          <w:sz w:val="28"/>
        </w:rPr>
        <w:t>Jo</w:t>
      </w:r>
      <w:r w:rsidR="00743370" w:rsidRPr="00FB68DB">
        <w:rPr>
          <w:rFonts w:ascii="Georgia" w:hAnsi="Georgia"/>
          <w:sz w:val="28"/>
        </w:rPr>
        <w:t>s</w:t>
      </w:r>
      <w:r w:rsidRPr="00FB68DB">
        <w:rPr>
          <w:rFonts w:ascii="Georgia" w:hAnsi="Georgia"/>
          <w:sz w:val="28"/>
        </w:rPr>
        <w:t>eph Epstein</w:t>
      </w:r>
      <w:r w:rsidR="00AE723B" w:rsidRPr="00FB68DB">
        <w:rPr>
          <w:rFonts w:ascii="Georgia" w:hAnsi="Georgia"/>
          <w:sz w:val="28"/>
        </w:rPr>
        <w:t>, Pro s</w:t>
      </w:r>
      <w:r w:rsidR="00743370" w:rsidRPr="00FB68DB">
        <w:rPr>
          <w:rFonts w:ascii="Georgia" w:hAnsi="Georgia"/>
          <w:sz w:val="28"/>
        </w:rPr>
        <w:t xml:space="preserve">e, </w:t>
      </w:r>
      <w:r w:rsidR="00FD005E" w:rsidRPr="00FB68DB">
        <w:rPr>
          <w:rFonts w:ascii="Georgia" w:hAnsi="Georgia"/>
          <w:sz w:val="28"/>
        </w:rPr>
        <w:t>pursuant to 10 C.F.R. §2.311(c), hereby give</w:t>
      </w:r>
      <w:r w:rsidR="00161961" w:rsidRPr="00FB68DB">
        <w:rPr>
          <w:rFonts w:ascii="Georgia" w:hAnsi="Georgia"/>
          <w:sz w:val="28"/>
        </w:rPr>
        <w:t>s</w:t>
      </w:r>
      <w:r w:rsidR="00FD005E" w:rsidRPr="00FB68DB">
        <w:rPr>
          <w:rFonts w:ascii="Georgia" w:hAnsi="Georgia"/>
          <w:sz w:val="28"/>
        </w:rPr>
        <w:t xml:space="preserve"> notice of</w:t>
      </w:r>
      <w:r w:rsidR="00161961" w:rsidRPr="00FB68DB">
        <w:rPr>
          <w:rFonts w:ascii="Georgia" w:hAnsi="Georgia"/>
          <w:sz w:val="28"/>
        </w:rPr>
        <w:t xml:space="preserve"> his </w:t>
      </w:r>
      <w:r w:rsidR="00FD005E" w:rsidRPr="00FB68DB">
        <w:rPr>
          <w:rFonts w:ascii="Georgia" w:hAnsi="Georgia"/>
          <w:sz w:val="28"/>
        </w:rPr>
        <w:t>appeal to the U</w:t>
      </w:r>
      <w:r w:rsidR="00AC47A5" w:rsidRPr="00FB68DB">
        <w:rPr>
          <w:rFonts w:ascii="Georgia" w:hAnsi="Georgia"/>
          <w:sz w:val="28"/>
        </w:rPr>
        <w:t>nited States</w:t>
      </w:r>
      <w:r w:rsidR="00FD005E" w:rsidRPr="00FB68DB">
        <w:rPr>
          <w:rFonts w:ascii="Georgia" w:hAnsi="Georgia"/>
          <w:sz w:val="28"/>
        </w:rPr>
        <w:t xml:space="preserve"> Nuclear Regulatory Commission</w:t>
      </w:r>
      <w:r w:rsidR="00743370" w:rsidRPr="00FB68DB">
        <w:rPr>
          <w:rFonts w:ascii="Georgia" w:hAnsi="Georgia"/>
          <w:sz w:val="28"/>
        </w:rPr>
        <w:t xml:space="preserve"> </w:t>
      </w:r>
      <w:r w:rsidR="00FD005E" w:rsidRPr="00FB68DB">
        <w:rPr>
          <w:rFonts w:ascii="Georgia" w:hAnsi="Georgia"/>
          <w:sz w:val="28"/>
        </w:rPr>
        <w:t>(“Commission”</w:t>
      </w:r>
      <w:r w:rsidR="00161961" w:rsidRPr="00FB68DB">
        <w:rPr>
          <w:rFonts w:ascii="Georgia" w:hAnsi="Georgia"/>
          <w:sz w:val="28"/>
        </w:rPr>
        <w:t xml:space="preserve"> or “NRC”</w:t>
      </w:r>
      <w:r w:rsidR="00FD005E" w:rsidRPr="00FB68DB">
        <w:rPr>
          <w:rFonts w:ascii="Georgia" w:hAnsi="Georgia"/>
          <w:sz w:val="28"/>
        </w:rPr>
        <w:t xml:space="preserve">) from the </w:t>
      </w:r>
      <w:r w:rsidRPr="00FB68DB">
        <w:rPr>
          <w:rFonts w:ascii="Georgia" w:hAnsi="Georgia"/>
          <w:sz w:val="28"/>
        </w:rPr>
        <w:t>Secretary of the Commission’s decisio</w:t>
      </w:r>
      <w:r w:rsidR="00C60570" w:rsidRPr="00FB68DB">
        <w:rPr>
          <w:rFonts w:ascii="Georgia" w:hAnsi="Georgia"/>
          <w:sz w:val="28"/>
        </w:rPr>
        <w:t xml:space="preserve">n </w:t>
      </w:r>
      <w:r w:rsidRPr="00FB68DB">
        <w:rPr>
          <w:rFonts w:ascii="Georgia" w:hAnsi="Georgia"/>
          <w:sz w:val="28"/>
        </w:rPr>
        <w:t>on May 8, 2025</w:t>
      </w:r>
      <w:r w:rsidR="00C60570" w:rsidRPr="00FB68DB">
        <w:rPr>
          <w:rFonts w:ascii="Georgia" w:hAnsi="Georgia"/>
          <w:sz w:val="28"/>
        </w:rPr>
        <w:t xml:space="preserve">, </w:t>
      </w:r>
      <w:r w:rsidR="003337F7" w:rsidRPr="00FB68DB">
        <w:rPr>
          <w:rFonts w:ascii="Georgia" w:hAnsi="Georgia"/>
          <w:sz w:val="28"/>
        </w:rPr>
        <w:t>and seek</w:t>
      </w:r>
      <w:r w:rsidR="00C60570" w:rsidRPr="00FB68DB">
        <w:rPr>
          <w:rFonts w:ascii="Georgia" w:hAnsi="Georgia"/>
          <w:sz w:val="28"/>
        </w:rPr>
        <w:t>s</w:t>
      </w:r>
      <w:r w:rsidR="003337F7" w:rsidRPr="00FB68DB">
        <w:rPr>
          <w:rFonts w:ascii="Georgia" w:hAnsi="Georgia"/>
          <w:sz w:val="28"/>
        </w:rPr>
        <w:t xml:space="preserve"> reversal of the Secretary’s underlying determinations which denied admission of </w:t>
      </w:r>
      <w:r w:rsidR="00C60570" w:rsidRPr="00FB68DB">
        <w:rPr>
          <w:rFonts w:ascii="Georgia" w:hAnsi="Georgia"/>
          <w:sz w:val="28"/>
        </w:rPr>
        <w:t xml:space="preserve">Mr. Epstein’s </w:t>
      </w:r>
      <w:r w:rsidR="003337F7" w:rsidRPr="00FB68DB">
        <w:rPr>
          <w:rFonts w:ascii="Georgia" w:hAnsi="Georgia"/>
          <w:sz w:val="28"/>
        </w:rPr>
        <w:t>proffered contention</w:t>
      </w:r>
      <w:r w:rsidR="00C60570" w:rsidRPr="00FB68DB">
        <w:rPr>
          <w:rFonts w:ascii="Georgia" w:hAnsi="Georgia"/>
          <w:sz w:val="28"/>
        </w:rPr>
        <w:t xml:space="preserve"> f</w:t>
      </w:r>
      <w:r w:rsidR="003337F7" w:rsidRPr="00FB68DB">
        <w:rPr>
          <w:rFonts w:ascii="Georgia" w:hAnsi="Georgia"/>
          <w:sz w:val="28"/>
        </w:rPr>
        <w:t>or adjudication.</w:t>
      </w:r>
    </w:p>
    <w:p w:rsidR="003337F7" w:rsidRPr="00FB68DB" w:rsidRDefault="003337F7" w:rsidP="003337F7">
      <w:pPr>
        <w:pStyle w:val="p1"/>
        <w:rPr>
          <w:rFonts w:ascii="Georgia" w:hAnsi="Georgia"/>
          <w:sz w:val="28"/>
        </w:rPr>
      </w:pPr>
    </w:p>
    <w:p w:rsidR="003337F7" w:rsidRPr="00FB68DB" w:rsidRDefault="00C60570" w:rsidP="003337F7">
      <w:pPr>
        <w:pStyle w:val="p1"/>
        <w:rPr>
          <w:rFonts w:ascii="Georgia" w:hAnsi="Georgia"/>
          <w:sz w:val="28"/>
        </w:rPr>
      </w:pPr>
      <w:r w:rsidRPr="00FB68DB">
        <w:rPr>
          <w:rFonts w:ascii="Georgia" w:hAnsi="Georgia"/>
          <w:sz w:val="28"/>
        </w:rPr>
        <w:t xml:space="preserve"> </w:t>
      </w:r>
      <w:r w:rsidRPr="00FB68DB">
        <w:rPr>
          <w:rFonts w:ascii="Georgia" w:hAnsi="Georgia"/>
          <w:sz w:val="28"/>
        </w:rPr>
        <w:tab/>
      </w:r>
      <w:r w:rsidRPr="00FB68DB">
        <w:rPr>
          <w:rFonts w:ascii="Georgia" w:hAnsi="Georgia"/>
          <w:sz w:val="28"/>
        </w:rPr>
        <w:tab/>
      </w:r>
      <w:r w:rsidRPr="00FB68DB">
        <w:rPr>
          <w:rFonts w:ascii="Georgia" w:hAnsi="Georgia"/>
          <w:sz w:val="28"/>
        </w:rPr>
        <w:tab/>
      </w:r>
      <w:r w:rsidRPr="00FB68DB">
        <w:rPr>
          <w:rFonts w:ascii="Georgia" w:hAnsi="Georgia"/>
          <w:sz w:val="28"/>
        </w:rPr>
        <w:tab/>
      </w:r>
      <w:r w:rsidRPr="00FB68DB">
        <w:rPr>
          <w:rFonts w:ascii="Georgia" w:hAnsi="Georgia"/>
          <w:sz w:val="28"/>
        </w:rPr>
        <w:tab/>
      </w:r>
      <w:r w:rsidR="000549B4" w:rsidRPr="00FB68DB">
        <w:rPr>
          <w:rFonts w:ascii="Georgia" w:hAnsi="Georgia"/>
          <w:sz w:val="28"/>
        </w:rPr>
        <w:t xml:space="preserve">   </w:t>
      </w:r>
      <w:r w:rsidRPr="00FB68DB">
        <w:rPr>
          <w:rFonts w:ascii="Georgia" w:hAnsi="Georgia"/>
          <w:sz w:val="28"/>
        </w:rPr>
        <w:t>Eric J. Epstein, Pro se</w:t>
      </w:r>
    </w:p>
    <w:p w:rsidR="008C5F6D" w:rsidRDefault="008C5F6D" w:rsidP="00634D61">
      <w:pPr>
        <w:tabs>
          <w:tab w:val="left" w:pos="8820"/>
        </w:tabs>
        <w:rPr>
          <w:rFonts w:ascii="Georgia" w:hAnsi="Georgia"/>
          <w:b/>
          <w:bCs/>
          <w:color w:val="000000"/>
          <w:sz w:val="36"/>
          <w:szCs w:val="18"/>
        </w:rPr>
      </w:pPr>
    </w:p>
    <w:p w:rsidR="00182381" w:rsidRPr="00634D61" w:rsidRDefault="008C5F6D" w:rsidP="00634D61">
      <w:pPr>
        <w:tabs>
          <w:tab w:val="left" w:pos="8820"/>
        </w:tabs>
        <w:rPr>
          <w:rFonts w:ascii="Georgia" w:hAnsi="Georgia"/>
          <w:b/>
          <w:bCs/>
          <w:color w:val="000000"/>
          <w:sz w:val="36"/>
          <w:szCs w:val="18"/>
        </w:rPr>
      </w:pPr>
      <w:r>
        <w:rPr>
          <w:rFonts w:ascii="Georgia" w:hAnsi="Georgia"/>
          <w:b/>
          <w:bCs/>
          <w:color w:val="000000"/>
          <w:sz w:val="36"/>
          <w:szCs w:val="18"/>
        </w:rPr>
        <w:t xml:space="preserve">                          </w:t>
      </w:r>
      <w:r w:rsidR="00C60570">
        <w:rPr>
          <w:rFonts w:ascii="Georgia" w:hAnsi="Georgia"/>
          <w:b/>
          <w:bCs/>
          <w:color w:val="000000"/>
          <w:sz w:val="36"/>
          <w:szCs w:val="18"/>
        </w:rPr>
        <w:t xml:space="preserve">     </w:t>
      </w:r>
      <w:r w:rsidR="00634D61" w:rsidRPr="00634D61">
        <w:rPr>
          <w:rFonts w:ascii="Georgia" w:hAnsi="Georgia"/>
          <w:b/>
          <w:bCs/>
          <w:color w:val="000000"/>
          <w:sz w:val="36"/>
          <w:szCs w:val="18"/>
        </w:rPr>
        <w:t>Brief in Support of Appeal</w:t>
      </w:r>
      <w:r w:rsidR="00F753E0">
        <w:rPr>
          <w:rFonts w:ascii="Georgia" w:hAnsi="Georgia"/>
          <w:b/>
          <w:bCs/>
          <w:color w:val="000000"/>
          <w:sz w:val="36"/>
          <w:szCs w:val="18"/>
        </w:rPr>
        <w:t>.</w:t>
      </w:r>
    </w:p>
    <w:p w:rsidR="007F417E" w:rsidRPr="00381183" w:rsidRDefault="00F603D4" w:rsidP="007F417E">
      <w:pPr>
        <w:rPr>
          <w:rFonts w:ascii="Georgia" w:hAnsi="Georgia"/>
          <w:color w:val="000000"/>
          <w:sz w:val="28"/>
          <w:szCs w:val="18"/>
        </w:rPr>
      </w:pPr>
      <w:r w:rsidRPr="00381183">
        <w:rPr>
          <w:rFonts w:ascii="Georgia" w:hAnsi="Georgia"/>
          <w:color w:val="000000"/>
          <w:sz w:val="28"/>
          <w:szCs w:val="18"/>
        </w:rPr>
        <w:t xml:space="preserve"> </w:t>
      </w:r>
    </w:p>
    <w:p w:rsidR="007F417E" w:rsidRPr="00AE723B" w:rsidRDefault="007F417E" w:rsidP="00AE723B">
      <w:pPr>
        <w:pStyle w:val="ListParagraph"/>
        <w:numPr>
          <w:ilvl w:val="0"/>
          <w:numId w:val="27"/>
        </w:numPr>
        <w:rPr>
          <w:rFonts w:ascii="Georgia" w:eastAsia="Times New Roman" w:hAnsi="Georgia" w:cs="Times New Roman"/>
          <w:b/>
          <w:bCs/>
          <w:color w:val="000000"/>
          <w:sz w:val="28"/>
          <w:szCs w:val="18"/>
        </w:rPr>
      </w:pPr>
      <w:r w:rsidRPr="00AE723B">
        <w:rPr>
          <w:rFonts w:ascii="Georgia" w:eastAsia="Times New Roman" w:hAnsi="Georgia" w:cs="Times New Roman"/>
          <w:b/>
          <w:bCs/>
          <w:color w:val="000000"/>
          <w:sz w:val="28"/>
          <w:szCs w:val="18"/>
        </w:rPr>
        <w:t>I</w:t>
      </w:r>
      <w:r w:rsidR="00F603D4" w:rsidRPr="00AE723B">
        <w:rPr>
          <w:rFonts w:ascii="Georgia" w:eastAsia="Times New Roman" w:hAnsi="Georgia" w:cs="Times New Roman"/>
          <w:b/>
          <w:bCs/>
          <w:color w:val="000000"/>
          <w:sz w:val="28"/>
          <w:szCs w:val="18"/>
        </w:rPr>
        <w:t>ntro</w:t>
      </w:r>
      <w:r w:rsidR="008C5F6D" w:rsidRPr="00AE723B">
        <w:rPr>
          <w:rFonts w:ascii="Georgia" w:eastAsia="Times New Roman" w:hAnsi="Georgia" w:cs="Times New Roman"/>
          <w:b/>
          <w:bCs/>
          <w:color w:val="000000"/>
          <w:sz w:val="28"/>
          <w:szCs w:val="18"/>
        </w:rPr>
        <w:t>duction.</w:t>
      </w:r>
      <w:r w:rsidR="00634D61" w:rsidRPr="00AE723B">
        <w:rPr>
          <w:rFonts w:ascii="Georgia" w:eastAsia="Times New Roman" w:hAnsi="Georgia" w:cs="Times New Roman"/>
          <w:b/>
          <w:bCs/>
          <w:color w:val="000000"/>
          <w:sz w:val="28"/>
          <w:szCs w:val="18"/>
        </w:rPr>
        <w:tab/>
      </w:r>
    </w:p>
    <w:p w:rsidR="007F417E" w:rsidRDefault="007F417E" w:rsidP="007F417E">
      <w:pPr>
        <w:rPr>
          <w:rFonts w:ascii="Georgia" w:hAnsi="Georgia"/>
          <w:b/>
          <w:bCs/>
          <w:color w:val="000000"/>
          <w:sz w:val="28"/>
          <w:szCs w:val="18"/>
        </w:rPr>
      </w:pPr>
    </w:p>
    <w:p w:rsidR="007651DB" w:rsidRPr="007651DB" w:rsidRDefault="007651DB" w:rsidP="007651DB">
      <w:pPr>
        <w:ind w:left="360" w:firstLine="360"/>
        <w:rPr>
          <w:rFonts w:ascii="Georgia" w:hAnsi="Georgia"/>
          <w:color w:val="000000"/>
          <w:sz w:val="28"/>
          <w:szCs w:val="18"/>
        </w:rPr>
      </w:pPr>
      <w:r w:rsidRPr="007651DB">
        <w:rPr>
          <w:rFonts w:ascii="Georgia" w:hAnsi="Georgia"/>
          <w:color w:val="000000"/>
          <w:sz w:val="28"/>
          <w:szCs w:val="18"/>
        </w:rPr>
        <w:t>This Appeal is timely.</w:t>
      </w:r>
    </w:p>
    <w:p w:rsidR="007651DB" w:rsidRPr="00381183" w:rsidRDefault="007651DB" w:rsidP="007651DB">
      <w:pPr>
        <w:ind w:left="360"/>
        <w:rPr>
          <w:rFonts w:ascii="Georgia" w:hAnsi="Georgia"/>
          <w:b/>
          <w:bCs/>
          <w:color w:val="000000"/>
          <w:sz w:val="28"/>
          <w:szCs w:val="18"/>
        </w:rPr>
      </w:pPr>
    </w:p>
    <w:p w:rsidR="00B744A2" w:rsidRPr="00381183" w:rsidRDefault="00B744A2" w:rsidP="00B744A2">
      <w:pPr>
        <w:pStyle w:val="NormalWeb"/>
        <w:spacing w:before="2" w:after="2"/>
        <w:ind w:firstLine="720"/>
        <w:rPr>
          <w:rFonts w:ascii="Georgia" w:hAnsi="Georgia"/>
          <w:color w:val="333333"/>
          <w:sz w:val="28"/>
          <w:szCs w:val="21"/>
        </w:rPr>
      </w:pPr>
      <w:r w:rsidRPr="00381183">
        <w:rPr>
          <w:rFonts w:ascii="Georgia" w:hAnsi="Georgia"/>
          <w:color w:val="333333"/>
          <w:sz w:val="28"/>
          <w:szCs w:val="21"/>
        </w:rPr>
        <w:t>To restart T</w:t>
      </w:r>
      <w:r w:rsidR="00C60570">
        <w:rPr>
          <w:rFonts w:ascii="Georgia" w:hAnsi="Georgia"/>
          <w:color w:val="333333"/>
          <w:sz w:val="28"/>
          <w:szCs w:val="21"/>
        </w:rPr>
        <w:t>hree Mile Island Unit-1</w:t>
      </w:r>
      <w:r w:rsidR="000549B4">
        <w:rPr>
          <w:rFonts w:ascii="Georgia" w:hAnsi="Georgia"/>
          <w:color w:val="333333"/>
          <w:sz w:val="28"/>
          <w:szCs w:val="21"/>
        </w:rPr>
        <w:t xml:space="preserve"> (“TMI-1”)</w:t>
      </w:r>
      <w:r w:rsidRPr="00381183">
        <w:rPr>
          <w:rFonts w:ascii="Georgia" w:hAnsi="Georgia"/>
          <w:color w:val="333333"/>
          <w:sz w:val="28"/>
          <w:szCs w:val="21"/>
        </w:rPr>
        <w:t>, Constellation would need to (1) gain NRC approval to restore the licensing basis of the plant to an operational status; (2) return plant components to a status that supports safe operation; and, (3) make any upgrades necessary to meet the proposed operational licensing basis.</w:t>
      </w:r>
    </w:p>
    <w:p w:rsidR="00B744A2" w:rsidRPr="00381183" w:rsidRDefault="00B744A2" w:rsidP="00B744A2">
      <w:pPr>
        <w:pStyle w:val="NormalWeb"/>
        <w:spacing w:before="2" w:after="2"/>
        <w:ind w:firstLine="720"/>
        <w:rPr>
          <w:rFonts w:ascii="Georgia" w:hAnsi="Georgia"/>
          <w:color w:val="333333"/>
          <w:sz w:val="28"/>
          <w:szCs w:val="21"/>
        </w:rPr>
      </w:pPr>
    </w:p>
    <w:p w:rsidR="00B744A2" w:rsidRPr="00381183" w:rsidRDefault="00B744A2" w:rsidP="00B744A2">
      <w:pPr>
        <w:pStyle w:val="NormalWeb"/>
        <w:spacing w:before="2" w:after="2"/>
        <w:ind w:firstLine="360"/>
        <w:rPr>
          <w:rFonts w:ascii="Georgia" w:hAnsi="Georgia"/>
          <w:color w:val="333333"/>
          <w:sz w:val="28"/>
          <w:szCs w:val="21"/>
        </w:rPr>
      </w:pPr>
      <w:r w:rsidRPr="00381183">
        <w:rPr>
          <w:rFonts w:ascii="Georgia" w:hAnsi="Georgia"/>
          <w:bCs/>
          <w:sz w:val="28"/>
        </w:rPr>
        <w:t>Th</w:t>
      </w:r>
      <w:r w:rsidRPr="00381183">
        <w:rPr>
          <w:rFonts w:ascii="Georgia" w:hAnsi="Georgia"/>
          <w:sz w:val="28"/>
        </w:rPr>
        <w:t>is license amendment request (“LAR)” proposes to amend Renewed Facility License (“RFL”) No.DPR-50 for Three Mile Island Station, Unit 1 to reflect a change in the name of the facility from “Three Mile Island, Unit-1” to the “Chistopher M. Crane Clean Energy Center (“CCEC.”).</w:t>
      </w:r>
    </w:p>
    <w:p w:rsidR="00B744A2" w:rsidRPr="00381183" w:rsidRDefault="00B744A2" w:rsidP="00B744A2">
      <w:pPr>
        <w:pStyle w:val="p1"/>
        <w:ind w:firstLine="720"/>
        <w:rPr>
          <w:rFonts w:ascii="Georgia" w:hAnsi="Georgia"/>
          <w:sz w:val="28"/>
        </w:rPr>
      </w:pPr>
    </w:p>
    <w:p w:rsidR="00B744A2" w:rsidRPr="00381183" w:rsidRDefault="00B744A2" w:rsidP="00B744A2">
      <w:pPr>
        <w:pStyle w:val="p1"/>
        <w:ind w:firstLine="720"/>
        <w:rPr>
          <w:rFonts w:ascii="Georgia" w:hAnsi="Georgia"/>
          <w:sz w:val="28"/>
        </w:rPr>
      </w:pPr>
      <w:r w:rsidRPr="00381183">
        <w:rPr>
          <w:rFonts w:ascii="Georgia" w:hAnsi="Georgia"/>
          <w:sz w:val="28"/>
        </w:rPr>
        <w:t>Constellation submitted</w:t>
      </w:r>
      <w:r w:rsidR="00161961">
        <w:rPr>
          <w:rFonts w:ascii="Georgia" w:hAnsi="Georgia"/>
          <w:sz w:val="28"/>
        </w:rPr>
        <w:t xml:space="preserve"> </w:t>
      </w:r>
      <w:r w:rsidRPr="00381183">
        <w:rPr>
          <w:rFonts w:ascii="Georgia" w:hAnsi="Georgia"/>
          <w:sz w:val="28"/>
        </w:rPr>
        <w:t>proposed revisions to the RFL and its appendix,</w:t>
      </w:r>
      <w:r w:rsidR="00161961">
        <w:rPr>
          <w:rFonts w:ascii="Georgia" w:hAnsi="Georgia"/>
          <w:sz w:val="28"/>
        </w:rPr>
        <w:t xml:space="preserve"> (t</w:t>
      </w:r>
      <w:r w:rsidRPr="00381183">
        <w:rPr>
          <w:rFonts w:ascii="Georgia" w:hAnsi="Georgia"/>
          <w:sz w:val="28"/>
        </w:rPr>
        <w:t>he Post-Defueled Technical Specifications</w:t>
      </w:r>
      <w:r w:rsidR="00161961">
        <w:rPr>
          <w:rFonts w:ascii="Georgia" w:hAnsi="Georgia"/>
          <w:sz w:val="28"/>
        </w:rPr>
        <w:t>)</w:t>
      </w:r>
      <w:r w:rsidRPr="00381183">
        <w:rPr>
          <w:rFonts w:ascii="Georgia" w:hAnsi="Georgia"/>
          <w:sz w:val="28"/>
        </w:rPr>
        <w:t xml:space="preserve"> reflecting the name change from TMI-1 to CCEC. All instances of the facility name “Three Mile Island, Unit 1” have been changed to either “Christopher Crane Clean Energy Center” or “Crane Clean Energy Center” or “CCEC” as appropriate.</w:t>
      </w:r>
    </w:p>
    <w:p w:rsidR="00B744A2" w:rsidRDefault="00B744A2" w:rsidP="00B744A2">
      <w:pPr>
        <w:pStyle w:val="p1"/>
        <w:ind w:firstLine="720"/>
        <w:rPr>
          <w:rFonts w:ascii="Georgia" w:hAnsi="Georgia"/>
          <w:sz w:val="28"/>
        </w:rPr>
      </w:pPr>
    </w:p>
    <w:p w:rsidR="00AC47A5" w:rsidRPr="00094C7E" w:rsidRDefault="00B744A2" w:rsidP="00FB68DB">
      <w:pPr>
        <w:pStyle w:val="p1"/>
        <w:ind w:firstLine="720"/>
        <w:rPr>
          <w:rFonts w:ascii="Georgia" w:hAnsi="Georgia"/>
          <w:sz w:val="28"/>
        </w:rPr>
      </w:pPr>
      <w:bookmarkStart w:id="0" w:name="OLE_LINK19"/>
      <w:r w:rsidRPr="00381183">
        <w:rPr>
          <w:rFonts w:ascii="Georgia" w:hAnsi="Georgia"/>
          <w:sz w:val="28"/>
        </w:rPr>
        <w:t xml:space="preserve">This proceeding is to memorialize </w:t>
      </w:r>
      <w:r w:rsidR="000549B4">
        <w:rPr>
          <w:rFonts w:ascii="Georgia" w:hAnsi="Georgia"/>
          <w:sz w:val="28"/>
        </w:rPr>
        <w:t xml:space="preserve">renaming TMI </w:t>
      </w:r>
      <w:r w:rsidR="00161961">
        <w:rPr>
          <w:rFonts w:ascii="Georgia" w:hAnsi="Georgia"/>
          <w:sz w:val="28"/>
        </w:rPr>
        <w:t xml:space="preserve">to the </w:t>
      </w:r>
      <w:r w:rsidRPr="00381183">
        <w:rPr>
          <w:rFonts w:ascii="Georgia" w:hAnsi="Georgia"/>
          <w:sz w:val="28"/>
        </w:rPr>
        <w:t xml:space="preserve">Crane Clean Energy Center. </w:t>
      </w:r>
      <w:r w:rsidRPr="00381183">
        <w:rPr>
          <w:rFonts w:ascii="Georgia" w:hAnsi="Georgia"/>
          <w:color w:val="001D35"/>
          <w:sz w:val="28"/>
          <w:szCs w:val="27"/>
          <w:shd w:val="clear" w:color="auto" w:fill="FFFFFF"/>
        </w:rPr>
        <w:t>This name change</w:t>
      </w:r>
      <w:r w:rsidR="00161961">
        <w:rPr>
          <w:rFonts w:ascii="Georgia" w:hAnsi="Georgia"/>
          <w:color w:val="001D35"/>
          <w:sz w:val="28"/>
          <w:szCs w:val="27"/>
          <w:shd w:val="clear" w:color="auto" w:fill="FFFFFF"/>
        </w:rPr>
        <w:t>, which occurred in September</w:t>
      </w:r>
      <w:r w:rsidR="00DB5B7F">
        <w:rPr>
          <w:rFonts w:ascii="Georgia" w:hAnsi="Georgia"/>
          <w:color w:val="001D35"/>
          <w:sz w:val="28"/>
          <w:szCs w:val="27"/>
          <w:shd w:val="clear" w:color="auto" w:fill="FFFFFF"/>
        </w:rPr>
        <w:t xml:space="preserve"> 20</w:t>
      </w:r>
      <w:r w:rsidR="00161961">
        <w:rPr>
          <w:rFonts w:ascii="Georgia" w:hAnsi="Georgia"/>
          <w:color w:val="001D35"/>
          <w:sz w:val="28"/>
          <w:szCs w:val="27"/>
          <w:shd w:val="clear" w:color="auto" w:fill="FFFFFF"/>
        </w:rPr>
        <w:t xml:space="preserve">, 2024, </w:t>
      </w:r>
      <w:r w:rsidRPr="00381183">
        <w:rPr>
          <w:rFonts w:ascii="Georgia" w:hAnsi="Georgia"/>
          <w:color w:val="001D35"/>
          <w:sz w:val="28"/>
          <w:szCs w:val="27"/>
          <w:shd w:val="clear" w:color="auto" w:fill="FFFFFF"/>
        </w:rPr>
        <w:t xml:space="preserve">is intended to honor Chris Crane, the former CEO of </w:t>
      </w:r>
      <w:r w:rsidR="000549B4">
        <w:rPr>
          <w:rFonts w:ascii="Georgia" w:hAnsi="Georgia"/>
          <w:color w:val="001D35"/>
          <w:sz w:val="28"/>
          <w:szCs w:val="27"/>
          <w:shd w:val="clear" w:color="auto" w:fill="FFFFFF"/>
        </w:rPr>
        <w:t>Exelon</w:t>
      </w:r>
      <w:r w:rsidRPr="00381183">
        <w:rPr>
          <w:rFonts w:ascii="Georgia" w:hAnsi="Georgia"/>
          <w:color w:val="001D35"/>
          <w:sz w:val="28"/>
          <w:szCs w:val="27"/>
          <w:shd w:val="clear" w:color="auto" w:fill="FFFFFF"/>
        </w:rPr>
        <w:t xml:space="preserve"> who presided over a massive nuclear corruption scheme resulting in a $200 million fine.</w:t>
      </w:r>
      <w:r w:rsidRPr="00381183">
        <w:rPr>
          <w:rFonts w:ascii="Georgia" w:hAnsi="Georgia"/>
          <w:sz w:val="28"/>
        </w:rPr>
        <w:t xml:space="preserve"> </w:t>
      </w:r>
      <w:r w:rsidR="00AC47A5">
        <w:rPr>
          <w:rFonts w:ascii="Georgia" w:hAnsi="Georgia"/>
          <w:sz w:val="28"/>
        </w:rPr>
        <w:t xml:space="preserve"> </w:t>
      </w:r>
    </w:p>
    <w:p w:rsidR="00161961" w:rsidRPr="00094C7E" w:rsidRDefault="00161961" w:rsidP="007651DB">
      <w:pPr>
        <w:pStyle w:val="p1"/>
        <w:ind w:firstLine="720"/>
        <w:rPr>
          <w:rFonts w:ascii="Georgia" w:hAnsi="Georgia"/>
          <w:sz w:val="28"/>
        </w:rPr>
      </w:pPr>
      <w:r w:rsidRPr="00094C7E">
        <w:rPr>
          <w:rFonts w:ascii="Georgia" w:hAnsi="Georgia"/>
          <w:sz w:val="28"/>
        </w:rPr>
        <w:lastRenderedPageBreak/>
        <w:t>The name change is not about remembering. It’s about forgetting.</w:t>
      </w:r>
      <w:r w:rsidR="00490E75" w:rsidRPr="00094C7E">
        <w:rPr>
          <w:rFonts w:ascii="Georgia" w:hAnsi="Georgia"/>
          <w:sz w:val="28"/>
        </w:rPr>
        <w:t xml:space="preserve"> </w:t>
      </w:r>
      <w:r w:rsidR="00094C7E" w:rsidRPr="00094C7E">
        <w:rPr>
          <w:rFonts w:ascii="Georgia" w:hAnsi="Georgia"/>
          <w:sz w:val="28"/>
        </w:rPr>
        <w:t>C</w:t>
      </w:r>
      <w:r w:rsidR="00490E75" w:rsidRPr="00094C7E">
        <w:rPr>
          <w:rFonts w:ascii="Georgia" w:hAnsi="Georgia"/>
          <w:color w:val="001D35"/>
          <w:sz w:val="28"/>
          <w:szCs w:val="27"/>
        </w:rPr>
        <w:t xml:space="preserve">hanging </w:t>
      </w:r>
      <w:r w:rsidR="00AC47A5">
        <w:rPr>
          <w:rFonts w:ascii="Georgia" w:hAnsi="Georgia"/>
          <w:color w:val="001D35"/>
          <w:sz w:val="28"/>
          <w:szCs w:val="27"/>
        </w:rPr>
        <w:t xml:space="preserve">the </w:t>
      </w:r>
      <w:r w:rsidR="00490E75" w:rsidRPr="00094C7E">
        <w:rPr>
          <w:rFonts w:ascii="Georgia" w:hAnsi="Georgia"/>
          <w:color w:val="001D35"/>
          <w:sz w:val="28"/>
          <w:szCs w:val="27"/>
        </w:rPr>
        <w:t xml:space="preserve">names </w:t>
      </w:r>
      <w:r w:rsidR="00AC47A5">
        <w:rPr>
          <w:rFonts w:ascii="Georgia" w:hAnsi="Georgia"/>
          <w:color w:val="001D35"/>
          <w:sz w:val="28"/>
          <w:szCs w:val="27"/>
        </w:rPr>
        <w:t xml:space="preserve">is </w:t>
      </w:r>
      <w:r w:rsidR="00094C7E" w:rsidRPr="00094C7E">
        <w:rPr>
          <w:rFonts w:ascii="Georgia" w:hAnsi="Georgia"/>
          <w:color w:val="001D35"/>
          <w:sz w:val="28"/>
          <w:szCs w:val="27"/>
        </w:rPr>
        <w:t>about creating a fal</w:t>
      </w:r>
      <w:r w:rsidR="00094C7E">
        <w:rPr>
          <w:rFonts w:ascii="Georgia" w:hAnsi="Georgia"/>
          <w:color w:val="001D35"/>
          <w:sz w:val="28"/>
          <w:szCs w:val="27"/>
        </w:rPr>
        <w:t>s</w:t>
      </w:r>
      <w:r w:rsidR="00094C7E" w:rsidRPr="00094C7E">
        <w:rPr>
          <w:rFonts w:ascii="Georgia" w:hAnsi="Georgia"/>
          <w:color w:val="001D35"/>
          <w:sz w:val="28"/>
          <w:szCs w:val="27"/>
        </w:rPr>
        <w:t>e narrative</w:t>
      </w:r>
      <w:r w:rsidR="00DB5B7F">
        <w:rPr>
          <w:rFonts w:ascii="Georgia" w:hAnsi="Georgia"/>
          <w:color w:val="001D35"/>
          <w:sz w:val="28"/>
          <w:szCs w:val="27"/>
        </w:rPr>
        <w:t xml:space="preserve"> </w:t>
      </w:r>
      <w:bookmarkStart w:id="1" w:name="OLE_LINK23"/>
      <w:r w:rsidR="00DB5B7F">
        <w:rPr>
          <w:rFonts w:ascii="Georgia" w:hAnsi="Georgia"/>
          <w:color w:val="001D35"/>
          <w:sz w:val="28"/>
          <w:szCs w:val="27"/>
        </w:rPr>
        <w:t>and erasing history</w:t>
      </w:r>
      <w:bookmarkEnd w:id="1"/>
      <w:r w:rsidR="00490E75" w:rsidRPr="00094C7E">
        <w:rPr>
          <w:rFonts w:ascii="Georgia" w:hAnsi="Georgia"/>
          <w:color w:val="001D35"/>
          <w:sz w:val="28"/>
          <w:szCs w:val="27"/>
        </w:rPr>
        <w:t>.</w:t>
      </w:r>
      <w:r w:rsidR="00490E75" w:rsidRPr="00094C7E">
        <w:rPr>
          <w:rStyle w:val="apple-converted-space"/>
          <w:rFonts w:ascii="Georgia" w:eastAsiaTheme="majorEastAsia" w:hAnsi="Georgia"/>
          <w:color w:val="001D35"/>
          <w:sz w:val="28"/>
          <w:szCs w:val="27"/>
        </w:rPr>
        <w:t> </w:t>
      </w:r>
      <w:bookmarkEnd w:id="0"/>
      <w:r w:rsidR="0030327A">
        <w:rPr>
          <w:rStyle w:val="apple-converted-space"/>
          <w:rFonts w:ascii="Georgia" w:eastAsiaTheme="majorEastAsia" w:hAnsi="Georgia"/>
          <w:color w:val="001D35"/>
          <w:sz w:val="28"/>
          <w:szCs w:val="27"/>
        </w:rPr>
        <w:t>(1</w:t>
      </w:r>
      <w:r w:rsidR="00094C7E" w:rsidRPr="00094C7E">
        <w:rPr>
          <w:rStyle w:val="apple-converted-space"/>
          <w:rFonts w:ascii="Georgia" w:eastAsiaTheme="majorEastAsia" w:hAnsi="Georgia"/>
          <w:color w:val="001D35"/>
          <w:sz w:val="28"/>
          <w:szCs w:val="27"/>
        </w:rPr>
        <w:t>).</w:t>
      </w:r>
    </w:p>
    <w:p w:rsidR="00161961" w:rsidRPr="00094C7E" w:rsidRDefault="00161961" w:rsidP="007651DB">
      <w:pPr>
        <w:pStyle w:val="p1"/>
        <w:ind w:firstLine="720"/>
        <w:rPr>
          <w:rFonts w:ascii="Georgia" w:hAnsi="Georgia"/>
          <w:sz w:val="28"/>
        </w:rPr>
      </w:pPr>
    </w:p>
    <w:p w:rsidR="00B744A2" w:rsidRPr="00381183" w:rsidRDefault="00B744A2" w:rsidP="00B744A2">
      <w:pPr>
        <w:pStyle w:val="p1"/>
        <w:ind w:firstLine="720"/>
        <w:rPr>
          <w:rFonts w:ascii="Georgia" w:hAnsi="Georgia"/>
          <w:sz w:val="28"/>
        </w:rPr>
      </w:pPr>
      <w:r w:rsidRPr="00381183">
        <w:rPr>
          <w:rFonts w:ascii="Georgia" w:hAnsi="Georgia"/>
          <w:sz w:val="28"/>
        </w:rPr>
        <w:t xml:space="preserve">In alignment with the regulatory path to reauthorize power operations at TMI-1, CEG will be submitting subsequent LARs to restore the TMI-1 operating reactor licensing basis (“ORLB”). In July, 2025, CEG expects to submit the first of the restoration LARs to update the Operating License and Technical Specifications (“TS”) to the previously approved state at the time of shutdown. </w:t>
      </w:r>
    </w:p>
    <w:p w:rsidR="00B744A2" w:rsidRPr="00381183" w:rsidRDefault="00B744A2" w:rsidP="00B744A2">
      <w:pPr>
        <w:pStyle w:val="p1"/>
        <w:ind w:firstLine="720"/>
        <w:rPr>
          <w:rFonts w:ascii="Georgia" w:hAnsi="Georgia" w:cs="Arial"/>
          <w:color w:val="1A1718"/>
          <w:sz w:val="28"/>
          <w:szCs w:val="17"/>
        </w:rPr>
      </w:pPr>
    </w:p>
    <w:p w:rsidR="00B744A2" w:rsidRDefault="00B744A2" w:rsidP="00B744A2">
      <w:pPr>
        <w:pStyle w:val="p1"/>
        <w:ind w:firstLine="720"/>
        <w:rPr>
          <w:rFonts w:ascii="Georgia" w:hAnsi="Georgia"/>
          <w:sz w:val="28"/>
        </w:rPr>
      </w:pPr>
      <w:r w:rsidRPr="00381183">
        <w:rPr>
          <w:rFonts w:ascii="Georgia" w:hAnsi="Georgia"/>
          <w:sz w:val="28"/>
        </w:rPr>
        <w:t>“To avoid confusion and any additional burden on the NRC that may be caused by these subsequent LARs and future docketed materials, CEG is requesting NRC approval of this proposed amendment by May 23, 2025.”</w:t>
      </w:r>
    </w:p>
    <w:p w:rsidR="00AC47A5" w:rsidRDefault="00AC47A5" w:rsidP="00CC616F">
      <w:pPr>
        <w:rPr>
          <w:rFonts w:ascii="Georgia" w:hAnsi="Georgia"/>
          <w:color w:val="000000"/>
          <w:sz w:val="28"/>
          <w:szCs w:val="18"/>
        </w:rPr>
      </w:pPr>
    </w:p>
    <w:p w:rsidR="00AC47A5" w:rsidRDefault="00AC47A5" w:rsidP="00AC47A5">
      <w:pPr>
        <w:ind w:firstLine="720"/>
        <w:rPr>
          <w:rFonts w:ascii="Georgia" w:hAnsi="Georgia"/>
          <w:color w:val="000000"/>
          <w:sz w:val="28"/>
          <w:szCs w:val="18"/>
        </w:rPr>
      </w:pPr>
      <w:r>
        <w:rPr>
          <w:rFonts w:ascii="Georgia" w:hAnsi="Georgia"/>
          <w:color w:val="000000"/>
          <w:sz w:val="28"/>
          <w:szCs w:val="18"/>
        </w:rPr>
        <w:t>This is a self</w:t>
      </w:r>
      <w:r w:rsidR="00DB5B7F">
        <w:rPr>
          <w:rFonts w:ascii="Georgia" w:hAnsi="Georgia"/>
          <w:color w:val="000000"/>
          <w:sz w:val="28"/>
          <w:szCs w:val="18"/>
        </w:rPr>
        <w:t>-</w:t>
      </w:r>
      <w:r>
        <w:rPr>
          <w:rFonts w:ascii="Georgia" w:hAnsi="Georgia"/>
          <w:color w:val="000000"/>
          <w:sz w:val="28"/>
          <w:szCs w:val="18"/>
        </w:rPr>
        <w:t>imposed hardship, yet the NRC dutifully acquiesced to Constellation’s demand.</w:t>
      </w:r>
    </w:p>
    <w:p w:rsidR="00AC47A5" w:rsidRPr="00AC47A5" w:rsidRDefault="00AC47A5" w:rsidP="00AC47A5">
      <w:pPr>
        <w:ind w:firstLine="720"/>
        <w:rPr>
          <w:rFonts w:ascii="Georgia" w:hAnsi="Georgia"/>
          <w:color w:val="000000"/>
          <w:sz w:val="28"/>
          <w:szCs w:val="18"/>
        </w:rPr>
      </w:pPr>
    </w:p>
    <w:p w:rsidR="0066364F" w:rsidRPr="00FC1D0D" w:rsidRDefault="0066364F" w:rsidP="00FC1D0D">
      <w:pPr>
        <w:ind w:firstLine="720"/>
        <w:rPr>
          <w:rFonts w:ascii="Georgia" w:hAnsi="Georgia"/>
          <w:color w:val="000000"/>
          <w:sz w:val="28"/>
        </w:rPr>
      </w:pPr>
      <w:r w:rsidRPr="00FC1D0D">
        <w:rPr>
          <w:rFonts w:ascii="Georgia" w:hAnsi="Georgia"/>
          <w:color w:val="000000"/>
          <w:sz w:val="28"/>
        </w:rPr>
        <w:t>Eric Joseph Epstein</w:t>
      </w:r>
      <w:r w:rsidR="0030327A">
        <w:rPr>
          <w:rFonts w:ascii="Georgia" w:hAnsi="Georgia"/>
          <w:color w:val="000000"/>
          <w:sz w:val="28"/>
        </w:rPr>
        <w:t xml:space="preserve"> f</w:t>
      </w:r>
      <w:r w:rsidRPr="00FC1D0D">
        <w:rPr>
          <w:rFonts w:ascii="Georgia" w:hAnsi="Georgia"/>
          <w:color w:val="000000"/>
          <w:sz w:val="28"/>
        </w:rPr>
        <w:t xml:space="preserve">iled a Petition for Leave to Intervene and Request for a Hearing, </w:t>
      </w:r>
      <w:proofErr w:type="gramStart"/>
      <w:r w:rsidRPr="00FC1D0D">
        <w:rPr>
          <w:rFonts w:ascii="Georgia" w:hAnsi="Georgia"/>
          <w:color w:val="000000"/>
          <w:sz w:val="28"/>
        </w:rPr>
        <w:t>Re</w:t>
      </w:r>
      <w:proofErr w:type="gramEnd"/>
      <w:r w:rsidRPr="00FC1D0D">
        <w:rPr>
          <w:rFonts w:ascii="Georgia" w:hAnsi="Georgia"/>
          <w:color w:val="000000"/>
          <w:sz w:val="28"/>
        </w:rPr>
        <w:t xml:space="preserve">: </w:t>
      </w:r>
      <w:r w:rsidRPr="00FC1D0D">
        <w:rPr>
          <w:rFonts w:ascii="Georgia" w:hAnsi="Georgia" w:cs="Arial"/>
          <w:color w:val="1A1718"/>
          <w:sz w:val="28"/>
          <w:szCs w:val="17"/>
        </w:rPr>
        <w:t>License Amendment Request - Application to Approve Facility Name Change from Three Mile Island,</w:t>
      </w:r>
      <w:r w:rsidR="0030327A">
        <w:rPr>
          <w:rFonts w:ascii="Georgia" w:hAnsi="Georgia" w:cs="Arial"/>
          <w:color w:val="1A1718"/>
          <w:sz w:val="28"/>
          <w:szCs w:val="17"/>
        </w:rPr>
        <w:t xml:space="preserve"> </w:t>
      </w:r>
      <w:r w:rsidRPr="00FC1D0D">
        <w:rPr>
          <w:rFonts w:ascii="Georgia" w:hAnsi="Georgia" w:cs="Arial"/>
          <w:color w:val="1A1718"/>
          <w:sz w:val="28"/>
          <w:szCs w:val="17"/>
        </w:rPr>
        <w:t>Unit-1 to Christopher M. Crane Clean Energy Center in a timely manner on April 18, 2025.</w:t>
      </w:r>
    </w:p>
    <w:p w:rsidR="00AC47A5" w:rsidRPr="00CC616F" w:rsidRDefault="00FC1D0D" w:rsidP="00AC47A5">
      <w:pPr>
        <w:rPr>
          <w:rFonts w:ascii="Georgia" w:hAnsi="Georgia"/>
          <w:color w:val="000000"/>
          <w:sz w:val="28"/>
          <w:szCs w:val="18"/>
        </w:rPr>
      </w:pPr>
      <w:r w:rsidRPr="00FC1D0D">
        <w:rPr>
          <w:rFonts w:ascii="Georgia" w:hAnsi="Georgia"/>
          <w:color w:val="000000"/>
          <w:sz w:val="28"/>
          <w:szCs w:val="18"/>
        </w:rPr>
        <w:t xml:space="preserve"> </w:t>
      </w:r>
      <w:r w:rsidR="00AC47A5">
        <w:rPr>
          <w:rFonts w:ascii="Georgia" w:hAnsi="Georgia"/>
          <w:color w:val="000000"/>
          <w:sz w:val="28"/>
          <w:szCs w:val="18"/>
        </w:rPr>
        <w:t xml:space="preserve"> </w:t>
      </w:r>
    </w:p>
    <w:p w:rsidR="007C1C34" w:rsidRPr="00FC1D0D" w:rsidRDefault="00CC616F" w:rsidP="00FC1D0D">
      <w:pPr>
        <w:ind w:firstLine="720"/>
        <w:rPr>
          <w:rFonts w:ascii="Georgia" w:hAnsi="Georgia"/>
          <w:color w:val="000000"/>
          <w:sz w:val="28"/>
        </w:rPr>
      </w:pPr>
      <w:r>
        <w:rPr>
          <w:rFonts w:ascii="Georgia" w:hAnsi="Georgia"/>
          <w:color w:val="000000"/>
          <w:sz w:val="28"/>
          <w:szCs w:val="18"/>
        </w:rPr>
        <w:t>On May 8, 2025, per Constellation’s request, t</w:t>
      </w:r>
      <w:r w:rsidR="00FC1D0D" w:rsidRPr="00FC1D0D">
        <w:rPr>
          <w:rFonts w:ascii="Georgia" w:hAnsi="Georgia"/>
          <w:color w:val="000000"/>
          <w:sz w:val="28"/>
          <w:szCs w:val="18"/>
        </w:rPr>
        <w:t>he Secretary referred to the standards for admissibility of contentions, but simply recited the admissibility requirements 10 C.F.R. § 2.309(f).</w:t>
      </w:r>
      <w:r w:rsidR="00FC1D0D" w:rsidRPr="00FC1D0D">
        <w:rPr>
          <w:rFonts w:ascii="Georgia" w:hAnsi="Georgia"/>
          <w:color w:val="000000"/>
          <w:sz w:val="28"/>
          <w:szCs w:val="11"/>
        </w:rPr>
        <w:t xml:space="preserve"> </w:t>
      </w:r>
      <w:r w:rsidR="00FC1D0D" w:rsidRPr="00FC1D0D">
        <w:rPr>
          <w:rFonts w:ascii="Georgia" w:hAnsi="Georgia"/>
          <w:color w:val="000000"/>
          <w:sz w:val="28"/>
          <w:szCs w:val="18"/>
        </w:rPr>
        <w:t>The Secretary determined that, based on those criteria, the Mr. Epstein’s contentions did not satisfy the “strict admissibility standards.</w:t>
      </w:r>
    </w:p>
    <w:p w:rsidR="00B744A2" w:rsidRPr="00974C6E" w:rsidRDefault="00CC616F" w:rsidP="00974C6E">
      <w:pPr>
        <w:ind w:left="2160"/>
        <w:rPr>
          <w:rFonts w:ascii="Georgia" w:hAnsi="Georgia"/>
          <w:color w:val="000000"/>
          <w:sz w:val="28"/>
        </w:rPr>
      </w:pPr>
      <w:r>
        <w:rPr>
          <w:rFonts w:ascii="Georgia" w:hAnsi="Georgia"/>
          <w:color w:val="000000"/>
          <w:sz w:val="28"/>
        </w:rPr>
        <w:t xml:space="preserve"> </w:t>
      </w:r>
      <w:bookmarkStart w:id="2" w:name="OLE_LINK12"/>
    </w:p>
    <w:bookmarkEnd w:id="2"/>
    <w:p w:rsidR="00FB68DB" w:rsidRDefault="00B744A2" w:rsidP="00FB68DB">
      <w:pPr>
        <w:pStyle w:val="p1"/>
        <w:ind w:firstLine="720"/>
        <w:rPr>
          <w:rFonts w:ascii="Georgia" w:hAnsi="Georgia"/>
          <w:sz w:val="28"/>
        </w:rPr>
      </w:pPr>
      <w:r w:rsidRPr="00381183">
        <w:rPr>
          <w:rFonts w:ascii="Georgia" w:hAnsi="Georgia"/>
          <w:sz w:val="28"/>
        </w:rPr>
        <w:t>The LAR is a Trojan Horse for a fait accompli. Once approved, the name change will be reflected in the Updated Final Safety Analysis Report (“UFSAR”), which is incorporated by reference in the PDTS, as well as future regulatory submissions. As required, Constellation has stated that the modification to respective TS Bases for the proposed TS changes will occur upon approval of this LAR.</w:t>
      </w:r>
      <w:bookmarkStart w:id="3" w:name="OLE_LINK18"/>
    </w:p>
    <w:p w:rsidR="00FB68DB" w:rsidRDefault="00FB68DB" w:rsidP="00FB68DB">
      <w:pPr>
        <w:pStyle w:val="p1"/>
        <w:ind w:firstLine="720"/>
        <w:rPr>
          <w:rFonts w:ascii="Georgia" w:hAnsi="Georgia"/>
          <w:sz w:val="28"/>
        </w:rPr>
      </w:pPr>
    </w:p>
    <w:p w:rsidR="00FB68DB" w:rsidRDefault="00FB68DB" w:rsidP="00FB68DB">
      <w:pPr>
        <w:pStyle w:val="p1"/>
        <w:ind w:firstLine="720"/>
        <w:rPr>
          <w:rFonts w:ascii="Georgia" w:hAnsi="Georgia"/>
          <w:sz w:val="28"/>
        </w:rPr>
      </w:pPr>
      <w:r>
        <w:rPr>
          <w:rFonts w:ascii="Georgia" w:hAnsi="Georgia"/>
          <w:sz w:val="28"/>
        </w:rPr>
        <w:t>T</w:t>
      </w:r>
      <w:r w:rsidRPr="00381183">
        <w:rPr>
          <w:rFonts w:ascii="Georgia" w:hAnsi="Georgia"/>
          <w:sz w:val="28"/>
        </w:rPr>
        <w:t>he case is not about nuclear lingo. It’s about altering history and recklessly creating health and safety risks. Every LAR has to be litigated on its own merits. If the restart of Three Mile Island is predicated on an expedited name change, then the antidote is to reject the name change.</w:t>
      </w:r>
    </w:p>
    <w:p w:rsidR="00FB68DB" w:rsidRDefault="00FB68DB" w:rsidP="00FB68DB">
      <w:pPr>
        <w:pStyle w:val="p1"/>
        <w:ind w:firstLine="720"/>
        <w:rPr>
          <w:rFonts w:ascii="Georgia" w:hAnsi="Georgia"/>
          <w:sz w:val="28"/>
        </w:rPr>
      </w:pPr>
    </w:p>
    <w:p w:rsidR="00FB68DB" w:rsidRPr="00381183" w:rsidRDefault="00FB68DB" w:rsidP="00FB68DB">
      <w:pPr>
        <w:pStyle w:val="p1"/>
        <w:ind w:firstLine="720"/>
        <w:rPr>
          <w:rFonts w:ascii="Georgia" w:hAnsi="Georgia"/>
          <w:sz w:val="28"/>
        </w:rPr>
      </w:pPr>
    </w:p>
    <w:bookmarkEnd w:id="3"/>
    <w:p w:rsidR="0030327A" w:rsidRDefault="00FB68DB" w:rsidP="0030327A">
      <w:pPr>
        <w:pStyle w:val="p1"/>
        <w:rPr>
          <w:rStyle w:val="apple-converted-space"/>
          <w:rFonts w:ascii="Georgia" w:eastAsiaTheme="majorEastAsia" w:hAnsi="Georgia"/>
          <w:color w:val="001D35"/>
          <w:sz w:val="28"/>
          <w:szCs w:val="27"/>
        </w:rPr>
      </w:pPr>
      <w:r>
        <w:rPr>
          <w:rStyle w:val="apple-converted-space"/>
          <w:rFonts w:ascii="Georgia" w:eastAsiaTheme="majorEastAsia" w:hAnsi="Georgia"/>
          <w:color w:val="001D35"/>
          <w:sz w:val="28"/>
          <w:szCs w:val="27"/>
        </w:rPr>
        <w:t>_____</w:t>
      </w:r>
      <w:r w:rsidRPr="00FB68DB">
        <w:rPr>
          <w:rFonts w:ascii="Georgia" w:hAnsi="Georgia"/>
          <w:sz w:val="28"/>
        </w:rPr>
        <w:t xml:space="preserve"> </w:t>
      </w:r>
    </w:p>
    <w:p w:rsidR="0030327A" w:rsidRPr="00094C7E" w:rsidRDefault="0030327A" w:rsidP="0030327A">
      <w:pPr>
        <w:pStyle w:val="p1"/>
        <w:rPr>
          <w:rFonts w:ascii="Georgia" w:hAnsi="Georgia"/>
          <w:sz w:val="28"/>
        </w:rPr>
      </w:pPr>
      <w:r>
        <w:rPr>
          <w:rStyle w:val="apple-converted-space"/>
          <w:rFonts w:ascii="Georgia" w:eastAsiaTheme="majorEastAsia" w:hAnsi="Georgia"/>
          <w:color w:val="001D35"/>
          <w:sz w:val="28"/>
          <w:szCs w:val="27"/>
        </w:rPr>
        <w:t>1</w:t>
      </w:r>
      <w:r>
        <w:rPr>
          <w:rStyle w:val="apple-converted-space"/>
          <w:rFonts w:ascii="Georgia" w:eastAsiaTheme="majorEastAsia" w:hAnsi="Georgia"/>
          <w:color w:val="001D35"/>
          <w:sz w:val="28"/>
          <w:szCs w:val="27"/>
        </w:rPr>
        <w:tab/>
      </w:r>
      <w:r w:rsidRPr="00094C7E">
        <w:rPr>
          <w:rStyle w:val="apple-converted-space"/>
          <w:rFonts w:ascii="Georgia" w:eastAsiaTheme="majorEastAsia" w:hAnsi="Georgia"/>
          <w:color w:val="001D35"/>
          <w:sz w:val="28"/>
          <w:szCs w:val="27"/>
        </w:rPr>
        <w:t xml:space="preserve">Please refer to the </w:t>
      </w:r>
      <w:r>
        <w:rPr>
          <w:rStyle w:val="apple-converted-space"/>
          <w:rFonts w:ascii="Georgia" w:eastAsiaTheme="majorEastAsia" w:hAnsi="Georgia"/>
          <w:color w:val="001D35"/>
          <w:sz w:val="28"/>
          <w:szCs w:val="27"/>
        </w:rPr>
        <w:t>P</w:t>
      </w:r>
      <w:r w:rsidRPr="00094C7E">
        <w:rPr>
          <w:rStyle w:val="apple-converted-space"/>
          <w:rFonts w:ascii="Georgia" w:eastAsiaTheme="majorEastAsia" w:hAnsi="Georgia"/>
          <w:color w:val="001D35"/>
          <w:sz w:val="28"/>
          <w:szCs w:val="27"/>
        </w:rPr>
        <w:t>rec</w:t>
      </w:r>
      <w:r>
        <w:rPr>
          <w:rStyle w:val="apple-converted-space"/>
          <w:rFonts w:ascii="Georgia" w:eastAsiaTheme="majorEastAsia" w:hAnsi="Georgia"/>
          <w:color w:val="001D35"/>
          <w:sz w:val="28"/>
          <w:szCs w:val="27"/>
        </w:rPr>
        <w:t xml:space="preserve">edent and Columbia Nuclear Station </w:t>
      </w:r>
      <w:r w:rsidRPr="00094C7E">
        <w:rPr>
          <w:rStyle w:val="apple-converted-space"/>
          <w:rFonts w:ascii="Georgia" w:eastAsiaTheme="majorEastAsia" w:hAnsi="Georgia"/>
          <w:color w:val="001D35"/>
          <w:sz w:val="28"/>
          <w:szCs w:val="27"/>
        </w:rPr>
        <w:t>on p. 4</w:t>
      </w:r>
      <w:r>
        <w:rPr>
          <w:rStyle w:val="apple-converted-space"/>
          <w:rFonts w:ascii="Georgia" w:eastAsiaTheme="majorEastAsia" w:hAnsi="Georgia"/>
          <w:color w:val="001D35"/>
          <w:sz w:val="28"/>
          <w:szCs w:val="27"/>
        </w:rPr>
        <w:t xml:space="preserve">, </w:t>
      </w:r>
      <w:r w:rsidRPr="00094C7E">
        <w:rPr>
          <w:rStyle w:val="apple-converted-space"/>
          <w:rFonts w:ascii="Georgia" w:eastAsiaTheme="majorEastAsia" w:hAnsi="Georgia"/>
          <w:color w:val="001D35"/>
          <w:sz w:val="28"/>
          <w:szCs w:val="27"/>
        </w:rPr>
        <w:t xml:space="preserve">and </w:t>
      </w:r>
      <w:r>
        <w:rPr>
          <w:rStyle w:val="apple-converted-space"/>
          <w:rFonts w:ascii="Georgia" w:eastAsiaTheme="majorEastAsia" w:hAnsi="Georgia"/>
          <w:color w:val="001D35"/>
          <w:sz w:val="28"/>
          <w:szCs w:val="27"/>
        </w:rPr>
        <w:t>the discussion the Atomic Energy Commission changing its name to the Nuclear Regulatory Commissio</w:t>
      </w:r>
      <w:r w:rsidRPr="00094C7E">
        <w:rPr>
          <w:rStyle w:val="apple-converted-space"/>
          <w:rFonts w:ascii="Georgia" w:eastAsiaTheme="majorEastAsia" w:hAnsi="Georgia"/>
          <w:color w:val="001D35"/>
          <w:sz w:val="28"/>
          <w:szCs w:val="27"/>
        </w:rPr>
        <w:t>n p.7</w:t>
      </w:r>
      <w:r w:rsidR="0055469B">
        <w:rPr>
          <w:rStyle w:val="apple-converted-space"/>
          <w:rFonts w:ascii="Georgia" w:eastAsiaTheme="majorEastAsia" w:hAnsi="Georgia"/>
          <w:color w:val="001D35"/>
          <w:sz w:val="28"/>
          <w:szCs w:val="27"/>
        </w:rPr>
        <w:t>.</w:t>
      </w:r>
    </w:p>
    <w:p w:rsidR="0030327A" w:rsidRDefault="0030327A" w:rsidP="007F417E">
      <w:pPr>
        <w:rPr>
          <w:rFonts w:ascii="Georgia" w:hAnsi="Georgia"/>
          <w:b/>
          <w:bCs/>
          <w:color w:val="000000"/>
          <w:sz w:val="28"/>
          <w:szCs w:val="18"/>
        </w:rPr>
      </w:pPr>
    </w:p>
    <w:p w:rsidR="007F417E" w:rsidRPr="00381183" w:rsidRDefault="007F417E" w:rsidP="00A35F5D">
      <w:pPr>
        <w:rPr>
          <w:rFonts w:ascii="Georgia" w:hAnsi="Georgia"/>
          <w:color w:val="000000"/>
          <w:sz w:val="28"/>
          <w:szCs w:val="18"/>
        </w:rPr>
      </w:pPr>
    </w:p>
    <w:p w:rsidR="007F417E" w:rsidRPr="00FB68DB" w:rsidRDefault="00FB68DB" w:rsidP="00FB68DB">
      <w:pPr>
        <w:ind w:left="720" w:firstLine="720"/>
        <w:rPr>
          <w:rFonts w:ascii="Georgia" w:hAnsi="Georgia"/>
          <w:b/>
          <w:bCs/>
          <w:color w:val="000000"/>
          <w:sz w:val="28"/>
          <w:szCs w:val="18"/>
        </w:rPr>
      </w:pPr>
      <w:r>
        <w:rPr>
          <w:rFonts w:ascii="Georgia" w:hAnsi="Georgia"/>
          <w:b/>
          <w:bCs/>
          <w:color w:val="000000"/>
          <w:sz w:val="28"/>
          <w:szCs w:val="18"/>
        </w:rPr>
        <w:lastRenderedPageBreak/>
        <w:t xml:space="preserve"> </w:t>
      </w:r>
      <w:r w:rsidR="0078120E">
        <w:rPr>
          <w:rFonts w:ascii="Georgia" w:hAnsi="Georgia"/>
          <w:b/>
          <w:bCs/>
          <w:color w:val="000000"/>
          <w:sz w:val="28"/>
          <w:szCs w:val="18"/>
        </w:rPr>
        <w:t xml:space="preserve">     </w:t>
      </w:r>
      <w:r>
        <w:rPr>
          <w:rFonts w:ascii="Georgia" w:hAnsi="Georgia"/>
          <w:b/>
          <w:bCs/>
          <w:color w:val="000000"/>
          <w:sz w:val="28"/>
          <w:szCs w:val="18"/>
        </w:rPr>
        <w:t xml:space="preserve">  </w:t>
      </w:r>
      <w:r w:rsidRPr="00FB68DB">
        <w:rPr>
          <w:rFonts w:ascii="Georgia" w:hAnsi="Georgia"/>
          <w:b/>
          <w:bCs/>
          <w:color w:val="000000"/>
          <w:sz w:val="28"/>
          <w:szCs w:val="18"/>
        </w:rPr>
        <w:t xml:space="preserve">II. </w:t>
      </w:r>
      <w:r w:rsidR="000549B4" w:rsidRPr="00FB68DB">
        <w:rPr>
          <w:rFonts w:ascii="Georgia" w:hAnsi="Georgia"/>
          <w:b/>
          <w:bCs/>
          <w:color w:val="000000"/>
          <w:sz w:val="28"/>
          <w:szCs w:val="18"/>
        </w:rPr>
        <w:t>Standards for Admissibility of Contentions</w:t>
      </w:r>
      <w:r w:rsidR="00137CFB" w:rsidRPr="00FB68DB">
        <w:rPr>
          <w:rFonts w:ascii="Georgia" w:hAnsi="Georgia"/>
          <w:b/>
          <w:bCs/>
          <w:color w:val="000000"/>
          <w:sz w:val="28"/>
          <w:szCs w:val="18"/>
        </w:rPr>
        <w:t>.</w:t>
      </w:r>
    </w:p>
    <w:p w:rsidR="00AC47A5" w:rsidRDefault="00AC47A5" w:rsidP="00AC47A5">
      <w:pPr>
        <w:rPr>
          <w:rFonts w:ascii="Georgia" w:hAnsi="Georgia"/>
          <w:b/>
          <w:bCs/>
          <w:color w:val="000000"/>
          <w:sz w:val="28"/>
          <w:szCs w:val="18"/>
        </w:rPr>
      </w:pPr>
    </w:p>
    <w:p w:rsidR="00AC47A5" w:rsidRPr="00AC47A5" w:rsidRDefault="00AC47A5" w:rsidP="00AC47A5">
      <w:pPr>
        <w:ind w:firstLine="720"/>
        <w:rPr>
          <w:rFonts w:ascii="Georgia" w:hAnsi="Georgia"/>
          <w:color w:val="000000"/>
          <w:sz w:val="28"/>
          <w:szCs w:val="18"/>
        </w:rPr>
      </w:pPr>
      <w:r w:rsidRPr="00381183">
        <w:rPr>
          <w:rFonts w:ascii="Georgia" w:hAnsi="Georgia"/>
          <w:color w:val="000000"/>
          <w:sz w:val="28"/>
          <w:szCs w:val="18"/>
        </w:rPr>
        <w:t>This Appeal mirrors TMI-Alert’s Appeal in the Matter of</w:t>
      </w:r>
      <w:r>
        <w:rPr>
          <w:rFonts w:ascii="Georgia" w:hAnsi="Georgia"/>
          <w:color w:val="000000"/>
          <w:sz w:val="28"/>
          <w:szCs w:val="18"/>
        </w:rPr>
        <w:t xml:space="preserve"> </w:t>
      </w:r>
      <w:r w:rsidRPr="00381183">
        <w:rPr>
          <w:rFonts w:ascii="Georgia" w:hAnsi="Georgia"/>
          <w:color w:val="000000"/>
          <w:sz w:val="28"/>
          <w:szCs w:val="18"/>
        </w:rPr>
        <w:t xml:space="preserve">Holtec Decommissioning and Holtec Palisades (“Holtec”) filed on April 25, 2025 with the </w:t>
      </w:r>
      <w:r>
        <w:rPr>
          <w:rFonts w:ascii="Georgia" w:hAnsi="Georgia"/>
          <w:color w:val="000000"/>
          <w:sz w:val="28"/>
          <w:szCs w:val="18"/>
        </w:rPr>
        <w:t>N</w:t>
      </w:r>
      <w:r w:rsidRPr="00381183">
        <w:rPr>
          <w:rFonts w:ascii="Georgia" w:hAnsi="Georgia"/>
          <w:color w:val="000000"/>
          <w:sz w:val="28"/>
          <w:szCs w:val="18"/>
        </w:rPr>
        <w:t>uclear Regulatory Commission</w:t>
      </w:r>
      <w:r>
        <w:rPr>
          <w:rFonts w:ascii="Georgia" w:hAnsi="Georgia"/>
          <w:color w:val="000000"/>
          <w:sz w:val="28"/>
          <w:szCs w:val="18"/>
        </w:rPr>
        <w:t xml:space="preserve"> </w:t>
      </w:r>
      <w:r w:rsidRPr="00381183">
        <w:rPr>
          <w:rFonts w:ascii="Georgia" w:hAnsi="Georgia"/>
          <w:color w:val="000000"/>
          <w:sz w:val="28"/>
          <w:szCs w:val="18"/>
        </w:rPr>
        <w:t>(“NRC”) to 10 C.F.R. § 50.12</w:t>
      </w:r>
      <w:r>
        <w:rPr>
          <w:rFonts w:ascii="Georgia" w:hAnsi="Georgia"/>
          <w:color w:val="000000"/>
          <w:sz w:val="28"/>
          <w:szCs w:val="18"/>
        </w:rPr>
        <w:t>,</w:t>
      </w:r>
      <w:r w:rsidRPr="00381183">
        <w:rPr>
          <w:rFonts w:ascii="Georgia" w:hAnsi="Georgia"/>
          <w:color w:val="000000"/>
          <w:sz w:val="28"/>
          <w:szCs w:val="18"/>
        </w:rPr>
        <w:t xml:space="preserve"> and license amendment requests</w:t>
      </w:r>
      <w:r>
        <w:rPr>
          <w:rFonts w:ascii="Georgia" w:hAnsi="Georgia"/>
          <w:color w:val="000000"/>
          <w:sz w:val="28"/>
          <w:szCs w:val="18"/>
        </w:rPr>
        <w:t xml:space="preserve"> </w:t>
      </w:r>
      <w:r w:rsidRPr="00381183">
        <w:rPr>
          <w:rFonts w:ascii="Georgia" w:hAnsi="Georgia"/>
          <w:color w:val="000000"/>
          <w:sz w:val="28"/>
          <w:szCs w:val="18"/>
        </w:rPr>
        <w:t>in support of Holtec’s plan to return the permanently shut</w:t>
      </w:r>
      <w:r>
        <w:rPr>
          <w:rFonts w:ascii="Georgia" w:hAnsi="Georgia"/>
          <w:color w:val="000000"/>
          <w:sz w:val="28"/>
          <w:szCs w:val="18"/>
        </w:rPr>
        <w:t xml:space="preserve"> </w:t>
      </w:r>
      <w:r w:rsidRPr="00381183">
        <w:rPr>
          <w:rFonts w:ascii="Georgia" w:hAnsi="Georgia"/>
          <w:color w:val="000000"/>
          <w:sz w:val="28"/>
          <w:szCs w:val="18"/>
        </w:rPr>
        <w:t>down</w:t>
      </w:r>
      <w:r>
        <w:rPr>
          <w:rFonts w:ascii="Georgia" w:hAnsi="Georgia"/>
          <w:color w:val="000000"/>
          <w:sz w:val="28"/>
          <w:szCs w:val="18"/>
        </w:rPr>
        <w:t xml:space="preserve"> </w:t>
      </w:r>
      <w:r w:rsidRPr="00381183">
        <w:rPr>
          <w:rFonts w:ascii="Georgia" w:hAnsi="Georgia"/>
          <w:color w:val="000000"/>
          <w:sz w:val="28"/>
          <w:szCs w:val="18"/>
        </w:rPr>
        <w:t>Palisades Nuclear Plant (Palisades)</w:t>
      </w:r>
      <w:r>
        <w:rPr>
          <w:rFonts w:ascii="Georgia" w:hAnsi="Georgia"/>
          <w:color w:val="000000"/>
          <w:sz w:val="28"/>
          <w:szCs w:val="18"/>
        </w:rPr>
        <w:t xml:space="preserve"> </w:t>
      </w:r>
      <w:r w:rsidRPr="00381183">
        <w:rPr>
          <w:rFonts w:ascii="Georgia" w:hAnsi="Georgia"/>
          <w:color w:val="000000"/>
          <w:sz w:val="28"/>
          <w:szCs w:val="18"/>
        </w:rPr>
        <w:t xml:space="preserve">to power operations.  </w:t>
      </w:r>
    </w:p>
    <w:p w:rsidR="00A35F5D" w:rsidRPr="00381183" w:rsidRDefault="000549B4" w:rsidP="007F417E">
      <w:pPr>
        <w:rPr>
          <w:rFonts w:ascii="Georgia" w:hAnsi="Georgia"/>
          <w:color w:val="000000"/>
          <w:sz w:val="28"/>
          <w:szCs w:val="18"/>
        </w:rPr>
      </w:pPr>
      <w:r>
        <w:rPr>
          <w:rFonts w:ascii="Georgia" w:hAnsi="Georgia"/>
          <w:b/>
          <w:bCs/>
          <w:color w:val="000000"/>
          <w:sz w:val="28"/>
          <w:szCs w:val="18"/>
        </w:rPr>
        <w:t xml:space="preserve"> </w:t>
      </w:r>
    </w:p>
    <w:p w:rsidR="00137CFB" w:rsidRDefault="007F417E" w:rsidP="00AA102E">
      <w:pPr>
        <w:ind w:firstLine="720"/>
        <w:rPr>
          <w:rFonts w:ascii="Georgia" w:hAnsi="Georgia"/>
          <w:color w:val="000000"/>
          <w:sz w:val="28"/>
          <w:szCs w:val="18"/>
        </w:rPr>
      </w:pPr>
      <w:r w:rsidRPr="00381183">
        <w:rPr>
          <w:rFonts w:ascii="Georgia" w:hAnsi="Georgia"/>
          <w:color w:val="000000"/>
          <w:sz w:val="28"/>
          <w:szCs w:val="18"/>
        </w:rPr>
        <w:t xml:space="preserve">The </w:t>
      </w:r>
      <w:r w:rsidR="000549B4">
        <w:rPr>
          <w:rFonts w:ascii="Georgia" w:hAnsi="Georgia"/>
          <w:color w:val="000000"/>
          <w:sz w:val="28"/>
          <w:szCs w:val="18"/>
        </w:rPr>
        <w:t xml:space="preserve">Secretary referred to </w:t>
      </w:r>
      <w:r w:rsidRPr="00381183">
        <w:rPr>
          <w:rFonts w:ascii="Georgia" w:hAnsi="Georgia"/>
          <w:color w:val="000000"/>
          <w:sz w:val="28"/>
          <w:szCs w:val="18"/>
        </w:rPr>
        <w:t>the standards for admissibility of contentions, but simply</w:t>
      </w:r>
      <w:r w:rsidR="00B744A2" w:rsidRPr="00381183">
        <w:rPr>
          <w:rFonts w:ascii="Georgia" w:hAnsi="Georgia"/>
          <w:color w:val="000000"/>
          <w:sz w:val="28"/>
          <w:szCs w:val="18"/>
        </w:rPr>
        <w:t xml:space="preserve"> </w:t>
      </w:r>
      <w:r w:rsidRPr="00381183">
        <w:rPr>
          <w:rFonts w:ascii="Georgia" w:hAnsi="Georgia"/>
          <w:color w:val="000000"/>
          <w:sz w:val="28"/>
          <w:szCs w:val="18"/>
        </w:rPr>
        <w:t xml:space="preserve">recited </w:t>
      </w:r>
      <w:r w:rsidR="000549B4">
        <w:rPr>
          <w:rFonts w:ascii="Georgia" w:hAnsi="Georgia"/>
          <w:color w:val="000000"/>
          <w:sz w:val="28"/>
          <w:szCs w:val="18"/>
        </w:rPr>
        <w:t>the admissibility requirements</w:t>
      </w:r>
      <w:r w:rsidRPr="00381183">
        <w:rPr>
          <w:rFonts w:ascii="Georgia" w:hAnsi="Georgia"/>
          <w:color w:val="000000"/>
          <w:sz w:val="28"/>
          <w:szCs w:val="18"/>
        </w:rPr>
        <w:t xml:space="preserve"> 10 C.F.R. § 2.309(f).</w:t>
      </w:r>
      <w:r w:rsidRPr="00381183">
        <w:rPr>
          <w:rFonts w:ascii="Georgia" w:hAnsi="Georgia"/>
          <w:color w:val="000000"/>
          <w:sz w:val="28"/>
          <w:szCs w:val="11"/>
        </w:rPr>
        <w:t xml:space="preserve"> </w:t>
      </w:r>
      <w:r w:rsidRPr="00381183">
        <w:rPr>
          <w:rFonts w:ascii="Georgia" w:hAnsi="Georgia"/>
          <w:color w:val="000000"/>
          <w:sz w:val="28"/>
          <w:szCs w:val="18"/>
        </w:rPr>
        <w:t xml:space="preserve">The </w:t>
      </w:r>
      <w:r w:rsidR="000549B4">
        <w:rPr>
          <w:rFonts w:ascii="Georgia" w:hAnsi="Georgia"/>
          <w:color w:val="000000"/>
          <w:sz w:val="28"/>
          <w:szCs w:val="18"/>
        </w:rPr>
        <w:t xml:space="preserve">Secretary </w:t>
      </w:r>
      <w:r w:rsidRPr="00381183">
        <w:rPr>
          <w:rFonts w:ascii="Georgia" w:hAnsi="Georgia"/>
          <w:color w:val="000000"/>
          <w:sz w:val="28"/>
          <w:szCs w:val="18"/>
        </w:rPr>
        <w:t>determined that,</w:t>
      </w:r>
      <w:r w:rsidR="00B744A2" w:rsidRPr="00381183">
        <w:rPr>
          <w:rFonts w:ascii="Georgia" w:hAnsi="Georgia"/>
          <w:color w:val="000000"/>
          <w:sz w:val="28"/>
          <w:szCs w:val="18"/>
        </w:rPr>
        <w:t xml:space="preserve"> </w:t>
      </w:r>
      <w:r w:rsidRPr="00381183">
        <w:rPr>
          <w:rFonts w:ascii="Georgia" w:hAnsi="Georgia"/>
          <w:color w:val="000000"/>
          <w:sz w:val="28"/>
          <w:szCs w:val="18"/>
        </w:rPr>
        <w:t>based on those criteria, th</w:t>
      </w:r>
      <w:r w:rsidR="0030327A">
        <w:rPr>
          <w:rFonts w:ascii="Georgia" w:hAnsi="Georgia"/>
          <w:color w:val="000000"/>
          <w:sz w:val="28"/>
          <w:szCs w:val="18"/>
        </w:rPr>
        <w:t xml:space="preserve">at </w:t>
      </w:r>
      <w:r w:rsidR="000549B4">
        <w:rPr>
          <w:rFonts w:ascii="Georgia" w:hAnsi="Georgia"/>
          <w:color w:val="000000"/>
          <w:sz w:val="28"/>
          <w:szCs w:val="18"/>
        </w:rPr>
        <w:t xml:space="preserve">Mr. Epstein’s </w:t>
      </w:r>
      <w:r w:rsidRPr="00381183">
        <w:rPr>
          <w:rFonts w:ascii="Georgia" w:hAnsi="Georgia"/>
          <w:color w:val="000000"/>
          <w:sz w:val="28"/>
          <w:szCs w:val="18"/>
        </w:rPr>
        <w:t>contentions did not satisfy the “strict admissibility</w:t>
      </w:r>
      <w:r w:rsidR="00B744A2" w:rsidRPr="00381183">
        <w:rPr>
          <w:rFonts w:ascii="Georgia" w:hAnsi="Georgia"/>
          <w:color w:val="000000"/>
          <w:sz w:val="28"/>
          <w:szCs w:val="18"/>
        </w:rPr>
        <w:t xml:space="preserve"> </w:t>
      </w:r>
      <w:r w:rsidRPr="00381183">
        <w:rPr>
          <w:rFonts w:ascii="Georgia" w:hAnsi="Georgia"/>
          <w:color w:val="000000"/>
          <w:sz w:val="28"/>
          <w:szCs w:val="18"/>
        </w:rPr>
        <w:t>standards.”</w:t>
      </w:r>
      <w:r w:rsidR="000549B4">
        <w:rPr>
          <w:rFonts w:ascii="Georgia" w:hAnsi="Georgia"/>
          <w:color w:val="000000"/>
          <w:sz w:val="28"/>
          <w:szCs w:val="18"/>
        </w:rPr>
        <w:t xml:space="preserve"> However, the Secretary did n</w:t>
      </w:r>
      <w:r w:rsidR="00137CFB">
        <w:rPr>
          <w:rFonts w:ascii="Georgia" w:hAnsi="Georgia"/>
          <w:color w:val="000000"/>
          <w:sz w:val="28"/>
          <w:szCs w:val="18"/>
        </w:rPr>
        <w:t>o</w:t>
      </w:r>
      <w:r w:rsidR="000549B4">
        <w:rPr>
          <w:rFonts w:ascii="Georgia" w:hAnsi="Georgia"/>
          <w:color w:val="000000"/>
          <w:sz w:val="28"/>
          <w:szCs w:val="18"/>
        </w:rPr>
        <w:t>t ide</w:t>
      </w:r>
      <w:r w:rsidR="00137CFB">
        <w:rPr>
          <w:rFonts w:ascii="Georgia" w:hAnsi="Georgia"/>
          <w:color w:val="000000"/>
          <w:sz w:val="28"/>
          <w:szCs w:val="18"/>
        </w:rPr>
        <w:t>ntif</w:t>
      </w:r>
      <w:r w:rsidR="000549B4">
        <w:rPr>
          <w:rFonts w:ascii="Georgia" w:hAnsi="Georgia"/>
          <w:color w:val="000000"/>
          <w:sz w:val="28"/>
          <w:szCs w:val="18"/>
        </w:rPr>
        <w:t>y the deficient contention</w:t>
      </w:r>
      <w:r w:rsidR="00AA102E">
        <w:rPr>
          <w:rFonts w:ascii="Georgia" w:hAnsi="Georgia"/>
          <w:color w:val="000000"/>
          <w:sz w:val="28"/>
          <w:szCs w:val="18"/>
        </w:rPr>
        <w:t xml:space="preserve"> criteria</w:t>
      </w:r>
      <w:r w:rsidR="000549B4">
        <w:rPr>
          <w:rFonts w:ascii="Georgia" w:hAnsi="Georgia"/>
          <w:color w:val="000000"/>
          <w:sz w:val="28"/>
          <w:szCs w:val="18"/>
        </w:rPr>
        <w:t xml:space="preserve"> </w:t>
      </w:r>
      <w:r w:rsidR="0030327A">
        <w:rPr>
          <w:rFonts w:ascii="Georgia" w:hAnsi="Georgia"/>
          <w:color w:val="000000"/>
          <w:sz w:val="28"/>
          <w:szCs w:val="18"/>
        </w:rPr>
        <w:t>n</w:t>
      </w:r>
      <w:r w:rsidR="000549B4">
        <w:rPr>
          <w:rFonts w:ascii="Georgia" w:hAnsi="Georgia"/>
          <w:color w:val="000000"/>
          <w:sz w:val="28"/>
          <w:szCs w:val="18"/>
        </w:rPr>
        <w:t>or provide a narrative in support of her decision</w:t>
      </w:r>
      <w:r w:rsidR="00974C6E">
        <w:rPr>
          <w:rFonts w:ascii="Georgia" w:hAnsi="Georgia"/>
          <w:color w:val="000000"/>
          <w:sz w:val="28"/>
          <w:szCs w:val="18"/>
        </w:rPr>
        <w:t xml:space="preserve">. </w:t>
      </w:r>
      <w:r w:rsidR="00AA102E">
        <w:rPr>
          <w:rFonts w:ascii="Georgia" w:hAnsi="Georgia"/>
          <w:color w:val="000000"/>
          <w:sz w:val="28"/>
          <w:szCs w:val="18"/>
        </w:rPr>
        <w:t>T</w:t>
      </w:r>
      <w:r w:rsidRPr="00381183">
        <w:rPr>
          <w:rFonts w:ascii="Georgia" w:hAnsi="Georgia"/>
          <w:color w:val="000000"/>
          <w:sz w:val="28"/>
          <w:szCs w:val="18"/>
        </w:rPr>
        <w:t xml:space="preserve">he </w:t>
      </w:r>
    </w:p>
    <w:p w:rsidR="003847FA" w:rsidRPr="00381183" w:rsidRDefault="007F417E" w:rsidP="00137CFB">
      <w:pPr>
        <w:rPr>
          <w:rFonts w:ascii="Georgia" w:hAnsi="Georgia"/>
          <w:color w:val="000000"/>
          <w:sz w:val="28"/>
          <w:szCs w:val="18"/>
        </w:rPr>
      </w:pPr>
      <w:r w:rsidRPr="00381183">
        <w:rPr>
          <w:rFonts w:ascii="Georgia" w:hAnsi="Georgia"/>
          <w:color w:val="000000"/>
          <w:sz w:val="28"/>
          <w:szCs w:val="18"/>
        </w:rPr>
        <w:t>§ 2.309(f) criteria are not as strict as the ASLB claimed nor are they as strict</w:t>
      </w:r>
      <w:r w:rsidR="00B744A2" w:rsidRPr="00381183">
        <w:rPr>
          <w:rFonts w:ascii="Georgia" w:hAnsi="Georgia"/>
          <w:color w:val="000000"/>
          <w:sz w:val="28"/>
          <w:szCs w:val="18"/>
        </w:rPr>
        <w:t xml:space="preserve"> </w:t>
      </w:r>
      <w:r w:rsidRPr="00381183">
        <w:rPr>
          <w:rFonts w:ascii="Georgia" w:hAnsi="Georgia"/>
          <w:color w:val="000000"/>
          <w:sz w:val="28"/>
          <w:szCs w:val="18"/>
        </w:rPr>
        <w:t>as applied by the Board to the facts and issues in this case.</w:t>
      </w:r>
      <w:r w:rsidR="00B744A2" w:rsidRPr="00381183">
        <w:rPr>
          <w:rFonts w:ascii="Georgia" w:hAnsi="Georgia"/>
          <w:color w:val="000000"/>
          <w:sz w:val="28"/>
          <w:szCs w:val="18"/>
        </w:rPr>
        <w:t xml:space="preserve"> </w:t>
      </w:r>
      <w:r w:rsidRPr="00381183">
        <w:rPr>
          <w:rFonts w:ascii="Georgia" w:hAnsi="Georgia"/>
          <w:color w:val="000000"/>
          <w:sz w:val="28"/>
          <w:szCs w:val="18"/>
        </w:rPr>
        <w:t>The pleading requirements of 10 C.F.R. § 2.309(f)(1) do not encompass the overly</w:t>
      </w:r>
      <w:r w:rsidR="00B744A2" w:rsidRPr="00381183">
        <w:rPr>
          <w:rFonts w:ascii="Georgia" w:hAnsi="Georgia"/>
          <w:color w:val="000000"/>
          <w:sz w:val="28"/>
          <w:szCs w:val="18"/>
        </w:rPr>
        <w:t xml:space="preserve"> </w:t>
      </w:r>
      <w:r w:rsidRPr="00381183">
        <w:rPr>
          <w:rFonts w:ascii="Georgia" w:hAnsi="Georgia"/>
          <w:color w:val="000000"/>
          <w:sz w:val="28"/>
          <w:szCs w:val="18"/>
        </w:rPr>
        <w:t>burdensome standards asserted by the ASLB. The standards are not meant to be insurmountable.</w:t>
      </w:r>
    </w:p>
    <w:p w:rsidR="003847FA" w:rsidRPr="00381183" w:rsidRDefault="003847FA" w:rsidP="007F417E">
      <w:pPr>
        <w:rPr>
          <w:rFonts w:ascii="Georgia" w:hAnsi="Georgia"/>
          <w:color w:val="000000"/>
          <w:sz w:val="28"/>
          <w:szCs w:val="18"/>
        </w:rPr>
      </w:pPr>
    </w:p>
    <w:p w:rsidR="007F417E" w:rsidRPr="00381183" w:rsidRDefault="007F417E" w:rsidP="00794427">
      <w:pPr>
        <w:ind w:firstLine="720"/>
        <w:rPr>
          <w:rFonts w:ascii="Georgia" w:hAnsi="Georgia"/>
          <w:color w:val="000000"/>
          <w:sz w:val="28"/>
          <w:szCs w:val="18"/>
        </w:rPr>
      </w:pPr>
      <w:r w:rsidRPr="00381183">
        <w:rPr>
          <w:rFonts w:ascii="Georgia" w:hAnsi="Georgia"/>
          <w:color w:val="000000"/>
          <w:sz w:val="28"/>
          <w:szCs w:val="18"/>
        </w:rPr>
        <w:t>The rule</w:t>
      </w:r>
      <w:r w:rsidR="00794427" w:rsidRPr="00381183">
        <w:rPr>
          <w:rFonts w:ascii="Georgia" w:hAnsi="Georgia"/>
          <w:color w:val="000000"/>
          <w:sz w:val="28"/>
          <w:szCs w:val="18"/>
        </w:rPr>
        <w:t xml:space="preserve"> </w:t>
      </w:r>
      <w:r w:rsidRPr="00381183">
        <w:rPr>
          <w:rFonts w:ascii="Georgia" w:hAnsi="Georgia"/>
          <w:color w:val="000000"/>
          <w:sz w:val="28"/>
          <w:szCs w:val="18"/>
        </w:rPr>
        <w:t>serves to assess the scope, materiality, and support provided for a proposed contention, to ensure</w:t>
      </w:r>
      <w:r w:rsidR="003847FA" w:rsidRPr="00381183">
        <w:rPr>
          <w:rFonts w:ascii="Georgia" w:hAnsi="Georgia"/>
          <w:color w:val="000000"/>
          <w:sz w:val="28"/>
          <w:szCs w:val="18"/>
        </w:rPr>
        <w:t xml:space="preserve"> </w:t>
      </w:r>
      <w:r w:rsidRPr="00381183">
        <w:rPr>
          <w:rFonts w:ascii="Georgia" w:hAnsi="Georgia"/>
          <w:color w:val="000000"/>
          <w:sz w:val="28"/>
          <w:szCs w:val="18"/>
        </w:rPr>
        <w:t xml:space="preserve">that the hearing process is “properly reserve[d] . . . for genuine, material controversies </w:t>
      </w:r>
      <w:r w:rsidR="000549B4">
        <w:rPr>
          <w:rFonts w:ascii="Georgia" w:hAnsi="Georgia"/>
          <w:color w:val="000000"/>
          <w:sz w:val="28"/>
          <w:szCs w:val="18"/>
        </w:rPr>
        <w:t xml:space="preserve">between </w:t>
      </w:r>
      <w:r w:rsidR="00137CFB">
        <w:rPr>
          <w:rFonts w:ascii="Georgia" w:hAnsi="Georgia"/>
          <w:color w:val="000000"/>
          <w:sz w:val="28"/>
          <w:szCs w:val="18"/>
        </w:rPr>
        <w:t>k</w:t>
      </w:r>
      <w:r w:rsidRPr="00381183">
        <w:rPr>
          <w:rFonts w:ascii="Georgia" w:hAnsi="Georgia"/>
          <w:color w:val="000000"/>
          <w:sz w:val="28"/>
          <w:szCs w:val="18"/>
        </w:rPr>
        <w:t>nowledgeable litigants.” Contentions need</w:t>
      </w:r>
    </w:p>
    <w:p w:rsidR="00A521EA" w:rsidRDefault="007F417E" w:rsidP="00CD1AA7">
      <w:pPr>
        <w:rPr>
          <w:rFonts w:ascii="Georgia" w:hAnsi="Georgia"/>
          <w:color w:val="000000"/>
          <w:sz w:val="28"/>
          <w:szCs w:val="18"/>
        </w:rPr>
      </w:pPr>
      <w:r w:rsidRPr="00381183">
        <w:rPr>
          <w:rFonts w:ascii="Georgia" w:hAnsi="Georgia"/>
          <w:color w:val="000000"/>
          <w:sz w:val="28"/>
          <w:szCs w:val="18"/>
        </w:rPr>
        <w:t>only have “some reasonably specific factual or legal basis</w:t>
      </w:r>
      <w:r w:rsidR="00A521EA">
        <w:rPr>
          <w:rFonts w:ascii="Georgia" w:hAnsi="Georgia"/>
          <w:color w:val="000000"/>
          <w:sz w:val="28"/>
          <w:szCs w:val="18"/>
        </w:rPr>
        <w:t xml:space="preserve">.” </w:t>
      </w:r>
      <w:r w:rsidR="00CD1AA7">
        <w:rPr>
          <w:rFonts w:ascii="Georgia" w:hAnsi="Georgia"/>
          <w:color w:val="000000"/>
          <w:sz w:val="28"/>
          <w:szCs w:val="18"/>
        </w:rPr>
        <w:t xml:space="preserve"> </w:t>
      </w:r>
    </w:p>
    <w:p w:rsidR="00A521EA" w:rsidRDefault="00A521EA" w:rsidP="00A521EA">
      <w:pPr>
        <w:rPr>
          <w:rFonts w:ascii="Georgia" w:hAnsi="Georgia"/>
          <w:color w:val="000000"/>
          <w:sz w:val="28"/>
          <w:szCs w:val="18"/>
        </w:rPr>
      </w:pPr>
    </w:p>
    <w:p w:rsidR="007F417E" w:rsidRPr="00381183" w:rsidRDefault="00A521EA" w:rsidP="00AC47A5">
      <w:pPr>
        <w:ind w:firstLine="720"/>
        <w:rPr>
          <w:rFonts w:ascii="Georgia" w:hAnsi="Georgia"/>
          <w:color w:val="000000"/>
          <w:sz w:val="28"/>
          <w:szCs w:val="18"/>
        </w:rPr>
      </w:pPr>
      <w:r>
        <w:rPr>
          <w:rFonts w:ascii="Georgia" w:hAnsi="Georgia"/>
          <w:color w:val="000000"/>
          <w:sz w:val="28"/>
          <w:szCs w:val="18"/>
        </w:rPr>
        <w:t xml:space="preserve">Mr. Epstein </w:t>
      </w:r>
      <w:r w:rsidR="007F417E" w:rsidRPr="00381183">
        <w:rPr>
          <w:rFonts w:ascii="Georgia" w:hAnsi="Georgia"/>
          <w:color w:val="000000"/>
          <w:sz w:val="28"/>
          <w:szCs w:val="18"/>
        </w:rPr>
        <w:t xml:space="preserve">need not prove </w:t>
      </w:r>
      <w:r w:rsidR="00AA102E">
        <w:rPr>
          <w:rFonts w:ascii="Georgia" w:hAnsi="Georgia"/>
          <w:color w:val="000000"/>
          <w:sz w:val="28"/>
          <w:szCs w:val="18"/>
        </w:rPr>
        <w:t xml:space="preserve">his </w:t>
      </w:r>
      <w:r w:rsidR="0088308A">
        <w:rPr>
          <w:rFonts w:ascii="Georgia" w:hAnsi="Georgia"/>
          <w:color w:val="000000"/>
          <w:sz w:val="28"/>
          <w:szCs w:val="18"/>
        </w:rPr>
        <w:t>c</w:t>
      </w:r>
      <w:r w:rsidR="007F417E" w:rsidRPr="00381183">
        <w:rPr>
          <w:rFonts w:ascii="Georgia" w:hAnsi="Georgia"/>
          <w:color w:val="000000"/>
          <w:sz w:val="28"/>
          <w:szCs w:val="18"/>
        </w:rPr>
        <w:t>ontention</w:t>
      </w:r>
      <w:r w:rsidR="00AA102E">
        <w:rPr>
          <w:rFonts w:ascii="Georgia" w:hAnsi="Georgia"/>
          <w:color w:val="000000"/>
          <w:sz w:val="28"/>
          <w:szCs w:val="18"/>
        </w:rPr>
        <w:t xml:space="preserve"> </w:t>
      </w:r>
      <w:r w:rsidR="007F417E" w:rsidRPr="00381183">
        <w:rPr>
          <w:rFonts w:ascii="Georgia" w:hAnsi="Georgia"/>
          <w:color w:val="000000"/>
          <w:sz w:val="28"/>
          <w:szCs w:val="18"/>
        </w:rPr>
        <w:t>at the</w:t>
      </w:r>
      <w:r w:rsidR="007651DB">
        <w:rPr>
          <w:rFonts w:ascii="Georgia" w:hAnsi="Georgia"/>
          <w:color w:val="000000"/>
          <w:sz w:val="28"/>
          <w:szCs w:val="18"/>
        </w:rPr>
        <w:t xml:space="preserve"> </w:t>
      </w:r>
      <w:r w:rsidR="00794427" w:rsidRPr="00381183">
        <w:rPr>
          <w:rFonts w:ascii="Georgia" w:hAnsi="Georgia"/>
          <w:color w:val="000000"/>
          <w:sz w:val="28"/>
          <w:szCs w:val="18"/>
        </w:rPr>
        <w:t xml:space="preserve">admissibility </w:t>
      </w:r>
      <w:r w:rsidR="007F417E" w:rsidRPr="00381183">
        <w:rPr>
          <w:rFonts w:ascii="Georgia" w:hAnsi="Georgia"/>
          <w:color w:val="000000"/>
          <w:sz w:val="28"/>
          <w:szCs w:val="18"/>
        </w:rPr>
        <w:t>stage, the contention admissibility standards require pet</w:t>
      </w:r>
      <w:r w:rsidR="00AA102E">
        <w:rPr>
          <w:rFonts w:ascii="Georgia" w:hAnsi="Georgia"/>
          <w:color w:val="000000"/>
          <w:sz w:val="28"/>
          <w:szCs w:val="18"/>
        </w:rPr>
        <w:t>ition</w:t>
      </w:r>
      <w:r w:rsidR="007F417E" w:rsidRPr="00381183">
        <w:rPr>
          <w:rFonts w:ascii="Georgia" w:hAnsi="Georgia"/>
          <w:color w:val="000000"/>
          <w:sz w:val="28"/>
          <w:szCs w:val="18"/>
        </w:rPr>
        <w:t>ers to “proffer at</w:t>
      </w:r>
      <w:r w:rsidR="00794427" w:rsidRPr="00381183">
        <w:rPr>
          <w:rFonts w:ascii="Georgia" w:hAnsi="Georgia"/>
          <w:color w:val="000000"/>
          <w:sz w:val="28"/>
          <w:szCs w:val="18"/>
        </w:rPr>
        <w:t xml:space="preserve"> </w:t>
      </w:r>
      <w:r w:rsidR="007F417E" w:rsidRPr="00381183">
        <w:rPr>
          <w:rFonts w:ascii="Georgia" w:hAnsi="Georgia"/>
          <w:color w:val="000000"/>
          <w:sz w:val="28"/>
          <w:szCs w:val="18"/>
        </w:rPr>
        <w:t>least some minimal factual and legal foundation in support of</w:t>
      </w:r>
      <w:r w:rsidR="000469D0">
        <w:rPr>
          <w:rFonts w:ascii="Georgia" w:hAnsi="Georgia"/>
          <w:color w:val="000000"/>
          <w:sz w:val="28"/>
          <w:szCs w:val="18"/>
        </w:rPr>
        <w:t xml:space="preserve"> their co</w:t>
      </w:r>
      <w:r w:rsidR="007F417E" w:rsidRPr="00381183">
        <w:rPr>
          <w:rFonts w:ascii="Georgia" w:hAnsi="Georgia"/>
          <w:color w:val="000000"/>
          <w:sz w:val="28"/>
          <w:szCs w:val="18"/>
        </w:rPr>
        <w:t xml:space="preserve">ntentions.” </w:t>
      </w:r>
      <w:r w:rsidR="00B744A2" w:rsidRPr="00381183">
        <w:rPr>
          <w:rFonts w:ascii="Georgia" w:hAnsi="Georgia"/>
          <w:i/>
          <w:iCs/>
          <w:color w:val="000000"/>
          <w:sz w:val="28"/>
          <w:szCs w:val="18"/>
        </w:rPr>
        <w:t xml:space="preserve"> </w:t>
      </w:r>
      <w:r w:rsidR="00794427" w:rsidRPr="00381183">
        <w:rPr>
          <w:rFonts w:ascii="Georgia" w:hAnsi="Georgia"/>
          <w:color w:val="000000"/>
          <w:sz w:val="28"/>
          <w:szCs w:val="18"/>
        </w:rPr>
        <w:t xml:space="preserve"> </w:t>
      </w:r>
      <w:r w:rsidR="007F417E" w:rsidRPr="00381183">
        <w:rPr>
          <w:rFonts w:ascii="Georgia" w:hAnsi="Georgia"/>
          <w:color w:val="000000"/>
          <w:sz w:val="28"/>
          <w:szCs w:val="18"/>
        </w:rPr>
        <w:t xml:space="preserve">Based on the foregoing, the ASLB erred in requiring </w:t>
      </w:r>
      <w:r w:rsidR="00794427" w:rsidRPr="00381183">
        <w:rPr>
          <w:rFonts w:ascii="Georgia" w:hAnsi="Georgia"/>
          <w:color w:val="000000"/>
          <w:sz w:val="28"/>
          <w:szCs w:val="18"/>
        </w:rPr>
        <w:t xml:space="preserve">Mr. Epstein </w:t>
      </w:r>
      <w:r w:rsidR="007F417E" w:rsidRPr="00381183">
        <w:rPr>
          <w:rFonts w:ascii="Georgia" w:hAnsi="Georgia"/>
          <w:color w:val="000000"/>
          <w:sz w:val="28"/>
          <w:szCs w:val="18"/>
        </w:rPr>
        <w:t>to present enough</w:t>
      </w:r>
      <w:r w:rsidR="00794427" w:rsidRPr="00381183">
        <w:rPr>
          <w:rFonts w:ascii="Georgia" w:hAnsi="Georgia"/>
          <w:color w:val="000000"/>
          <w:sz w:val="28"/>
          <w:szCs w:val="18"/>
        </w:rPr>
        <w:t xml:space="preserve"> </w:t>
      </w:r>
      <w:r w:rsidR="007F417E" w:rsidRPr="00381183">
        <w:rPr>
          <w:rFonts w:ascii="Georgia" w:hAnsi="Georgia"/>
          <w:color w:val="000000"/>
          <w:sz w:val="28"/>
          <w:szCs w:val="18"/>
        </w:rPr>
        <w:t>evidence to prove the merits of the contention at the admissibility stage.</w:t>
      </w:r>
    </w:p>
    <w:p w:rsidR="007F417E" w:rsidRPr="00381183" w:rsidRDefault="007F417E" w:rsidP="00B744A2">
      <w:pPr>
        <w:rPr>
          <w:rFonts w:ascii="Georgia" w:hAnsi="Georgia"/>
          <w:color w:val="000000"/>
          <w:sz w:val="28"/>
          <w:szCs w:val="18"/>
        </w:rPr>
      </w:pPr>
    </w:p>
    <w:p w:rsidR="00E067E5" w:rsidRDefault="007F417E" w:rsidP="00AC47A5">
      <w:pPr>
        <w:ind w:firstLine="720"/>
        <w:rPr>
          <w:rFonts w:ascii="Georgia" w:hAnsi="Georgia"/>
          <w:color w:val="000000"/>
          <w:sz w:val="28"/>
          <w:szCs w:val="18"/>
        </w:rPr>
      </w:pPr>
      <w:r w:rsidRPr="00381183">
        <w:rPr>
          <w:rFonts w:ascii="Georgia" w:hAnsi="Georgia"/>
          <w:color w:val="000000"/>
          <w:sz w:val="28"/>
          <w:szCs w:val="18"/>
        </w:rPr>
        <w:t>The current contention admissibility standards were adopted in 1989 out of concern that</w:t>
      </w:r>
      <w:r w:rsidR="00B744A2" w:rsidRPr="00381183">
        <w:rPr>
          <w:rFonts w:ascii="Georgia" w:hAnsi="Georgia"/>
          <w:color w:val="000000"/>
          <w:sz w:val="28"/>
          <w:szCs w:val="18"/>
        </w:rPr>
        <w:t xml:space="preserve"> </w:t>
      </w:r>
      <w:r w:rsidRPr="00381183">
        <w:rPr>
          <w:rFonts w:ascii="Georgia" w:hAnsi="Georgia"/>
          <w:color w:val="000000"/>
          <w:sz w:val="28"/>
          <w:szCs w:val="18"/>
        </w:rPr>
        <w:t>the previously existing standards allowed intervention for petitioners who had no real basis for</w:t>
      </w:r>
      <w:r w:rsidR="00794427" w:rsidRPr="00381183">
        <w:rPr>
          <w:rFonts w:ascii="Georgia" w:hAnsi="Georgia"/>
          <w:color w:val="000000"/>
          <w:sz w:val="28"/>
          <w:szCs w:val="18"/>
        </w:rPr>
        <w:t xml:space="preserve"> </w:t>
      </w:r>
      <w:r w:rsidRPr="00381183">
        <w:rPr>
          <w:rFonts w:ascii="Georgia" w:hAnsi="Georgia"/>
          <w:color w:val="000000"/>
          <w:sz w:val="28"/>
          <w:szCs w:val="18"/>
        </w:rPr>
        <w:t>their contentions. 54 Fed. Reg. 33,168 (1989). The Federal Register discussion states that the</w:t>
      </w:r>
      <w:r w:rsidR="00B744A2" w:rsidRPr="00381183">
        <w:rPr>
          <w:rFonts w:ascii="Georgia" w:hAnsi="Georgia"/>
          <w:color w:val="000000"/>
          <w:sz w:val="28"/>
          <w:szCs w:val="18"/>
        </w:rPr>
        <w:t xml:space="preserve"> </w:t>
      </w:r>
      <w:r w:rsidRPr="00381183">
        <w:rPr>
          <w:rFonts w:ascii="Georgia" w:hAnsi="Georgia"/>
          <w:color w:val="000000"/>
          <w:sz w:val="28"/>
          <w:szCs w:val="18"/>
        </w:rPr>
        <w:t>rule, now 10 C.F.R. § 2.309(f)(1), does not require the petitioner to make its case at the</w:t>
      </w:r>
      <w:r w:rsidR="00794427" w:rsidRPr="00381183">
        <w:rPr>
          <w:rFonts w:ascii="Georgia" w:hAnsi="Georgia"/>
          <w:color w:val="000000"/>
          <w:sz w:val="28"/>
          <w:szCs w:val="18"/>
        </w:rPr>
        <w:t xml:space="preserve"> </w:t>
      </w:r>
      <w:r w:rsidRPr="00381183">
        <w:rPr>
          <w:rFonts w:ascii="Georgia" w:hAnsi="Georgia"/>
          <w:color w:val="000000"/>
          <w:sz w:val="28"/>
          <w:szCs w:val="18"/>
        </w:rPr>
        <w:t>contention admissibility stage, but merely to indicate what facts or expert opinions provide the</w:t>
      </w:r>
      <w:r w:rsidR="00794427" w:rsidRPr="00381183">
        <w:rPr>
          <w:rFonts w:ascii="Georgia" w:hAnsi="Georgia"/>
          <w:color w:val="000000"/>
          <w:sz w:val="28"/>
          <w:szCs w:val="18"/>
        </w:rPr>
        <w:t xml:space="preserve"> </w:t>
      </w:r>
      <w:r w:rsidRPr="00381183">
        <w:rPr>
          <w:rFonts w:ascii="Georgia" w:hAnsi="Georgia"/>
          <w:color w:val="000000"/>
          <w:sz w:val="28"/>
          <w:szCs w:val="18"/>
        </w:rPr>
        <w:t>basis for the contention. The Federal Register discussion goes on to say that a petitioner need</w:t>
      </w:r>
      <w:r w:rsidR="00794427" w:rsidRPr="00381183">
        <w:rPr>
          <w:rFonts w:ascii="Georgia" w:hAnsi="Georgia"/>
          <w:color w:val="000000"/>
          <w:sz w:val="28"/>
          <w:szCs w:val="18"/>
        </w:rPr>
        <w:t xml:space="preserve"> </w:t>
      </w:r>
      <w:r w:rsidRPr="00381183">
        <w:rPr>
          <w:rFonts w:ascii="Georgia" w:hAnsi="Georgia"/>
          <w:color w:val="000000"/>
          <w:sz w:val="28"/>
          <w:szCs w:val="18"/>
        </w:rPr>
        <w:t>only include some alleged facts in support of its position sufficient to indicate that a genuine</w:t>
      </w:r>
      <w:r w:rsidR="00794427" w:rsidRPr="00381183">
        <w:rPr>
          <w:rFonts w:ascii="Georgia" w:hAnsi="Georgia"/>
          <w:color w:val="000000"/>
          <w:sz w:val="28"/>
          <w:szCs w:val="18"/>
        </w:rPr>
        <w:t xml:space="preserve"> </w:t>
      </w:r>
      <w:r w:rsidRPr="00381183">
        <w:rPr>
          <w:rFonts w:ascii="Georgia" w:hAnsi="Georgia"/>
          <w:color w:val="000000"/>
          <w:sz w:val="28"/>
          <w:szCs w:val="18"/>
        </w:rPr>
        <w:t>issue of material fact or law exists</w:t>
      </w:r>
      <w:r w:rsidR="0030327A">
        <w:rPr>
          <w:rFonts w:ascii="Georgia" w:hAnsi="Georgia"/>
          <w:color w:val="000000"/>
          <w:sz w:val="28"/>
          <w:szCs w:val="18"/>
        </w:rPr>
        <w:t>.</w:t>
      </w:r>
    </w:p>
    <w:p w:rsidR="009B7170" w:rsidRDefault="009B7170" w:rsidP="00AC47A5">
      <w:pPr>
        <w:ind w:firstLine="720"/>
        <w:rPr>
          <w:rFonts w:ascii="Georgia" w:hAnsi="Georgia"/>
          <w:color w:val="000000"/>
          <w:sz w:val="28"/>
          <w:szCs w:val="18"/>
        </w:rPr>
      </w:pPr>
    </w:p>
    <w:p w:rsidR="009B7170" w:rsidRDefault="009B7170" w:rsidP="00AC47A5">
      <w:pPr>
        <w:ind w:firstLine="720"/>
        <w:rPr>
          <w:rFonts w:ascii="Georgia" w:hAnsi="Georgia"/>
          <w:color w:val="000000"/>
          <w:sz w:val="28"/>
          <w:szCs w:val="18"/>
        </w:rPr>
      </w:pPr>
    </w:p>
    <w:p w:rsidR="009B7170" w:rsidRDefault="009B7170" w:rsidP="00AC47A5">
      <w:pPr>
        <w:ind w:firstLine="720"/>
        <w:rPr>
          <w:rFonts w:ascii="Georgia" w:hAnsi="Georgia"/>
          <w:color w:val="000000"/>
          <w:sz w:val="28"/>
          <w:szCs w:val="18"/>
        </w:rPr>
      </w:pPr>
    </w:p>
    <w:p w:rsidR="009B7170" w:rsidRDefault="009B7170" w:rsidP="00AC47A5">
      <w:pPr>
        <w:ind w:firstLine="720"/>
        <w:rPr>
          <w:rFonts w:ascii="Georgia" w:hAnsi="Georgia"/>
          <w:color w:val="000000"/>
          <w:sz w:val="28"/>
          <w:szCs w:val="18"/>
        </w:rPr>
      </w:pPr>
    </w:p>
    <w:p w:rsidR="009B7170" w:rsidRPr="00381183" w:rsidRDefault="009B7170" w:rsidP="00AC47A5">
      <w:pPr>
        <w:ind w:firstLine="720"/>
        <w:rPr>
          <w:rFonts w:ascii="Georgia" w:hAnsi="Georgia"/>
          <w:color w:val="000000"/>
          <w:sz w:val="28"/>
          <w:szCs w:val="18"/>
        </w:rPr>
      </w:pPr>
    </w:p>
    <w:p w:rsidR="0094052F" w:rsidRPr="00381183" w:rsidRDefault="00794427" w:rsidP="00F774C0">
      <w:pPr>
        <w:rPr>
          <w:rFonts w:ascii="Georgia" w:hAnsi="Georgia"/>
          <w:color w:val="000000"/>
          <w:sz w:val="28"/>
          <w:szCs w:val="18"/>
        </w:rPr>
      </w:pPr>
      <w:r w:rsidRPr="00381183">
        <w:rPr>
          <w:rFonts w:ascii="Georgia" w:hAnsi="Georgia"/>
          <w:color w:val="000000"/>
          <w:sz w:val="28"/>
          <w:szCs w:val="18"/>
        </w:rPr>
        <w:lastRenderedPageBreak/>
        <w:t xml:space="preserve"> </w:t>
      </w:r>
      <w:r w:rsidR="007651DB">
        <w:rPr>
          <w:rFonts w:ascii="Georgia" w:hAnsi="Georgia"/>
          <w:color w:val="000000"/>
          <w:sz w:val="28"/>
          <w:szCs w:val="18"/>
        </w:rPr>
        <w:tab/>
      </w:r>
      <w:r w:rsidR="007F417E" w:rsidRPr="00381183">
        <w:rPr>
          <w:rFonts w:ascii="Georgia" w:hAnsi="Georgia"/>
          <w:color w:val="000000"/>
          <w:sz w:val="28"/>
          <w:szCs w:val="18"/>
        </w:rPr>
        <w:t>What has happened since the 1989 rule amendment</w:t>
      </w:r>
      <w:r w:rsidR="00E370E6">
        <w:rPr>
          <w:rFonts w:ascii="Georgia" w:hAnsi="Georgia"/>
          <w:color w:val="000000"/>
          <w:sz w:val="28"/>
          <w:szCs w:val="18"/>
        </w:rPr>
        <w:t xml:space="preserve"> </w:t>
      </w:r>
      <w:r w:rsidR="007F417E" w:rsidRPr="00381183">
        <w:rPr>
          <w:rFonts w:ascii="Georgia" w:hAnsi="Georgia"/>
          <w:color w:val="000000"/>
          <w:sz w:val="28"/>
          <w:szCs w:val="18"/>
        </w:rPr>
        <w:t>is that the NRC Staff and</w:t>
      </w:r>
      <w:r w:rsidR="007651DB">
        <w:rPr>
          <w:rFonts w:ascii="Georgia" w:hAnsi="Georgia"/>
          <w:color w:val="000000"/>
          <w:sz w:val="28"/>
          <w:szCs w:val="18"/>
        </w:rPr>
        <w:t xml:space="preserve"> </w:t>
      </w:r>
      <w:r w:rsidR="007F417E" w:rsidRPr="00381183">
        <w:rPr>
          <w:rFonts w:ascii="Georgia" w:hAnsi="Georgia"/>
          <w:color w:val="000000"/>
          <w:sz w:val="28"/>
          <w:szCs w:val="18"/>
        </w:rPr>
        <w:t>permit applicants have created axioms that misconstrue the intent of the rule and have nudged</w:t>
      </w:r>
      <w:r w:rsidR="007651DB">
        <w:rPr>
          <w:rFonts w:ascii="Georgia" w:hAnsi="Georgia"/>
          <w:color w:val="000000"/>
          <w:sz w:val="28"/>
          <w:szCs w:val="18"/>
        </w:rPr>
        <w:t xml:space="preserve"> li</w:t>
      </w:r>
      <w:r w:rsidR="007F417E" w:rsidRPr="00381183">
        <w:rPr>
          <w:rFonts w:ascii="Georgia" w:hAnsi="Georgia"/>
          <w:color w:val="000000"/>
          <w:sz w:val="28"/>
          <w:szCs w:val="18"/>
        </w:rPr>
        <w:t>censing boards, and sometimes the Commission, to accept and normalize overly strict</w:t>
      </w:r>
      <w:r w:rsidR="007651DB">
        <w:rPr>
          <w:rFonts w:ascii="Georgia" w:hAnsi="Georgia"/>
          <w:color w:val="000000"/>
          <w:sz w:val="28"/>
          <w:szCs w:val="18"/>
        </w:rPr>
        <w:t xml:space="preserve"> </w:t>
      </w:r>
      <w:r w:rsidR="007F417E" w:rsidRPr="00381183">
        <w:rPr>
          <w:rFonts w:ascii="Georgia" w:hAnsi="Georgia"/>
          <w:color w:val="000000"/>
          <w:sz w:val="28"/>
          <w:szCs w:val="18"/>
        </w:rPr>
        <w:t>contention admissibility interpretations</w:t>
      </w:r>
      <w:r w:rsidR="007651DB">
        <w:rPr>
          <w:rFonts w:ascii="Georgia" w:hAnsi="Georgia"/>
          <w:color w:val="000000"/>
          <w:sz w:val="28"/>
          <w:szCs w:val="18"/>
        </w:rPr>
        <w:t xml:space="preserve"> </w:t>
      </w:r>
      <w:r w:rsidR="007F417E" w:rsidRPr="00381183">
        <w:rPr>
          <w:rFonts w:ascii="Georgia" w:hAnsi="Georgia"/>
          <w:color w:val="000000"/>
          <w:sz w:val="28"/>
          <w:szCs w:val="18"/>
        </w:rPr>
        <w:t>Despite clear precedent that the standards for admissibility of contentions are not heavy</w:t>
      </w:r>
      <w:r w:rsidR="007651DB">
        <w:rPr>
          <w:rFonts w:ascii="Georgia" w:hAnsi="Georgia"/>
          <w:color w:val="000000"/>
          <w:sz w:val="28"/>
          <w:szCs w:val="18"/>
        </w:rPr>
        <w:t xml:space="preserve">, </w:t>
      </w:r>
      <w:r w:rsidR="007F417E" w:rsidRPr="00381183">
        <w:rPr>
          <w:rFonts w:ascii="Georgia" w:hAnsi="Georgia"/>
          <w:color w:val="000000"/>
          <w:sz w:val="28"/>
          <w:szCs w:val="18"/>
        </w:rPr>
        <w:t>and must not be used as a “fortress to deny intervention,” the ASLB, as more specifically</w:t>
      </w:r>
      <w:r w:rsidR="007651DB">
        <w:rPr>
          <w:rFonts w:ascii="Georgia" w:hAnsi="Georgia"/>
          <w:color w:val="000000"/>
          <w:sz w:val="28"/>
          <w:szCs w:val="18"/>
        </w:rPr>
        <w:t xml:space="preserve"> </w:t>
      </w:r>
      <w:r w:rsidR="007F417E" w:rsidRPr="00381183">
        <w:rPr>
          <w:rFonts w:ascii="Georgia" w:hAnsi="Georgia"/>
          <w:color w:val="000000"/>
          <w:sz w:val="28"/>
          <w:szCs w:val="18"/>
        </w:rPr>
        <w:t xml:space="preserve">enumerated in the discussion below regarding the decision on </w:t>
      </w:r>
      <w:r w:rsidR="00E067E5" w:rsidRPr="00381183">
        <w:rPr>
          <w:rFonts w:ascii="Georgia" w:hAnsi="Georgia"/>
          <w:color w:val="000000"/>
          <w:sz w:val="28"/>
          <w:szCs w:val="18"/>
        </w:rPr>
        <w:t xml:space="preserve">Mr. Epstein’s </w:t>
      </w:r>
      <w:r w:rsidR="007F417E" w:rsidRPr="00381183">
        <w:rPr>
          <w:rFonts w:ascii="Georgia" w:hAnsi="Georgia"/>
          <w:color w:val="000000"/>
          <w:sz w:val="28"/>
          <w:szCs w:val="18"/>
        </w:rPr>
        <w:t>contention,</w:t>
      </w:r>
      <w:r w:rsidR="00E067E5" w:rsidRPr="00381183">
        <w:rPr>
          <w:rFonts w:ascii="Georgia" w:hAnsi="Georgia"/>
          <w:color w:val="000000"/>
          <w:sz w:val="28"/>
          <w:szCs w:val="18"/>
        </w:rPr>
        <w:t xml:space="preserve"> </w:t>
      </w:r>
      <w:r w:rsidR="007F417E" w:rsidRPr="00381183">
        <w:rPr>
          <w:rFonts w:ascii="Georgia" w:hAnsi="Georgia"/>
          <w:color w:val="000000"/>
          <w:sz w:val="28"/>
          <w:szCs w:val="18"/>
        </w:rPr>
        <w:t xml:space="preserve">contravened precedent and held </w:t>
      </w:r>
      <w:r w:rsidRPr="00381183">
        <w:rPr>
          <w:rFonts w:ascii="Georgia" w:hAnsi="Georgia"/>
          <w:color w:val="000000"/>
          <w:sz w:val="28"/>
          <w:szCs w:val="18"/>
        </w:rPr>
        <w:t xml:space="preserve"> him </w:t>
      </w:r>
      <w:r w:rsidR="007F417E" w:rsidRPr="00381183">
        <w:rPr>
          <w:rFonts w:ascii="Georgia" w:hAnsi="Georgia"/>
          <w:color w:val="000000"/>
          <w:sz w:val="28"/>
          <w:szCs w:val="18"/>
        </w:rPr>
        <w:t>to an unreasonable standard for admissibility.</w:t>
      </w:r>
    </w:p>
    <w:p w:rsidR="0094052F" w:rsidRPr="00381183" w:rsidRDefault="0094052F" w:rsidP="007F417E">
      <w:pPr>
        <w:rPr>
          <w:rFonts w:ascii="Georgia" w:hAnsi="Georgia"/>
          <w:color w:val="000000"/>
          <w:sz w:val="28"/>
          <w:szCs w:val="18"/>
        </w:rPr>
      </w:pPr>
    </w:p>
    <w:p w:rsidR="009021BB" w:rsidRDefault="00853F09" w:rsidP="00853F09">
      <w:pPr>
        <w:rPr>
          <w:rFonts w:ascii="Georgia" w:hAnsi="Georgia"/>
          <w:color w:val="333333"/>
          <w:sz w:val="28"/>
          <w:szCs w:val="21"/>
        </w:rPr>
      </w:pPr>
      <w:bookmarkStart w:id="4" w:name="OLE_LINK13"/>
      <w:r>
        <w:rPr>
          <w:rFonts w:ascii="Georgia" w:hAnsi="Georgia"/>
          <w:color w:val="000000"/>
          <w:sz w:val="28"/>
          <w:szCs w:val="18"/>
        </w:rPr>
        <w:t xml:space="preserve"> </w:t>
      </w:r>
      <w:bookmarkEnd w:id="4"/>
      <w:r>
        <w:rPr>
          <w:rFonts w:ascii="Georgia" w:hAnsi="Georgia"/>
          <w:color w:val="333333"/>
          <w:sz w:val="28"/>
          <w:szCs w:val="21"/>
        </w:rPr>
        <w:tab/>
      </w:r>
      <w:r w:rsidR="009021BB" w:rsidRPr="00381183">
        <w:rPr>
          <w:rFonts w:ascii="Georgia" w:hAnsi="Georgia"/>
          <w:color w:val="333333"/>
          <w:sz w:val="28"/>
          <w:szCs w:val="21"/>
        </w:rPr>
        <w:t xml:space="preserve">A request for hearing or petition for </w:t>
      </w:r>
      <w:proofErr w:type="gramStart"/>
      <w:r w:rsidR="009021BB" w:rsidRPr="00381183">
        <w:rPr>
          <w:rFonts w:ascii="Georgia" w:hAnsi="Georgia"/>
          <w:color w:val="333333"/>
          <w:sz w:val="28"/>
          <w:szCs w:val="21"/>
        </w:rPr>
        <w:t>leave</w:t>
      </w:r>
      <w:proofErr w:type="gramEnd"/>
      <w:r w:rsidR="008939CA">
        <w:rPr>
          <w:rFonts w:ascii="Georgia" w:hAnsi="Georgia"/>
          <w:color w:val="333333"/>
          <w:sz w:val="28"/>
          <w:szCs w:val="21"/>
        </w:rPr>
        <w:t xml:space="preserve"> </w:t>
      </w:r>
      <w:r w:rsidR="009021BB" w:rsidRPr="00381183">
        <w:rPr>
          <w:rFonts w:ascii="Georgia" w:hAnsi="Georgia"/>
          <w:color w:val="333333"/>
          <w:sz w:val="28"/>
          <w:szCs w:val="21"/>
        </w:rPr>
        <w:t>to intervene must set forth with particularity the contentions sought to be raised. For each contention, the request or petition must:</w:t>
      </w:r>
    </w:p>
    <w:p w:rsidR="00691E06" w:rsidRDefault="00691E06" w:rsidP="00853F09">
      <w:pPr>
        <w:rPr>
          <w:rFonts w:ascii="Georgia" w:hAnsi="Georgia"/>
          <w:color w:val="333333"/>
          <w:sz w:val="28"/>
          <w:szCs w:val="21"/>
        </w:rPr>
      </w:pPr>
    </w:p>
    <w:p w:rsidR="00691E06" w:rsidRDefault="00691E06" w:rsidP="00853F09">
      <w:pPr>
        <w:rPr>
          <w:rFonts w:ascii="Georgia" w:hAnsi="Georgia"/>
          <w:color w:val="333333"/>
          <w:sz w:val="28"/>
          <w:szCs w:val="21"/>
          <w:shd w:val="clear" w:color="auto" w:fill="FFFFFF"/>
        </w:rPr>
      </w:pPr>
      <w:r w:rsidRPr="00691E06">
        <w:rPr>
          <w:rFonts w:ascii="Georgia" w:hAnsi="Georgia"/>
          <w:color w:val="333333"/>
          <w:sz w:val="28"/>
          <w:szCs w:val="21"/>
          <w:shd w:val="clear" w:color="auto" w:fill="FFFFFF"/>
        </w:rPr>
        <w:t xml:space="preserve">d) Standing. (1) General requirements. A request for hearing or petition for </w:t>
      </w:r>
      <w:proofErr w:type="gramStart"/>
      <w:r w:rsidRPr="00691E06">
        <w:rPr>
          <w:rFonts w:ascii="Georgia" w:hAnsi="Georgia"/>
          <w:color w:val="333333"/>
          <w:sz w:val="28"/>
          <w:szCs w:val="21"/>
          <w:shd w:val="clear" w:color="auto" w:fill="FFFFFF"/>
        </w:rPr>
        <w:t>leave</w:t>
      </w:r>
      <w:proofErr w:type="gramEnd"/>
      <w:r w:rsidRPr="00691E06">
        <w:rPr>
          <w:rFonts w:ascii="Georgia" w:hAnsi="Georgia"/>
          <w:color w:val="333333"/>
          <w:sz w:val="28"/>
          <w:szCs w:val="21"/>
          <w:shd w:val="clear" w:color="auto" w:fill="FFFFFF"/>
        </w:rPr>
        <w:t xml:space="preserve"> to intervene must state</w:t>
      </w:r>
      <w:r>
        <w:rPr>
          <w:rFonts w:ascii="Georgia" w:hAnsi="Georgia"/>
          <w:color w:val="333333"/>
          <w:sz w:val="28"/>
          <w:szCs w:val="21"/>
          <w:shd w:val="clear" w:color="auto" w:fill="FFFFFF"/>
        </w:rPr>
        <w:t xml:space="preserve"> the following</w:t>
      </w:r>
      <w:r w:rsidR="00974C6E">
        <w:rPr>
          <w:rFonts w:ascii="Georgia" w:hAnsi="Georgia"/>
          <w:color w:val="333333"/>
          <w:sz w:val="28"/>
          <w:szCs w:val="21"/>
          <w:shd w:val="clear" w:color="auto" w:fill="FFFFFF"/>
        </w:rPr>
        <w:t>:</w:t>
      </w:r>
    </w:p>
    <w:p w:rsidR="00974C6E" w:rsidRPr="00691E06" w:rsidRDefault="00974C6E" w:rsidP="00853F09">
      <w:pPr>
        <w:rPr>
          <w:rFonts w:ascii="Georgia" w:hAnsi="Georgia"/>
          <w:color w:val="333333"/>
          <w:sz w:val="28"/>
          <w:szCs w:val="21"/>
        </w:rPr>
      </w:pPr>
    </w:p>
    <w:p w:rsidR="00691E06" w:rsidRPr="00691E06" w:rsidRDefault="00691E06" w:rsidP="00691E06">
      <w:pPr>
        <w:spacing w:after="300"/>
        <w:rPr>
          <w:rFonts w:ascii="Georgia" w:hAnsi="Georgia"/>
          <w:color w:val="333333"/>
          <w:sz w:val="28"/>
          <w:szCs w:val="21"/>
        </w:rPr>
      </w:pPr>
      <w:r w:rsidRPr="00691E06">
        <w:rPr>
          <w:rFonts w:ascii="Georgia" w:hAnsi="Georgia"/>
          <w:color w:val="333333"/>
          <w:sz w:val="28"/>
          <w:szCs w:val="21"/>
        </w:rPr>
        <w:t>(</w:t>
      </w:r>
      <w:proofErr w:type="spellStart"/>
      <w:r w:rsidRPr="00691E06">
        <w:rPr>
          <w:rFonts w:ascii="Georgia" w:hAnsi="Georgia"/>
          <w:color w:val="333333"/>
          <w:sz w:val="28"/>
          <w:szCs w:val="21"/>
        </w:rPr>
        <w:t>i</w:t>
      </w:r>
      <w:proofErr w:type="spellEnd"/>
      <w:r w:rsidRPr="00691E06">
        <w:rPr>
          <w:rFonts w:ascii="Georgia" w:hAnsi="Georgia"/>
          <w:color w:val="333333"/>
          <w:sz w:val="28"/>
          <w:szCs w:val="21"/>
        </w:rPr>
        <w:t>) The name, address and telephone number of the requestor or petitioner;</w:t>
      </w:r>
    </w:p>
    <w:p w:rsidR="00691E06" w:rsidRPr="00691E06" w:rsidRDefault="00691E06" w:rsidP="00691E06">
      <w:pPr>
        <w:spacing w:after="300"/>
        <w:rPr>
          <w:rFonts w:ascii="Georgia" w:hAnsi="Georgia"/>
          <w:color w:val="333333"/>
          <w:sz w:val="28"/>
          <w:szCs w:val="21"/>
        </w:rPr>
      </w:pPr>
      <w:r w:rsidRPr="00691E06">
        <w:rPr>
          <w:rFonts w:ascii="Georgia" w:hAnsi="Georgia"/>
          <w:color w:val="333333"/>
          <w:sz w:val="28"/>
          <w:szCs w:val="21"/>
        </w:rPr>
        <w:t>(ii) The nature of the requestor's/petitioner's right under the Act to be made a party to the proceeding;</w:t>
      </w:r>
    </w:p>
    <w:p w:rsidR="00691E06" w:rsidRPr="00691E06" w:rsidRDefault="00691E06" w:rsidP="00691E06">
      <w:pPr>
        <w:spacing w:after="300"/>
        <w:rPr>
          <w:rFonts w:ascii="Georgia" w:hAnsi="Georgia"/>
          <w:color w:val="333333"/>
          <w:sz w:val="28"/>
          <w:szCs w:val="21"/>
        </w:rPr>
      </w:pPr>
      <w:r w:rsidRPr="00691E06">
        <w:rPr>
          <w:rFonts w:ascii="Georgia" w:hAnsi="Georgia"/>
          <w:color w:val="333333"/>
          <w:sz w:val="28"/>
          <w:szCs w:val="21"/>
        </w:rPr>
        <w:t>(iii) The nature and extent of the requestor's/petitioner's property, financial or other interest in the proceeding; and</w:t>
      </w:r>
    </w:p>
    <w:p w:rsidR="00691E06" w:rsidRDefault="00691E06" w:rsidP="008939CA">
      <w:pPr>
        <w:spacing w:after="300"/>
        <w:rPr>
          <w:rFonts w:ascii="Georgia" w:hAnsi="Georgia"/>
          <w:color w:val="333333"/>
          <w:sz w:val="28"/>
          <w:szCs w:val="21"/>
        </w:rPr>
      </w:pPr>
      <w:r w:rsidRPr="00691E06">
        <w:rPr>
          <w:rFonts w:ascii="Georgia" w:hAnsi="Georgia"/>
          <w:color w:val="333333"/>
          <w:sz w:val="28"/>
          <w:szCs w:val="21"/>
        </w:rPr>
        <w:t>(iv) The possible effect of any decision or order that may be issued in the proceeding on the requestor's/petitioner's interest</w:t>
      </w:r>
    </w:p>
    <w:p w:rsidR="00853F09" w:rsidRDefault="00853F09" w:rsidP="00853F09">
      <w:pPr>
        <w:rPr>
          <w:rFonts w:ascii="Georgia" w:hAnsi="Georgia"/>
          <w:color w:val="333333"/>
          <w:sz w:val="28"/>
          <w:szCs w:val="21"/>
        </w:rPr>
      </w:pPr>
    </w:p>
    <w:p w:rsidR="00974C6E" w:rsidRPr="00691E06" w:rsidRDefault="00974C6E" w:rsidP="00974C6E">
      <w:pPr>
        <w:ind w:firstLine="720"/>
        <w:rPr>
          <w:rFonts w:ascii="Georgia" w:hAnsi="Georgia"/>
          <w:color w:val="333333"/>
          <w:sz w:val="28"/>
          <w:szCs w:val="21"/>
        </w:rPr>
      </w:pPr>
      <w:r>
        <w:rPr>
          <w:rFonts w:ascii="Georgia" w:hAnsi="Georgia"/>
          <w:color w:val="333333"/>
          <w:sz w:val="28"/>
          <w:szCs w:val="21"/>
          <w:shd w:val="clear" w:color="auto" w:fill="FFFFFF"/>
        </w:rPr>
        <w:t>This information was provided which was provided in Mr. Epstein’s Petition on pages 14 -15.</w:t>
      </w:r>
    </w:p>
    <w:p w:rsidR="00974C6E" w:rsidRPr="00691E06" w:rsidRDefault="00974C6E" w:rsidP="00974C6E">
      <w:pPr>
        <w:rPr>
          <w:rFonts w:ascii="Georgia" w:hAnsi="Georgia"/>
          <w:color w:val="333333"/>
          <w:sz w:val="28"/>
          <w:szCs w:val="21"/>
        </w:rPr>
      </w:pPr>
    </w:p>
    <w:p w:rsidR="008939CA" w:rsidRDefault="008939CA" w:rsidP="00853F09">
      <w:pPr>
        <w:rPr>
          <w:rFonts w:ascii="Georgia" w:hAnsi="Georgia"/>
          <w:color w:val="333333"/>
          <w:sz w:val="28"/>
          <w:szCs w:val="21"/>
        </w:rPr>
      </w:pPr>
    </w:p>
    <w:p w:rsidR="008939CA" w:rsidRDefault="008939CA" w:rsidP="00853F09">
      <w:pPr>
        <w:rPr>
          <w:rFonts w:ascii="Georgia" w:hAnsi="Georgia"/>
          <w:color w:val="333333"/>
          <w:sz w:val="28"/>
          <w:szCs w:val="21"/>
        </w:rPr>
      </w:pPr>
    </w:p>
    <w:p w:rsidR="008939CA" w:rsidRDefault="008939CA" w:rsidP="00853F09">
      <w:pPr>
        <w:rPr>
          <w:rFonts w:ascii="Georgia" w:hAnsi="Georgia"/>
          <w:color w:val="333333"/>
          <w:sz w:val="28"/>
          <w:szCs w:val="21"/>
        </w:rPr>
      </w:pPr>
    </w:p>
    <w:p w:rsidR="008939CA" w:rsidRDefault="008939CA" w:rsidP="00853F09">
      <w:pPr>
        <w:rPr>
          <w:rFonts w:ascii="Georgia" w:hAnsi="Georgia"/>
          <w:color w:val="333333"/>
          <w:sz w:val="28"/>
          <w:szCs w:val="21"/>
        </w:rPr>
      </w:pPr>
    </w:p>
    <w:p w:rsidR="008939CA" w:rsidRDefault="008939CA" w:rsidP="00853F09">
      <w:pPr>
        <w:rPr>
          <w:rFonts w:ascii="Georgia" w:hAnsi="Georgia"/>
          <w:color w:val="333333"/>
          <w:sz w:val="28"/>
          <w:szCs w:val="21"/>
        </w:rPr>
      </w:pPr>
    </w:p>
    <w:p w:rsidR="008939CA" w:rsidRDefault="008939CA" w:rsidP="00853F09">
      <w:pPr>
        <w:rPr>
          <w:rFonts w:ascii="Georgia" w:hAnsi="Georgia"/>
          <w:color w:val="333333"/>
          <w:sz w:val="28"/>
          <w:szCs w:val="21"/>
        </w:rPr>
      </w:pPr>
    </w:p>
    <w:p w:rsidR="008939CA" w:rsidRDefault="008939CA" w:rsidP="00853F09">
      <w:pPr>
        <w:rPr>
          <w:rFonts w:ascii="Georgia" w:hAnsi="Georgia"/>
          <w:color w:val="333333"/>
          <w:sz w:val="28"/>
          <w:szCs w:val="21"/>
        </w:rPr>
      </w:pPr>
    </w:p>
    <w:p w:rsidR="008939CA" w:rsidRDefault="008939CA" w:rsidP="00853F09">
      <w:pPr>
        <w:rPr>
          <w:rFonts w:ascii="Georgia" w:hAnsi="Georgia"/>
          <w:color w:val="333333"/>
          <w:sz w:val="28"/>
          <w:szCs w:val="21"/>
        </w:rPr>
      </w:pPr>
    </w:p>
    <w:p w:rsidR="008939CA" w:rsidRDefault="008939CA" w:rsidP="00853F09">
      <w:pPr>
        <w:rPr>
          <w:rFonts w:ascii="Georgia" w:hAnsi="Georgia"/>
          <w:color w:val="333333"/>
          <w:sz w:val="28"/>
          <w:szCs w:val="21"/>
        </w:rPr>
      </w:pPr>
    </w:p>
    <w:p w:rsidR="008939CA" w:rsidRDefault="008939CA" w:rsidP="00853F09">
      <w:pPr>
        <w:rPr>
          <w:rFonts w:ascii="Georgia" w:hAnsi="Georgia"/>
          <w:color w:val="333333"/>
          <w:sz w:val="28"/>
          <w:szCs w:val="21"/>
        </w:rPr>
      </w:pPr>
    </w:p>
    <w:p w:rsidR="008939CA" w:rsidRDefault="008939CA" w:rsidP="00853F09">
      <w:pPr>
        <w:rPr>
          <w:rFonts w:ascii="Georgia" w:hAnsi="Georgia"/>
          <w:color w:val="333333"/>
          <w:sz w:val="28"/>
          <w:szCs w:val="21"/>
        </w:rPr>
      </w:pPr>
    </w:p>
    <w:p w:rsidR="008939CA" w:rsidRPr="00853F09" w:rsidRDefault="008939CA" w:rsidP="00853F09">
      <w:pPr>
        <w:rPr>
          <w:rFonts w:ascii="Georgia" w:hAnsi="Georgia"/>
          <w:color w:val="333333"/>
          <w:sz w:val="28"/>
          <w:szCs w:val="21"/>
        </w:rPr>
      </w:pPr>
    </w:p>
    <w:p w:rsidR="00391110" w:rsidRDefault="009021BB" w:rsidP="009021BB">
      <w:pPr>
        <w:spacing w:after="300"/>
        <w:rPr>
          <w:rFonts w:ascii="Georgia" w:hAnsi="Georgia"/>
          <w:color w:val="333333"/>
          <w:sz w:val="28"/>
          <w:szCs w:val="21"/>
        </w:rPr>
      </w:pPr>
      <w:r w:rsidRPr="00381183">
        <w:rPr>
          <w:rFonts w:ascii="Georgia" w:hAnsi="Georgia"/>
          <w:color w:val="333333"/>
          <w:sz w:val="28"/>
          <w:szCs w:val="21"/>
        </w:rPr>
        <w:lastRenderedPageBreak/>
        <w:t>(</w:t>
      </w:r>
      <w:proofErr w:type="spellStart"/>
      <w:r w:rsidRPr="00381183">
        <w:rPr>
          <w:rFonts w:ascii="Georgia" w:hAnsi="Georgia"/>
          <w:color w:val="333333"/>
          <w:sz w:val="28"/>
          <w:szCs w:val="21"/>
        </w:rPr>
        <w:t>i</w:t>
      </w:r>
      <w:proofErr w:type="spellEnd"/>
      <w:r w:rsidRPr="00381183">
        <w:rPr>
          <w:rFonts w:ascii="Georgia" w:hAnsi="Georgia"/>
          <w:color w:val="333333"/>
          <w:sz w:val="28"/>
          <w:szCs w:val="21"/>
        </w:rPr>
        <w:t>) Provide a specific statement of the issue of law or fact to be raised or controverted, </w:t>
      </w:r>
      <w:r w:rsidRPr="00381183">
        <w:rPr>
          <w:rFonts w:ascii="Georgia" w:hAnsi="Georgia"/>
          <w:i/>
          <w:iCs/>
          <w:color w:val="333333"/>
          <w:sz w:val="28"/>
          <w:szCs w:val="21"/>
        </w:rPr>
        <w:t>provided further</w:t>
      </w:r>
      <w:r w:rsidRPr="00381183">
        <w:rPr>
          <w:rFonts w:ascii="Georgia" w:hAnsi="Georgia"/>
          <w:color w:val="333333"/>
          <w:sz w:val="28"/>
          <w:szCs w:val="21"/>
        </w:rPr>
        <w:t>, that the issue of law or fact to be raised in a request for hearing under 10 CFR 52.103(b) must be directed at demonstrating that one or more of the acceptance criteria in the combined license have not been, or will not be met, and that the specific operational consequences of nonconformance would be contrary to providing reasonable assurance of adequate protection of the public health and safety;</w:t>
      </w:r>
    </w:p>
    <w:p w:rsidR="009021BB" w:rsidRPr="00381183" w:rsidRDefault="009021BB" w:rsidP="009021BB">
      <w:pPr>
        <w:spacing w:after="300"/>
        <w:rPr>
          <w:rFonts w:ascii="Georgia" w:hAnsi="Georgia"/>
          <w:color w:val="333333"/>
          <w:sz w:val="28"/>
          <w:szCs w:val="21"/>
        </w:rPr>
      </w:pPr>
      <w:r w:rsidRPr="00381183">
        <w:rPr>
          <w:rFonts w:ascii="Georgia" w:hAnsi="Georgia"/>
          <w:color w:val="333333"/>
          <w:sz w:val="28"/>
          <w:szCs w:val="21"/>
        </w:rPr>
        <w:t>(ii) Provide a brief explanation of the basis for the contention;</w:t>
      </w:r>
    </w:p>
    <w:p w:rsidR="009021BB" w:rsidRPr="00381183" w:rsidRDefault="009021BB" w:rsidP="009021BB">
      <w:pPr>
        <w:spacing w:after="300"/>
        <w:rPr>
          <w:rFonts w:ascii="Georgia" w:hAnsi="Georgia"/>
          <w:color w:val="333333"/>
          <w:sz w:val="28"/>
          <w:szCs w:val="21"/>
        </w:rPr>
      </w:pPr>
      <w:r w:rsidRPr="00381183">
        <w:rPr>
          <w:rFonts w:ascii="Georgia" w:hAnsi="Georgia"/>
          <w:color w:val="333333"/>
          <w:sz w:val="28"/>
          <w:szCs w:val="21"/>
        </w:rPr>
        <w:t>(iii) Demonstrate that the issue raised in the contention is within the scope of the proceeding;</w:t>
      </w:r>
    </w:p>
    <w:p w:rsidR="009021BB" w:rsidRPr="00381183" w:rsidRDefault="009021BB" w:rsidP="009021BB">
      <w:pPr>
        <w:spacing w:after="300"/>
        <w:rPr>
          <w:rFonts w:ascii="Georgia" w:hAnsi="Georgia"/>
          <w:color w:val="333333"/>
          <w:sz w:val="28"/>
          <w:szCs w:val="21"/>
        </w:rPr>
      </w:pPr>
      <w:r w:rsidRPr="00381183">
        <w:rPr>
          <w:rFonts w:ascii="Georgia" w:hAnsi="Georgia"/>
          <w:color w:val="333333"/>
          <w:sz w:val="28"/>
          <w:szCs w:val="21"/>
        </w:rPr>
        <w:t>(iv) Demonstrate that the issue raised in the contention is material to the findings the NRC must make to support the action that is involved in the proceeding;</w:t>
      </w:r>
    </w:p>
    <w:p w:rsidR="009021BB" w:rsidRPr="00381183" w:rsidRDefault="009021BB" w:rsidP="009021BB">
      <w:pPr>
        <w:spacing w:after="300"/>
        <w:rPr>
          <w:rFonts w:ascii="Georgia" w:hAnsi="Georgia"/>
          <w:color w:val="333333"/>
          <w:sz w:val="28"/>
          <w:szCs w:val="21"/>
        </w:rPr>
      </w:pPr>
      <w:r w:rsidRPr="00381183">
        <w:rPr>
          <w:rFonts w:ascii="Georgia" w:hAnsi="Georgia"/>
          <w:color w:val="333333"/>
          <w:sz w:val="28"/>
          <w:szCs w:val="21"/>
        </w:rPr>
        <w:t>(v) Provide a concise statement of the alleged facts or expert opinions which support the requestor’s/petitioner’s position on the issue and on which the petitioner intends to rely at hearing, together with references to the specific sources and documents on which the requestor/petitioner intends to rely to support its position on the issue;</w:t>
      </w:r>
    </w:p>
    <w:p w:rsidR="00691E06" w:rsidRPr="00691E06" w:rsidRDefault="009021BB" w:rsidP="00691E06">
      <w:pPr>
        <w:pStyle w:val="NormalWeb"/>
        <w:spacing w:before="2" w:after="2"/>
        <w:rPr>
          <w:rFonts w:ascii="Helvetica Neue" w:eastAsia="Times New Roman" w:hAnsi="Helvetica Neue"/>
          <w:color w:val="333333"/>
          <w:sz w:val="21"/>
          <w:szCs w:val="21"/>
        </w:rPr>
      </w:pPr>
      <w:r w:rsidRPr="00381183">
        <w:rPr>
          <w:rFonts w:ascii="Georgia" w:hAnsi="Georgia"/>
          <w:color w:val="333333"/>
          <w:sz w:val="28"/>
          <w:szCs w:val="21"/>
        </w:rPr>
        <w:t>(vi) In a proceeding other than one under 10 CFR 52.103, provide sufficient information to show that a genuine dispute exists with the applicant/licensee on a material issue of law or fact. This information must include references to specific portions of the application (including the applicant’s environmental report and safety report) that the petitioner disputes and the supporting reasons for each dispute, or, if the petitioner believes that the application fails to contain information on a relevant matter as required by law, the identification of each failure and the supporting reasons for the petitioner’s belief</w:t>
      </w:r>
      <w:r w:rsidR="00691E06">
        <w:rPr>
          <w:rFonts w:ascii="Georgia" w:hAnsi="Georgia"/>
          <w:color w:val="333333"/>
          <w:sz w:val="28"/>
          <w:szCs w:val="21"/>
        </w:rPr>
        <w:t>.</w:t>
      </w:r>
    </w:p>
    <w:p w:rsidR="00691E06" w:rsidRPr="00691E06" w:rsidRDefault="00691E06" w:rsidP="00691E06"/>
    <w:p w:rsidR="00D843FD" w:rsidRPr="00853F09" w:rsidRDefault="00D843FD" w:rsidP="00853F09">
      <w:pPr>
        <w:spacing w:after="300"/>
        <w:rPr>
          <w:rFonts w:ascii="Georgia" w:hAnsi="Georgia"/>
          <w:color w:val="333333"/>
          <w:sz w:val="28"/>
          <w:szCs w:val="21"/>
        </w:rPr>
      </w:pPr>
    </w:p>
    <w:p w:rsidR="00D843FD" w:rsidRDefault="00794427" w:rsidP="007F417E">
      <w:pPr>
        <w:rPr>
          <w:rFonts w:ascii="Georgia" w:hAnsi="Georgia" w:cs="Arial"/>
          <w:b/>
          <w:bCs/>
          <w:color w:val="010101"/>
          <w:sz w:val="28"/>
          <w:szCs w:val="38"/>
        </w:rPr>
      </w:pPr>
      <w:bookmarkStart w:id="5" w:name="OLE_LINK11"/>
      <w:r w:rsidRPr="00381183">
        <w:rPr>
          <w:rFonts w:ascii="Georgia" w:hAnsi="Georgia" w:cs="Arial"/>
          <w:b/>
          <w:bCs/>
          <w:color w:val="010101"/>
          <w:sz w:val="28"/>
          <w:szCs w:val="38"/>
        </w:rPr>
        <w:t xml:space="preserve"> </w:t>
      </w:r>
    </w:p>
    <w:p w:rsidR="00CD1AA7" w:rsidRDefault="00CD1AA7" w:rsidP="007F417E">
      <w:pPr>
        <w:rPr>
          <w:rFonts w:ascii="Georgia" w:hAnsi="Georgia" w:cs="Arial"/>
          <w:b/>
          <w:bCs/>
          <w:color w:val="010101"/>
          <w:sz w:val="28"/>
          <w:szCs w:val="38"/>
        </w:rPr>
      </w:pPr>
    </w:p>
    <w:p w:rsidR="00CD1AA7" w:rsidRDefault="00CD1AA7" w:rsidP="007F417E">
      <w:pPr>
        <w:rPr>
          <w:rFonts w:ascii="Georgia" w:hAnsi="Georgia" w:cs="Arial"/>
          <w:b/>
          <w:bCs/>
          <w:color w:val="010101"/>
          <w:sz w:val="28"/>
          <w:szCs w:val="38"/>
        </w:rPr>
      </w:pPr>
    </w:p>
    <w:p w:rsidR="00CD1AA7" w:rsidRDefault="00CD1AA7" w:rsidP="007F417E">
      <w:pPr>
        <w:rPr>
          <w:rFonts w:ascii="Georgia" w:hAnsi="Georgia" w:cs="Arial"/>
          <w:b/>
          <w:bCs/>
          <w:color w:val="010101"/>
          <w:sz w:val="28"/>
          <w:szCs w:val="38"/>
        </w:rPr>
      </w:pPr>
    </w:p>
    <w:p w:rsidR="00CD1AA7" w:rsidRDefault="00CD1AA7" w:rsidP="007F417E">
      <w:pPr>
        <w:rPr>
          <w:rFonts w:ascii="Georgia" w:hAnsi="Georgia" w:cs="Arial"/>
          <w:b/>
          <w:bCs/>
          <w:color w:val="010101"/>
          <w:sz w:val="28"/>
          <w:szCs w:val="38"/>
        </w:rPr>
      </w:pPr>
    </w:p>
    <w:p w:rsidR="00CD1AA7" w:rsidRDefault="00CD1AA7" w:rsidP="007F417E">
      <w:pPr>
        <w:rPr>
          <w:rFonts w:ascii="Georgia" w:hAnsi="Georgia" w:cs="Arial"/>
          <w:b/>
          <w:bCs/>
          <w:color w:val="010101"/>
          <w:sz w:val="28"/>
          <w:szCs w:val="38"/>
        </w:rPr>
      </w:pPr>
    </w:p>
    <w:p w:rsidR="008939CA" w:rsidRDefault="008939CA" w:rsidP="007F417E">
      <w:pPr>
        <w:rPr>
          <w:rFonts w:ascii="Georgia" w:hAnsi="Georgia" w:cs="Arial"/>
          <w:b/>
          <w:bCs/>
          <w:color w:val="010101"/>
          <w:sz w:val="28"/>
          <w:szCs w:val="38"/>
        </w:rPr>
      </w:pPr>
    </w:p>
    <w:p w:rsidR="008939CA" w:rsidRDefault="008939CA" w:rsidP="007F417E">
      <w:pPr>
        <w:rPr>
          <w:rFonts w:ascii="Georgia" w:hAnsi="Georgia" w:cs="Arial"/>
          <w:b/>
          <w:bCs/>
          <w:color w:val="010101"/>
          <w:sz w:val="28"/>
          <w:szCs w:val="38"/>
        </w:rPr>
      </w:pPr>
    </w:p>
    <w:p w:rsidR="00CD1AA7" w:rsidRDefault="00CD1AA7" w:rsidP="007F417E">
      <w:pPr>
        <w:rPr>
          <w:rFonts w:ascii="Georgia" w:hAnsi="Georgia" w:cs="Arial"/>
          <w:b/>
          <w:bCs/>
          <w:color w:val="010101"/>
          <w:sz w:val="28"/>
          <w:szCs w:val="38"/>
        </w:rPr>
      </w:pPr>
    </w:p>
    <w:p w:rsidR="00CD1AA7" w:rsidRDefault="00CD1AA7" w:rsidP="007F417E">
      <w:pPr>
        <w:rPr>
          <w:rFonts w:ascii="Georgia" w:hAnsi="Georgia" w:cs="Arial"/>
          <w:b/>
          <w:bCs/>
          <w:color w:val="010101"/>
          <w:sz w:val="28"/>
          <w:szCs w:val="38"/>
        </w:rPr>
      </w:pPr>
    </w:p>
    <w:p w:rsidR="00CD1AA7" w:rsidRDefault="00CD1AA7" w:rsidP="007F417E">
      <w:pPr>
        <w:rPr>
          <w:rFonts w:ascii="Georgia" w:hAnsi="Georgia" w:cs="Arial"/>
          <w:b/>
          <w:bCs/>
          <w:color w:val="010101"/>
          <w:sz w:val="28"/>
          <w:szCs w:val="38"/>
        </w:rPr>
      </w:pPr>
    </w:p>
    <w:bookmarkEnd w:id="5"/>
    <w:p w:rsidR="005F6F1E" w:rsidRDefault="005F6F1E" w:rsidP="005F6F1E">
      <w:pPr>
        <w:rPr>
          <w:rFonts w:ascii="Georgia" w:hAnsi="Georgia" w:cs="Arial"/>
          <w:b/>
          <w:bCs/>
          <w:color w:val="010101"/>
          <w:sz w:val="28"/>
          <w:szCs w:val="38"/>
        </w:rPr>
      </w:pPr>
    </w:p>
    <w:p w:rsidR="005F6F1E" w:rsidRDefault="005F6F1E" w:rsidP="005F6F1E">
      <w:pPr>
        <w:rPr>
          <w:rFonts w:ascii="Georgia" w:hAnsi="Georgia" w:cs="Arial"/>
          <w:b/>
          <w:bCs/>
          <w:color w:val="010101"/>
          <w:sz w:val="28"/>
          <w:szCs w:val="38"/>
        </w:rPr>
      </w:pPr>
    </w:p>
    <w:p w:rsidR="007F417E" w:rsidRPr="005F6F1E" w:rsidRDefault="005F6F1E" w:rsidP="005F6F1E">
      <w:pPr>
        <w:rPr>
          <w:rFonts w:ascii="Georgia" w:hAnsi="Georgia"/>
          <w:b/>
          <w:bCs/>
          <w:color w:val="000000"/>
          <w:sz w:val="28"/>
          <w:szCs w:val="18"/>
        </w:rPr>
      </w:pPr>
      <w:r>
        <w:rPr>
          <w:rFonts w:ascii="Georgia" w:hAnsi="Georgia" w:cs="Arial"/>
          <w:b/>
          <w:bCs/>
          <w:color w:val="010101"/>
          <w:sz w:val="28"/>
          <w:szCs w:val="38"/>
        </w:rPr>
        <w:lastRenderedPageBreak/>
        <w:t xml:space="preserve">             </w:t>
      </w:r>
      <w:r w:rsidRPr="005F6F1E">
        <w:rPr>
          <w:rFonts w:ascii="Georgia" w:hAnsi="Georgia"/>
          <w:b/>
          <w:bCs/>
          <w:color w:val="000000"/>
          <w:sz w:val="28"/>
          <w:szCs w:val="16"/>
        </w:rPr>
        <w:t xml:space="preserve">III. </w:t>
      </w:r>
      <w:r w:rsidR="00794427" w:rsidRPr="005F6F1E">
        <w:rPr>
          <w:rFonts w:ascii="Georgia" w:hAnsi="Georgia"/>
          <w:b/>
          <w:bCs/>
          <w:color w:val="000000"/>
          <w:sz w:val="28"/>
          <w:szCs w:val="16"/>
        </w:rPr>
        <w:t xml:space="preserve">The </w:t>
      </w:r>
      <w:r w:rsidR="00794427" w:rsidRPr="005F6F1E">
        <w:rPr>
          <w:rFonts w:ascii="Georgia" w:hAnsi="Georgia"/>
          <w:b/>
          <w:bCs/>
          <w:color w:val="000000"/>
          <w:sz w:val="28"/>
          <w:szCs w:val="18"/>
        </w:rPr>
        <w:t>Secretary</w:t>
      </w:r>
      <w:r w:rsidR="00B91460" w:rsidRPr="005F6F1E">
        <w:rPr>
          <w:rFonts w:ascii="Georgia" w:hAnsi="Georgia"/>
          <w:b/>
          <w:bCs/>
          <w:color w:val="000000"/>
          <w:sz w:val="28"/>
          <w:szCs w:val="18"/>
        </w:rPr>
        <w:t xml:space="preserve"> </w:t>
      </w:r>
      <w:r w:rsidR="00853F09" w:rsidRPr="005F6F1E">
        <w:rPr>
          <w:rFonts w:ascii="Georgia" w:hAnsi="Georgia"/>
          <w:b/>
          <w:bCs/>
          <w:color w:val="000000"/>
          <w:sz w:val="28"/>
          <w:szCs w:val="18"/>
        </w:rPr>
        <w:t>E</w:t>
      </w:r>
      <w:r w:rsidR="00794427" w:rsidRPr="005F6F1E">
        <w:rPr>
          <w:rFonts w:ascii="Georgia" w:hAnsi="Georgia"/>
          <w:b/>
          <w:bCs/>
          <w:color w:val="000000"/>
          <w:sz w:val="28"/>
          <w:szCs w:val="18"/>
        </w:rPr>
        <w:t xml:space="preserve">rred in </w:t>
      </w:r>
      <w:r w:rsidR="00853F09" w:rsidRPr="005F6F1E">
        <w:rPr>
          <w:rFonts w:ascii="Georgia" w:hAnsi="Georgia"/>
          <w:b/>
          <w:bCs/>
          <w:color w:val="000000"/>
          <w:sz w:val="28"/>
          <w:szCs w:val="18"/>
        </w:rPr>
        <w:t>Rejecting</w:t>
      </w:r>
      <w:r w:rsidR="00794427" w:rsidRPr="005F6F1E">
        <w:rPr>
          <w:rFonts w:ascii="Georgia" w:hAnsi="Georgia"/>
          <w:b/>
          <w:bCs/>
          <w:color w:val="000000"/>
          <w:sz w:val="28"/>
          <w:szCs w:val="18"/>
        </w:rPr>
        <w:t xml:space="preserve"> Mr. Epstein’s Contention.</w:t>
      </w:r>
      <w:r w:rsidR="00761013" w:rsidRPr="005F6F1E">
        <w:rPr>
          <w:rFonts w:ascii="Georgia" w:hAnsi="Georgia"/>
          <w:b/>
          <w:bCs/>
          <w:color w:val="000000"/>
          <w:sz w:val="28"/>
          <w:szCs w:val="18"/>
        </w:rPr>
        <w:t xml:space="preserve"> </w:t>
      </w:r>
    </w:p>
    <w:p w:rsidR="007F417E" w:rsidRPr="00381183" w:rsidRDefault="007F417E" w:rsidP="007F417E">
      <w:pPr>
        <w:rPr>
          <w:rFonts w:ascii="Georgia" w:hAnsi="Georgia"/>
          <w:color w:val="000000"/>
          <w:sz w:val="28"/>
          <w:szCs w:val="18"/>
        </w:rPr>
      </w:pPr>
    </w:p>
    <w:p w:rsidR="008F3079" w:rsidRPr="00853F09" w:rsidRDefault="008F3079" w:rsidP="00853F09">
      <w:pPr>
        <w:rPr>
          <w:rFonts w:ascii="Georgia" w:hAnsi="Georgia"/>
          <w:color w:val="000000"/>
          <w:sz w:val="28"/>
          <w:szCs w:val="18"/>
        </w:rPr>
      </w:pPr>
    </w:p>
    <w:p w:rsidR="008F3079" w:rsidRPr="00853F09" w:rsidRDefault="008F3079" w:rsidP="00761013">
      <w:pPr>
        <w:ind w:firstLine="720"/>
        <w:rPr>
          <w:rFonts w:ascii="Georgia" w:hAnsi="Georgia"/>
          <w:bCs/>
          <w:color w:val="110000"/>
          <w:sz w:val="28"/>
        </w:rPr>
      </w:pPr>
      <w:r w:rsidRPr="00853F09">
        <w:rPr>
          <w:rFonts w:ascii="Georgia" w:hAnsi="Georgia"/>
          <w:bCs/>
          <w:color w:val="110000"/>
          <w:sz w:val="28"/>
        </w:rPr>
        <w:t>Mr. Epstein’s Contention is a Valid Contention Pursuant to 10C FR 2.309.</w:t>
      </w:r>
      <w:r w:rsidR="00761013" w:rsidRPr="00853F09">
        <w:rPr>
          <w:rFonts w:ascii="Georgia" w:hAnsi="Georgia"/>
          <w:bCs/>
          <w:color w:val="110000"/>
          <w:sz w:val="28"/>
        </w:rPr>
        <w:t xml:space="preserve"> He met the burden of proof and </w:t>
      </w:r>
      <w:r w:rsidR="00853F09">
        <w:rPr>
          <w:rFonts w:ascii="Georgia" w:hAnsi="Georgia"/>
          <w:bCs/>
          <w:color w:val="110000"/>
          <w:sz w:val="28"/>
        </w:rPr>
        <w:t xml:space="preserve">fulfilled </w:t>
      </w:r>
      <w:r w:rsidR="00761013" w:rsidRPr="00853F09">
        <w:rPr>
          <w:rFonts w:ascii="Georgia" w:hAnsi="Georgia"/>
          <w:bCs/>
          <w:color w:val="110000"/>
          <w:sz w:val="28"/>
        </w:rPr>
        <w:t>the criteria as denoted below in bold face type.</w:t>
      </w:r>
    </w:p>
    <w:p w:rsidR="008F3079" w:rsidRPr="00853F09" w:rsidRDefault="008F3079" w:rsidP="008F3079">
      <w:pPr>
        <w:rPr>
          <w:rFonts w:ascii="Georgia" w:hAnsi="Georgia"/>
          <w:bCs/>
          <w:color w:val="000000"/>
          <w:sz w:val="28"/>
          <w:szCs w:val="18"/>
        </w:rPr>
      </w:pPr>
    </w:p>
    <w:p w:rsidR="008F3079" w:rsidRPr="00853F09" w:rsidRDefault="008F3079" w:rsidP="00853F09">
      <w:pPr>
        <w:ind w:firstLine="720"/>
        <w:rPr>
          <w:rFonts w:ascii="Georgia" w:hAnsi="Georgia"/>
          <w:color w:val="000000"/>
          <w:sz w:val="28"/>
          <w:szCs w:val="18"/>
        </w:rPr>
      </w:pPr>
      <w:r w:rsidRPr="00381183">
        <w:rPr>
          <w:rFonts w:ascii="Georgia" w:hAnsi="Georgia"/>
          <w:color w:val="000000"/>
          <w:sz w:val="28"/>
          <w:szCs w:val="18"/>
        </w:rPr>
        <w:t>This contention meets the contention admissibility standards in 10 C.F.R. § 2.309(f)(1)(</w:t>
      </w:r>
      <w:proofErr w:type="spellStart"/>
      <w:r w:rsidRPr="00381183">
        <w:rPr>
          <w:rFonts w:ascii="Georgia" w:hAnsi="Georgia"/>
          <w:color w:val="000000"/>
          <w:sz w:val="28"/>
          <w:szCs w:val="18"/>
        </w:rPr>
        <w:t>i</w:t>
      </w:r>
      <w:proofErr w:type="spellEnd"/>
      <w:r w:rsidRPr="00381183">
        <w:rPr>
          <w:rFonts w:ascii="Georgia" w:hAnsi="Georgia"/>
          <w:color w:val="000000"/>
          <w:sz w:val="28"/>
          <w:szCs w:val="18"/>
        </w:rPr>
        <w:t>)-(vi).</w:t>
      </w:r>
      <w:r w:rsidR="00853F09">
        <w:rPr>
          <w:rFonts w:ascii="Georgia" w:hAnsi="Georgia"/>
          <w:color w:val="000000"/>
          <w:sz w:val="28"/>
          <w:szCs w:val="18"/>
        </w:rPr>
        <w:t xml:space="preserve"> </w:t>
      </w:r>
      <w:r w:rsidRPr="00853F09">
        <w:rPr>
          <w:rFonts w:ascii="Georgia" w:hAnsi="Georgia"/>
          <w:color w:val="000000"/>
          <w:sz w:val="28"/>
          <w:szCs w:val="18"/>
        </w:rPr>
        <w:t xml:space="preserve">The renaming – based on the historical impact of name changes and fluid ownership of Three Mile Island - will have an adverse impact on the safe operation of a </w:t>
      </w:r>
      <w:proofErr w:type="gramStart"/>
      <w:r w:rsidRPr="00853F09">
        <w:rPr>
          <w:rFonts w:ascii="Georgia" w:hAnsi="Georgia"/>
          <w:color w:val="000000"/>
          <w:sz w:val="28"/>
          <w:szCs w:val="18"/>
        </w:rPr>
        <w:t>50</w:t>
      </w:r>
      <w:r w:rsidR="004519BA">
        <w:rPr>
          <w:rFonts w:ascii="Georgia" w:hAnsi="Georgia"/>
          <w:color w:val="000000"/>
          <w:sz w:val="28"/>
          <w:szCs w:val="18"/>
        </w:rPr>
        <w:t>-y</w:t>
      </w:r>
      <w:r w:rsidRPr="00853F09">
        <w:rPr>
          <w:rFonts w:ascii="Georgia" w:hAnsi="Georgia"/>
          <w:color w:val="000000"/>
          <w:sz w:val="28"/>
          <w:szCs w:val="18"/>
        </w:rPr>
        <w:t>ear old</w:t>
      </w:r>
      <w:proofErr w:type="gramEnd"/>
      <w:r w:rsidRPr="00853F09">
        <w:rPr>
          <w:rFonts w:ascii="Georgia" w:hAnsi="Georgia"/>
          <w:color w:val="000000"/>
          <w:sz w:val="28"/>
          <w:szCs w:val="18"/>
        </w:rPr>
        <w:t xml:space="preserve"> nuclear plant. </w:t>
      </w:r>
      <w:bookmarkStart w:id="6" w:name="OLE_LINK22"/>
      <w:r w:rsidRPr="00853F09">
        <w:rPr>
          <w:sz w:val="28"/>
        </w:rPr>
        <w:t xml:space="preserve">  </w:t>
      </w:r>
      <w:bookmarkEnd w:id="6"/>
    </w:p>
    <w:p w:rsidR="00F774C0" w:rsidRPr="00381183" w:rsidRDefault="00F774C0" w:rsidP="00794427">
      <w:pPr>
        <w:rPr>
          <w:rFonts w:ascii="Georgia" w:hAnsi="Georgia"/>
          <w:color w:val="000000"/>
          <w:sz w:val="28"/>
          <w:szCs w:val="18"/>
        </w:rPr>
      </w:pPr>
    </w:p>
    <w:p w:rsidR="00F774C0" w:rsidRPr="00381183" w:rsidRDefault="00F774C0" w:rsidP="00F774C0">
      <w:pPr>
        <w:spacing w:after="300"/>
        <w:rPr>
          <w:rFonts w:ascii="Georgia" w:hAnsi="Georgia"/>
          <w:color w:val="333333"/>
          <w:sz w:val="28"/>
          <w:szCs w:val="21"/>
        </w:rPr>
      </w:pPr>
      <w:r w:rsidRPr="00381183">
        <w:rPr>
          <w:rFonts w:ascii="Georgia" w:hAnsi="Georgia"/>
          <w:color w:val="333333"/>
          <w:sz w:val="28"/>
          <w:szCs w:val="21"/>
        </w:rPr>
        <w:t xml:space="preserve">1) A request for hearing or petition for </w:t>
      </w:r>
      <w:proofErr w:type="gramStart"/>
      <w:r w:rsidRPr="00381183">
        <w:rPr>
          <w:rFonts w:ascii="Georgia" w:hAnsi="Georgia"/>
          <w:color w:val="333333"/>
          <w:sz w:val="28"/>
          <w:szCs w:val="21"/>
        </w:rPr>
        <w:t>leav</w:t>
      </w:r>
      <w:r w:rsidR="00853F09">
        <w:rPr>
          <w:rFonts w:ascii="Georgia" w:hAnsi="Georgia"/>
          <w:color w:val="333333"/>
          <w:sz w:val="28"/>
          <w:szCs w:val="21"/>
        </w:rPr>
        <w:t>e</w:t>
      </w:r>
      <w:proofErr w:type="gramEnd"/>
      <w:r w:rsidR="00853F09">
        <w:rPr>
          <w:rFonts w:ascii="Georgia" w:hAnsi="Georgia"/>
          <w:color w:val="333333"/>
          <w:sz w:val="28"/>
          <w:szCs w:val="21"/>
        </w:rPr>
        <w:t xml:space="preserve"> </w:t>
      </w:r>
      <w:r w:rsidRPr="00381183">
        <w:rPr>
          <w:rFonts w:ascii="Georgia" w:hAnsi="Georgia"/>
          <w:color w:val="333333"/>
          <w:sz w:val="28"/>
          <w:szCs w:val="21"/>
        </w:rPr>
        <w:t>to intervene must set forth with particularity the contentions sought to be raised. For each contention, the request or petition must:</w:t>
      </w:r>
    </w:p>
    <w:p w:rsidR="00F774C0" w:rsidRPr="00F6197A" w:rsidRDefault="00F774C0" w:rsidP="000B6094">
      <w:pPr>
        <w:spacing w:after="300"/>
        <w:rPr>
          <w:rFonts w:ascii="Georgia" w:hAnsi="Georgia"/>
          <w:color w:val="333333"/>
          <w:sz w:val="28"/>
          <w:szCs w:val="21"/>
        </w:rPr>
      </w:pPr>
      <w:r w:rsidRPr="00381183">
        <w:rPr>
          <w:rFonts w:ascii="Georgia" w:hAnsi="Georgia"/>
          <w:color w:val="333333"/>
          <w:sz w:val="28"/>
          <w:szCs w:val="21"/>
        </w:rPr>
        <w:t>(</w:t>
      </w:r>
      <w:proofErr w:type="spellStart"/>
      <w:r w:rsidRPr="00381183">
        <w:rPr>
          <w:rFonts w:ascii="Georgia" w:hAnsi="Georgia"/>
          <w:color w:val="333333"/>
          <w:sz w:val="28"/>
          <w:szCs w:val="21"/>
        </w:rPr>
        <w:t>i</w:t>
      </w:r>
      <w:proofErr w:type="spellEnd"/>
      <w:r w:rsidRPr="00381183">
        <w:rPr>
          <w:rFonts w:ascii="Georgia" w:hAnsi="Georgia"/>
          <w:color w:val="333333"/>
          <w:sz w:val="28"/>
          <w:szCs w:val="21"/>
        </w:rPr>
        <w:t>) Provide a specific statement of the issue of law or fact to be raised or controverted, </w:t>
      </w:r>
      <w:r w:rsidRPr="00381183">
        <w:rPr>
          <w:rFonts w:ascii="Georgia" w:hAnsi="Georgia"/>
          <w:i/>
          <w:iCs/>
          <w:color w:val="333333"/>
          <w:sz w:val="28"/>
          <w:szCs w:val="21"/>
        </w:rPr>
        <w:t>provided further</w:t>
      </w:r>
      <w:r w:rsidRPr="00381183">
        <w:rPr>
          <w:rFonts w:ascii="Georgia" w:hAnsi="Georgia"/>
          <w:color w:val="333333"/>
          <w:sz w:val="28"/>
          <w:szCs w:val="21"/>
        </w:rPr>
        <w:t>, that the issue of law or fact to be raised in a request for hearing under 10 CFR 52.103(b) must be directed at demonstrating that one or more of the acceptance criteria in the combined license have not been, or will not be met, and that the specific operational consequences of nonconformance would be contrary to providing reasonable assurance of adequate protection of the public health and safety</w:t>
      </w:r>
      <w:r w:rsidR="00853F09">
        <w:rPr>
          <w:rFonts w:ascii="Georgia" w:hAnsi="Georgia"/>
          <w:color w:val="333333"/>
          <w:sz w:val="28"/>
          <w:szCs w:val="21"/>
        </w:rPr>
        <w:t>.</w:t>
      </w:r>
    </w:p>
    <w:p w:rsidR="00F774C0" w:rsidRDefault="00F774C0" w:rsidP="00F774C0">
      <w:pPr>
        <w:ind w:firstLine="720"/>
        <w:rPr>
          <w:rFonts w:ascii="Georgia" w:hAnsi="Georgia"/>
          <w:b/>
          <w:bCs/>
          <w:color w:val="000000"/>
          <w:sz w:val="28"/>
          <w:szCs w:val="18"/>
        </w:rPr>
      </w:pPr>
      <w:r w:rsidRPr="00381183">
        <w:rPr>
          <w:rFonts w:ascii="Georgia" w:hAnsi="Georgia"/>
          <w:b/>
          <w:bCs/>
          <w:color w:val="000000"/>
          <w:sz w:val="28"/>
          <w:szCs w:val="18"/>
        </w:rPr>
        <w:t xml:space="preserve">The constant name changes and fluid ownership have created confusion and uncertainty about the ultimate disposition of the site. Moreover, every instance when the plant has changed names and owners, Three Mile </w:t>
      </w:r>
      <w:bookmarkStart w:id="7" w:name="OLE_LINK8"/>
      <w:r w:rsidRPr="00381183">
        <w:rPr>
          <w:rFonts w:ascii="Georgia" w:hAnsi="Georgia"/>
          <w:b/>
          <w:bCs/>
          <w:color w:val="000000"/>
          <w:sz w:val="28"/>
          <w:szCs w:val="18"/>
        </w:rPr>
        <w:t xml:space="preserve">Island’s financial health has eroded, causing concern that TMI will become </w:t>
      </w:r>
      <w:r w:rsidR="00F6197A">
        <w:rPr>
          <w:rFonts w:ascii="Georgia" w:hAnsi="Georgia"/>
          <w:b/>
          <w:bCs/>
          <w:color w:val="000000"/>
          <w:sz w:val="28"/>
          <w:szCs w:val="18"/>
        </w:rPr>
        <w:t xml:space="preserve">a </w:t>
      </w:r>
      <w:r w:rsidRPr="00381183">
        <w:rPr>
          <w:rFonts w:ascii="Georgia" w:hAnsi="Georgia"/>
          <w:b/>
          <w:bCs/>
          <w:color w:val="000000"/>
          <w:sz w:val="28"/>
          <w:szCs w:val="18"/>
        </w:rPr>
        <w:t>high-level radioactive waste site. This creates long-term health and safety problem.</w:t>
      </w:r>
      <w:bookmarkEnd w:id="7"/>
      <w:r w:rsidRPr="00381183">
        <w:rPr>
          <w:rFonts w:ascii="Georgia" w:hAnsi="Georgia"/>
          <w:b/>
          <w:bCs/>
          <w:color w:val="000000"/>
          <w:sz w:val="28"/>
          <w:szCs w:val="18"/>
        </w:rPr>
        <w:t xml:space="preserve"> In the absence of a long-term solution, the country’s nuclear power plants are left with one option: indefinite on-site storage. Three Mile Island was not constructed or designed to be a waste storage facility.</w:t>
      </w:r>
      <w:r w:rsidR="004B47CC" w:rsidRPr="00381183">
        <w:rPr>
          <w:rFonts w:ascii="Georgia" w:hAnsi="Georgia"/>
          <w:b/>
          <w:bCs/>
          <w:color w:val="000000"/>
          <w:sz w:val="28"/>
          <w:szCs w:val="18"/>
        </w:rPr>
        <w:t xml:space="preserve"> (Epstein Petition, p.20).</w:t>
      </w:r>
    </w:p>
    <w:p w:rsidR="00CD1AA7" w:rsidRPr="00381183" w:rsidRDefault="00CD1AA7" w:rsidP="00F6197A">
      <w:pPr>
        <w:rPr>
          <w:rFonts w:ascii="Georgia" w:hAnsi="Georgia"/>
          <w:b/>
          <w:bCs/>
          <w:color w:val="000000"/>
          <w:sz w:val="28"/>
          <w:szCs w:val="18"/>
        </w:rPr>
      </w:pPr>
    </w:p>
    <w:p w:rsidR="00F774C0" w:rsidRPr="00381183" w:rsidRDefault="00F774C0" w:rsidP="00F774C0">
      <w:pPr>
        <w:rPr>
          <w:rFonts w:ascii="Georgia" w:hAnsi="Georgia"/>
          <w:b/>
          <w:bCs/>
          <w:color w:val="000000"/>
          <w:sz w:val="28"/>
          <w:szCs w:val="18"/>
        </w:rPr>
      </w:pPr>
    </w:p>
    <w:p w:rsidR="00F774C0" w:rsidRPr="00381183" w:rsidRDefault="000B6094" w:rsidP="000B6094">
      <w:pPr>
        <w:spacing w:after="300"/>
        <w:rPr>
          <w:rFonts w:ascii="Georgia" w:hAnsi="Georgia"/>
          <w:color w:val="333333"/>
          <w:sz w:val="28"/>
          <w:szCs w:val="21"/>
        </w:rPr>
      </w:pPr>
      <w:r w:rsidRPr="00381183">
        <w:rPr>
          <w:rFonts w:ascii="Georgia" w:hAnsi="Georgia"/>
          <w:color w:val="333333"/>
          <w:sz w:val="28"/>
          <w:szCs w:val="21"/>
        </w:rPr>
        <w:t>(ii) Provide a brief explanation of the basis for the contention;</w:t>
      </w:r>
    </w:p>
    <w:p w:rsidR="00F774C0" w:rsidRPr="00381183" w:rsidRDefault="00F774C0" w:rsidP="000B6094">
      <w:pPr>
        <w:ind w:firstLine="720"/>
        <w:rPr>
          <w:rFonts w:ascii="Georgia" w:hAnsi="Georgia" w:cs="Arial"/>
          <w:b/>
          <w:bCs/>
          <w:color w:val="1A1718"/>
          <w:sz w:val="28"/>
          <w:szCs w:val="17"/>
        </w:rPr>
      </w:pPr>
      <w:r w:rsidRPr="00381183">
        <w:rPr>
          <w:rFonts w:ascii="Georgia" w:hAnsi="Georgia"/>
          <w:b/>
          <w:bCs/>
          <w:color w:val="000000"/>
          <w:sz w:val="28"/>
          <w:szCs w:val="18"/>
        </w:rPr>
        <w:t>The naming will erode safety at the plant increasing the risk of radioactive releases into the environment.</w:t>
      </w:r>
      <w:r w:rsidRPr="00381183">
        <w:rPr>
          <w:rFonts w:ascii="Georgia" w:hAnsi="Georgia"/>
          <w:b/>
          <w:bCs/>
          <w:color w:val="001D35"/>
          <w:spacing w:val="2"/>
          <w:sz w:val="28"/>
          <w:szCs w:val="27"/>
        </w:rPr>
        <w:t xml:space="preserve"> </w:t>
      </w:r>
      <w:bookmarkStart w:id="8" w:name="OLE_LINK41"/>
      <w:r w:rsidRPr="00381183">
        <w:rPr>
          <w:rFonts w:ascii="Georgia" w:hAnsi="Georgia"/>
          <w:b/>
          <w:bCs/>
          <w:color w:val="001D35"/>
          <w:spacing w:val="2"/>
          <w:sz w:val="28"/>
          <w:szCs w:val="27"/>
        </w:rPr>
        <w:t>The name “Clean Energy” (4) is confusing, misleading, and is an act of theft by deception. (5)</w:t>
      </w:r>
      <w:bookmarkEnd w:id="8"/>
      <w:r w:rsidRPr="00381183">
        <w:rPr>
          <w:rFonts w:ascii="Georgia" w:hAnsi="Georgia"/>
          <w:b/>
          <w:bCs/>
          <w:sz w:val="28"/>
        </w:rPr>
        <w:t xml:space="preserve">  Constellation points to the </w:t>
      </w:r>
      <w:r w:rsidRPr="00381183">
        <w:rPr>
          <w:rFonts w:ascii="Georgia" w:hAnsi="Georgia"/>
          <w:b/>
          <w:bCs/>
          <w:color w:val="232C32"/>
          <w:sz w:val="28"/>
          <w:szCs w:val="32"/>
          <w:shd w:val="clear" w:color="auto" w:fill="FFFFFF"/>
        </w:rPr>
        <w:t>p</w:t>
      </w:r>
      <w:r w:rsidRPr="00381183">
        <w:rPr>
          <w:rFonts w:ascii="Georgia" w:hAnsi="Georgia" w:cs="Arial"/>
          <w:b/>
          <w:bCs/>
          <w:color w:val="1A1718"/>
          <w:sz w:val="28"/>
          <w:szCs w:val="17"/>
        </w:rPr>
        <w:t>recedent of Energy Northwest requesting a license amendment to change the name of WNP-2 to Columbia Generating Station. The motivation at the WNP-2 was similar Constellation new identity: White washing the past. (</w:t>
      </w:r>
      <w:r w:rsidR="00974C6E">
        <w:rPr>
          <w:rFonts w:ascii="Georgia" w:hAnsi="Georgia" w:cs="Arial"/>
          <w:b/>
          <w:bCs/>
          <w:color w:val="1A1718"/>
          <w:sz w:val="28"/>
          <w:szCs w:val="17"/>
        </w:rPr>
        <w:t xml:space="preserve">Epstein Petition, </w:t>
      </w:r>
      <w:r w:rsidRPr="00381183">
        <w:rPr>
          <w:rFonts w:ascii="Georgia" w:hAnsi="Georgia" w:cs="Arial"/>
          <w:b/>
          <w:bCs/>
          <w:color w:val="1A1718"/>
          <w:sz w:val="28"/>
          <w:szCs w:val="17"/>
        </w:rPr>
        <w:t>p. 16)</w:t>
      </w:r>
    </w:p>
    <w:p w:rsidR="004B47CC" w:rsidRPr="00381183" w:rsidRDefault="004B47CC" w:rsidP="000B6094">
      <w:pPr>
        <w:ind w:firstLine="720"/>
        <w:rPr>
          <w:rFonts w:ascii="Georgia" w:hAnsi="Georgia" w:cs="Arial"/>
          <w:b/>
          <w:bCs/>
          <w:color w:val="1A1718"/>
          <w:sz w:val="28"/>
          <w:szCs w:val="17"/>
        </w:rPr>
      </w:pPr>
    </w:p>
    <w:p w:rsidR="00F774C0" w:rsidRPr="00381183" w:rsidRDefault="00F774C0" w:rsidP="00DF629C">
      <w:pPr>
        <w:rPr>
          <w:rFonts w:ascii="Georgia" w:hAnsi="Georgia"/>
          <w:color w:val="000000"/>
          <w:sz w:val="28"/>
          <w:szCs w:val="18"/>
        </w:rPr>
      </w:pPr>
      <w:r w:rsidRPr="00381183">
        <w:rPr>
          <w:rFonts w:ascii="Georgia" w:hAnsi="Georgia"/>
          <w:color w:val="333333"/>
          <w:sz w:val="28"/>
          <w:szCs w:val="21"/>
        </w:rPr>
        <w:lastRenderedPageBreak/>
        <w:t>(iii) Demonstrate that the issue raised in the contention is within the scope of the proceeding;</w:t>
      </w:r>
      <w:r w:rsidRPr="00381183">
        <w:rPr>
          <w:rFonts w:ascii="Georgia" w:hAnsi="Georgia"/>
          <w:color w:val="000000"/>
          <w:sz w:val="28"/>
          <w:szCs w:val="18"/>
        </w:rPr>
        <w:t xml:space="preserve"> </w:t>
      </w:r>
    </w:p>
    <w:p w:rsidR="00F774C0" w:rsidRPr="00381183" w:rsidRDefault="00F774C0" w:rsidP="00F774C0">
      <w:pPr>
        <w:ind w:firstLine="720"/>
        <w:rPr>
          <w:rFonts w:ascii="Georgia" w:hAnsi="Georgia"/>
          <w:b/>
          <w:bCs/>
          <w:color w:val="000000"/>
          <w:sz w:val="28"/>
          <w:szCs w:val="18"/>
        </w:rPr>
      </w:pPr>
    </w:p>
    <w:p w:rsidR="00853F09" w:rsidRDefault="00F774C0" w:rsidP="00CD1AA7">
      <w:pPr>
        <w:ind w:firstLine="720"/>
        <w:rPr>
          <w:rFonts w:ascii="Georgia" w:hAnsi="Georgia"/>
          <w:b/>
          <w:bCs/>
          <w:color w:val="000000"/>
          <w:sz w:val="28"/>
          <w:szCs w:val="18"/>
        </w:rPr>
      </w:pPr>
      <w:r w:rsidRPr="00381183">
        <w:rPr>
          <w:rFonts w:ascii="Georgia" w:hAnsi="Georgia"/>
          <w:b/>
          <w:bCs/>
          <w:color w:val="000000"/>
          <w:sz w:val="28"/>
          <w:szCs w:val="18"/>
        </w:rPr>
        <w:t xml:space="preserve">Bankruptcy, name changes, direct transfers, indirect transfers, mergers and acquisitions, have not improved TMI-1’s financial standing. (6) The NRC staff approved the revolving door name changes, and ownership schemes at Three Mile Unit-1 between 1980 and 2022. At each disruption, the number of workers decreased, insurance coverage was reduced, liability decreased, and oversight was diluted and remote. </w:t>
      </w:r>
      <w:r w:rsidR="004B47CC" w:rsidRPr="00381183">
        <w:rPr>
          <w:rFonts w:ascii="Georgia" w:hAnsi="Georgia"/>
          <w:b/>
          <w:bCs/>
          <w:color w:val="000000"/>
          <w:sz w:val="28"/>
          <w:szCs w:val="18"/>
        </w:rPr>
        <w:t>(Epstein</w:t>
      </w:r>
      <w:r w:rsidR="00853F09">
        <w:rPr>
          <w:rFonts w:ascii="Georgia" w:hAnsi="Georgia"/>
          <w:b/>
          <w:bCs/>
          <w:color w:val="000000"/>
          <w:sz w:val="28"/>
          <w:szCs w:val="18"/>
        </w:rPr>
        <w:t xml:space="preserve"> Petition</w:t>
      </w:r>
      <w:r w:rsidR="004B47CC" w:rsidRPr="00381183">
        <w:rPr>
          <w:rFonts w:ascii="Georgia" w:hAnsi="Georgia"/>
          <w:b/>
          <w:bCs/>
          <w:color w:val="000000"/>
          <w:sz w:val="28"/>
          <w:szCs w:val="18"/>
        </w:rPr>
        <w:t>, p. 17).</w:t>
      </w:r>
    </w:p>
    <w:p w:rsidR="00CD1AA7" w:rsidRPr="00CD1AA7" w:rsidRDefault="00CD1AA7" w:rsidP="00CD1AA7">
      <w:pPr>
        <w:ind w:firstLine="720"/>
        <w:rPr>
          <w:rFonts w:ascii="Georgia" w:hAnsi="Georgia"/>
          <w:b/>
          <w:bCs/>
          <w:color w:val="000000"/>
          <w:sz w:val="28"/>
          <w:szCs w:val="18"/>
        </w:rPr>
      </w:pPr>
    </w:p>
    <w:p w:rsidR="00F774C0" w:rsidRPr="00381183" w:rsidRDefault="00F774C0" w:rsidP="00F774C0">
      <w:pPr>
        <w:spacing w:after="300"/>
        <w:rPr>
          <w:rFonts w:ascii="Georgia" w:hAnsi="Georgia"/>
          <w:color w:val="333333"/>
          <w:sz w:val="28"/>
          <w:szCs w:val="21"/>
        </w:rPr>
      </w:pPr>
      <w:r w:rsidRPr="00381183">
        <w:rPr>
          <w:rFonts w:ascii="Georgia" w:hAnsi="Georgia"/>
          <w:color w:val="333333"/>
          <w:sz w:val="28"/>
          <w:szCs w:val="21"/>
        </w:rPr>
        <w:t>(iv) Demonstrate that the issue raised in the contention is material to the findings the NRC must make to support the action that is involved in the proceeding;</w:t>
      </w:r>
    </w:p>
    <w:p w:rsidR="00CD1AA7" w:rsidRPr="00A43421" w:rsidRDefault="000B6094" w:rsidP="00A43421">
      <w:pPr>
        <w:spacing w:after="300"/>
        <w:ind w:firstLine="720"/>
        <w:rPr>
          <w:rFonts w:ascii="Georgia" w:hAnsi="Georgia"/>
          <w:b/>
          <w:bCs/>
          <w:color w:val="333333"/>
          <w:sz w:val="28"/>
          <w:szCs w:val="21"/>
        </w:rPr>
      </w:pPr>
      <w:r w:rsidRPr="00381183">
        <w:rPr>
          <w:rFonts w:ascii="Georgia" w:hAnsi="Georgia"/>
          <w:b/>
          <w:bCs/>
          <w:color w:val="000000"/>
          <w:sz w:val="28"/>
          <w:szCs w:val="18"/>
        </w:rPr>
        <w:t>The name changes, bankruptcy, direct transfers, indirect transfers, mergers and acquisitions, have not improved TMI-1’s financial standing. The NRC staff approved the revolving door name changes, and ownership schemes at Three Mile Unit-1 between 1980 and 2022. At each disruption, the number of workers decreased, insurance coverage was reduced, liability decreased, and oversight became remote.</w:t>
      </w:r>
      <w:r w:rsidRPr="00381183">
        <w:rPr>
          <w:rFonts w:ascii="Georgia" w:hAnsi="Georgia"/>
          <w:b/>
          <w:bCs/>
          <w:sz w:val="28"/>
        </w:rPr>
        <w:t xml:space="preserve"> The proposed amendment will make changes to surety, insurance, and/or indemnity, and changes to recordkeeping, reporting, or administrative procedures or requirements</w:t>
      </w:r>
      <w:r w:rsidR="00782835" w:rsidRPr="00381183">
        <w:rPr>
          <w:rFonts w:ascii="Georgia" w:hAnsi="Georgia"/>
          <w:b/>
          <w:bCs/>
          <w:sz w:val="28"/>
        </w:rPr>
        <w:t>. (Epstein Petition, p. 19)</w:t>
      </w:r>
      <w:r w:rsidR="004B47CC" w:rsidRPr="00381183">
        <w:rPr>
          <w:rFonts w:ascii="Georgia" w:hAnsi="Georgia"/>
          <w:b/>
          <w:bCs/>
          <w:sz w:val="28"/>
        </w:rPr>
        <w:t>.</w:t>
      </w:r>
    </w:p>
    <w:p w:rsidR="000B6094" w:rsidRPr="00381183" w:rsidRDefault="00F774C0" w:rsidP="00F774C0">
      <w:pPr>
        <w:spacing w:after="300"/>
        <w:rPr>
          <w:rFonts w:ascii="Georgia" w:hAnsi="Georgia"/>
          <w:color w:val="333333"/>
          <w:sz w:val="28"/>
          <w:szCs w:val="21"/>
        </w:rPr>
      </w:pPr>
      <w:r w:rsidRPr="00381183">
        <w:rPr>
          <w:rFonts w:ascii="Georgia" w:hAnsi="Georgia"/>
          <w:color w:val="333333"/>
          <w:sz w:val="28"/>
          <w:szCs w:val="21"/>
        </w:rPr>
        <w:t>(v) Provide a concise statement of the alleged facts or expert opinions which support the requestor’s/petitioner’s position on the issue and on which the petitioner intends to rely at hearing, together with references to the specific sources and documents on which the requestor/petitioner intends to rely to support its position on the issue;</w:t>
      </w:r>
    </w:p>
    <w:p w:rsidR="00F774C0" w:rsidRDefault="000B6094" w:rsidP="00853F09">
      <w:pPr>
        <w:ind w:firstLine="720"/>
        <w:rPr>
          <w:rFonts w:ascii="Georgia" w:hAnsi="Georgia"/>
          <w:b/>
          <w:bCs/>
          <w:color w:val="000000"/>
          <w:sz w:val="28"/>
          <w:szCs w:val="18"/>
        </w:rPr>
      </w:pPr>
      <w:bookmarkStart w:id="9" w:name="OLE_LINK5"/>
      <w:r w:rsidRPr="00381183">
        <w:rPr>
          <w:rFonts w:ascii="Georgia" w:hAnsi="Georgia"/>
          <w:b/>
          <w:bCs/>
          <w:color w:val="000000"/>
          <w:sz w:val="28"/>
          <w:szCs w:val="18"/>
        </w:rPr>
        <w:t xml:space="preserve">Bankruptcy, name changes, direct transfers, indirect transfers, mergers and acquisitions, have not improved TMI-1’s financial standing. </w:t>
      </w:r>
      <w:bookmarkStart w:id="10" w:name="OLE_LINK9"/>
      <w:r w:rsidR="00E370E6">
        <w:rPr>
          <w:rFonts w:ascii="Georgia" w:hAnsi="Georgia"/>
          <w:b/>
          <w:bCs/>
          <w:color w:val="000000"/>
          <w:sz w:val="28"/>
          <w:szCs w:val="18"/>
        </w:rPr>
        <w:t>T</w:t>
      </w:r>
      <w:r w:rsidRPr="00381183">
        <w:rPr>
          <w:rFonts w:ascii="Georgia" w:hAnsi="Georgia"/>
          <w:b/>
          <w:bCs/>
          <w:color w:val="000000"/>
          <w:sz w:val="28"/>
          <w:szCs w:val="18"/>
        </w:rPr>
        <w:t xml:space="preserve">he NRC staff approved the revolving door name changes, and ownership schemes at Three Mile Unit-1 between 1980 and 2022. At each disruption, the number of workers decreased, insurance coverage was reduced, liability decreased, and oversight was diluted and remote. </w:t>
      </w:r>
      <w:r w:rsidR="004B47CC" w:rsidRPr="00381183">
        <w:rPr>
          <w:rFonts w:ascii="Georgia" w:hAnsi="Georgia"/>
          <w:b/>
          <w:bCs/>
          <w:color w:val="000000"/>
          <w:sz w:val="28"/>
          <w:szCs w:val="18"/>
        </w:rPr>
        <w:t>(Epstein, p. 17).</w:t>
      </w:r>
      <w:bookmarkEnd w:id="9"/>
      <w:bookmarkEnd w:id="10"/>
    </w:p>
    <w:p w:rsidR="00A43421" w:rsidRDefault="00A43421" w:rsidP="00853F09">
      <w:pPr>
        <w:ind w:firstLine="720"/>
        <w:rPr>
          <w:rFonts w:ascii="Georgia" w:hAnsi="Georgia"/>
          <w:b/>
          <w:bCs/>
          <w:color w:val="000000"/>
          <w:sz w:val="28"/>
          <w:szCs w:val="18"/>
        </w:rPr>
      </w:pPr>
    </w:p>
    <w:p w:rsidR="00A43421" w:rsidRDefault="00A43421" w:rsidP="00853F09">
      <w:pPr>
        <w:ind w:firstLine="720"/>
        <w:rPr>
          <w:rFonts w:ascii="Georgia" w:hAnsi="Georgia"/>
          <w:b/>
          <w:bCs/>
          <w:color w:val="000000"/>
          <w:sz w:val="28"/>
          <w:szCs w:val="18"/>
        </w:rPr>
      </w:pPr>
    </w:p>
    <w:p w:rsidR="00E370E6" w:rsidRDefault="00E370E6" w:rsidP="00853F09">
      <w:pPr>
        <w:ind w:firstLine="720"/>
        <w:rPr>
          <w:rFonts w:ascii="Georgia" w:hAnsi="Georgia"/>
          <w:b/>
          <w:bCs/>
          <w:color w:val="000000"/>
          <w:sz w:val="28"/>
          <w:szCs w:val="18"/>
        </w:rPr>
      </w:pPr>
    </w:p>
    <w:p w:rsidR="00A43421" w:rsidRDefault="00A43421" w:rsidP="00853F09">
      <w:pPr>
        <w:ind w:firstLine="720"/>
        <w:rPr>
          <w:rFonts w:ascii="Georgia" w:hAnsi="Georgia"/>
          <w:b/>
          <w:bCs/>
          <w:color w:val="000000"/>
          <w:sz w:val="28"/>
          <w:szCs w:val="18"/>
        </w:rPr>
      </w:pPr>
    </w:p>
    <w:p w:rsidR="00A43421" w:rsidRDefault="00A43421" w:rsidP="00853F09">
      <w:pPr>
        <w:ind w:firstLine="720"/>
        <w:rPr>
          <w:rFonts w:ascii="Georgia" w:hAnsi="Georgia"/>
          <w:b/>
          <w:bCs/>
          <w:color w:val="000000"/>
          <w:sz w:val="28"/>
          <w:szCs w:val="18"/>
        </w:rPr>
      </w:pPr>
    </w:p>
    <w:p w:rsidR="00A43421" w:rsidRDefault="00A43421" w:rsidP="00853F09">
      <w:pPr>
        <w:ind w:firstLine="720"/>
        <w:rPr>
          <w:rFonts w:ascii="Georgia" w:hAnsi="Georgia"/>
          <w:b/>
          <w:bCs/>
          <w:color w:val="000000"/>
          <w:sz w:val="28"/>
          <w:szCs w:val="18"/>
        </w:rPr>
      </w:pPr>
    </w:p>
    <w:p w:rsidR="00A43421" w:rsidRDefault="00A43421" w:rsidP="00853F09">
      <w:pPr>
        <w:ind w:firstLine="720"/>
        <w:rPr>
          <w:rFonts w:ascii="Georgia" w:hAnsi="Georgia"/>
          <w:b/>
          <w:bCs/>
          <w:color w:val="000000"/>
          <w:sz w:val="28"/>
          <w:szCs w:val="18"/>
        </w:rPr>
      </w:pPr>
    </w:p>
    <w:p w:rsidR="00853F09" w:rsidRPr="00853F09" w:rsidRDefault="00853F09" w:rsidP="00853F09">
      <w:pPr>
        <w:ind w:firstLine="720"/>
        <w:rPr>
          <w:rFonts w:ascii="Georgia" w:hAnsi="Georgia"/>
          <w:b/>
          <w:bCs/>
          <w:color w:val="000000"/>
          <w:sz w:val="28"/>
          <w:szCs w:val="18"/>
        </w:rPr>
      </w:pPr>
    </w:p>
    <w:p w:rsidR="00F774C0" w:rsidRPr="00381183" w:rsidRDefault="00F774C0" w:rsidP="00F774C0">
      <w:pPr>
        <w:spacing w:after="300"/>
        <w:rPr>
          <w:rFonts w:ascii="Georgia" w:hAnsi="Georgia"/>
          <w:color w:val="333333"/>
          <w:sz w:val="28"/>
          <w:szCs w:val="21"/>
        </w:rPr>
      </w:pPr>
      <w:r w:rsidRPr="00381183">
        <w:rPr>
          <w:rFonts w:ascii="Georgia" w:hAnsi="Georgia"/>
          <w:color w:val="333333"/>
          <w:sz w:val="28"/>
          <w:szCs w:val="21"/>
        </w:rPr>
        <w:lastRenderedPageBreak/>
        <w:t>(vi) In a proceeding other than one under 10 CFR 52.103, provide sufficient information to show that a genuine dispute exists with the applicant/licensee on a material issue of law or fact. This information must include references to specific portions of the application (including the applicant’s environmental report and safety report) that the petitioner disputes and the supporting reasons for each dispute, or, if the petitioner believes that the application fails to contain information on a relevant matter as required by law, the identification of each failure and the supporting reasons for the petitioner’s belief</w:t>
      </w:r>
      <w:r w:rsidR="002E4DD0">
        <w:rPr>
          <w:rFonts w:ascii="Georgia" w:hAnsi="Georgia"/>
          <w:color w:val="333333"/>
          <w:sz w:val="28"/>
          <w:szCs w:val="21"/>
        </w:rPr>
        <w:t>.</w:t>
      </w:r>
    </w:p>
    <w:p w:rsidR="00CD1AA7" w:rsidRDefault="000B6094" w:rsidP="00A43421">
      <w:pPr>
        <w:pStyle w:val="p1"/>
        <w:ind w:firstLine="720"/>
        <w:rPr>
          <w:rFonts w:ascii="Georgia" w:hAnsi="Georgia"/>
          <w:b/>
          <w:bCs/>
          <w:sz w:val="28"/>
        </w:rPr>
      </w:pPr>
      <w:r w:rsidRPr="00381183">
        <w:rPr>
          <w:rFonts w:ascii="Georgia" w:hAnsi="Georgia"/>
          <w:b/>
          <w:bCs/>
          <w:sz w:val="28"/>
        </w:rPr>
        <w:t>The name changes, bankruptcy, direct transfers, indirect transfers, mergers and acquisitions, have not improved TMI-1’s financial standing. The NRC staff approved the revolving door name changes, and ownership schemes at Three Mile Unit-1 between 1980 and 2022. At each disruption, the number of workers decreased, insurance coverage was reduced, liability decreased, and oversight became remote. The proposed amendment will make changes to surety, insurance, and/or indemnity, and changes to recordkeeping, reporting, or administrative procedures or requirements. (Epstein</w:t>
      </w:r>
      <w:r w:rsidR="00782835" w:rsidRPr="00381183">
        <w:rPr>
          <w:rFonts w:ascii="Georgia" w:hAnsi="Georgia"/>
          <w:b/>
          <w:bCs/>
          <w:sz w:val="28"/>
        </w:rPr>
        <w:t xml:space="preserve"> Petition</w:t>
      </w:r>
      <w:r w:rsidRPr="00381183">
        <w:rPr>
          <w:rFonts w:ascii="Georgia" w:hAnsi="Georgia"/>
          <w:b/>
          <w:bCs/>
          <w:sz w:val="28"/>
        </w:rPr>
        <w:t>, p. 19</w:t>
      </w:r>
      <w:r w:rsidR="00853F09">
        <w:rPr>
          <w:rFonts w:ascii="Georgia" w:hAnsi="Georgia"/>
          <w:b/>
          <w:bCs/>
          <w:sz w:val="28"/>
        </w:rPr>
        <w:t>).</w:t>
      </w:r>
    </w:p>
    <w:p w:rsidR="00A43421" w:rsidRDefault="00A43421" w:rsidP="00A43421">
      <w:pPr>
        <w:pStyle w:val="p1"/>
        <w:ind w:firstLine="720"/>
        <w:rPr>
          <w:rFonts w:ascii="Georgia" w:hAnsi="Georgia"/>
          <w:b/>
          <w:bCs/>
          <w:sz w:val="28"/>
        </w:rPr>
      </w:pPr>
    </w:p>
    <w:p w:rsidR="00974C6E" w:rsidRDefault="00974C6E" w:rsidP="00A43421">
      <w:pPr>
        <w:pStyle w:val="p1"/>
        <w:ind w:firstLine="720"/>
        <w:rPr>
          <w:rFonts w:ascii="Georgia" w:hAnsi="Georgia"/>
          <w:sz w:val="28"/>
        </w:rPr>
      </w:pPr>
      <w:r w:rsidRPr="000876B1">
        <w:rPr>
          <w:rFonts w:ascii="Georgia" w:hAnsi="Georgia"/>
          <w:sz w:val="28"/>
        </w:rPr>
        <w:t>Mr. Epstein satisfied all of the NRC’s criteria for contentions.</w:t>
      </w:r>
    </w:p>
    <w:p w:rsidR="00CD1AA7" w:rsidRPr="000876B1" w:rsidRDefault="00CD1AA7" w:rsidP="00E370E6">
      <w:pPr>
        <w:pStyle w:val="p1"/>
        <w:rPr>
          <w:rFonts w:ascii="Georgia" w:hAnsi="Georgia"/>
          <w:sz w:val="28"/>
        </w:rPr>
      </w:pPr>
    </w:p>
    <w:p w:rsidR="00E370E6" w:rsidRDefault="00152F10" w:rsidP="00152F10">
      <w:pPr>
        <w:pStyle w:val="ListParagraph"/>
        <w:ind w:left="3600"/>
        <w:rPr>
          <w:rFonts w:ascii="Georgia" w:hAnsi="Georgia"/>
          <w:b/>
          <w:bCs/>
          <w:color w:val="000000"/>
          <w:sz w:val="28"/>
          <w:szCs w:val="18"/>
        </w:rPr>
      </w:pPr>
      <w:r>
        <w:rPr>
          <w:rFonts w:ascii="Georgia" w:hAnsi="Georgia"/>
          <w:b/>
          <w:bCs/>
          <w:color w:val="000000"/>
          <w:sz w:val="28"/>
          <w:szCs w:val="18"/>
        </w:rPr>
        <w:t xml:space="preserve">    IV. </w:t>
      </w:r>
      <w:r w:rsidR="00E370E6" w:rsidRPr="00E370E6">
        <w:rPr>
          <w:rFonts w:ascii="Georgia" w:hAnsi="Georgia"/>
          <w:b/>
          <w:bCs/>
          <w:color w:val="000000"/>
          <w:sz w:val="28"/>
          <w:szCs w:val="18"/>
        </w:rPr>
        <w:t>Discussion.</w:t>
      </w:r>
      <w:bookmarkStart w:id="11" w:name="OLE_LINK20"/>
      <w:bookmarkStart w:id="12" w:name="OLE_LINK21"/>
    </w:p>
    <w:p w:rsidR="00E370E6" w:rsidRPr="00E370E6" w:rsidRDefault="00E370E6" w:rsidP="00152F10">
      <w:pPr>
        <w:pStyle w:val="ListParagraph"/>
        <w:ind w:left="1080"/>
        <w:rPr>
          <w:rFonts w:ascii="Georgia" w:hAnsi="Georgia"/>
          <w:b/>
          <w:bCs/>
          <w:color w:val="000000"/>
          <w:sz w:val="28"/>
          <w:szCs w:val="18"/>
        </w:rPr>
      </w:pPr>
    </w:p>
    <w:p w:rsidR="00E370E6" w:rsidRDefault="004D661D" w:rsidP="00E370E6">
      <w:pPr>
        <w:ind w:firstLine="360"/>
        <w:rPr>
          <w:rFonts w:ascii="Georgia" w:hAnsi="Georgia"/>
          <w:sz w:val="28"/>
        </w:rPr>
      </w:pPr>
      <w:r w:rsidRPr="00E370E6">
        <w:rPr>
          <w:rFonts w:ascii="Georgia" w:hAnsi="Georgia"/>
          <w:color w:val="333333"/>
          <w:sz w:val="28"/>
          <w:szCs w:val="21"/>
        </w:rPr>
        <w:t xml:space="preserve">The Nuclear Regulatory Commission’s view of </w:t>
      </w:r>
      <w:r w:rsidRPr="00DF5CD4">
        <w:rPr>
          <w:rFonts w:ascii="Georgia" w:hAnsi="Georgia"/>
          <w:color w:val="333333"/>
          <w:sz w:val="28"/>
          <w:szCs w:val="21"/>
        </w:rPr>
        <w:t xml:space="preserve">the name change </w:t>
      </w:r>
      <w:r w:rsidR="004519BA">
        <w:rPr>
          <w:rFonts w:ascii="Georgia" w:hAnsi="Georgia"/>
          <w:color w:val="333333"/>
          <w:sz w:val="28"/>
          <w:szCs w:val="21"/>
        </w:rPr>
        <w:t>is i</w:t>
      </w:r>
      <w:r w:rsidRPr="00DF5CD4">
        <w:rPr>
          <w:rFonts w:ascii="Georgia" w:hAnsi="Georgia"/>
          <w:color w:val="333333"/>
          <w:sz w:val="28"/>
          <w:szCs w:val="21"/>
        </w:rPr>
        <w:t>n conflict with Secretary Stafford’s</w:t>
      </w:r>
      <w:r w:rsidR="000876B1">
        <w:rPr>
          <w:rFonts w:ascii="Georgia" w:hAnsi="Georgia"/>
          <w:color w:val="333333"/>
          <w:sz w:val="28"/>
          <w:szCs w:val="21"/>
        </w:rPr>
        <w:t xml:space="preserve"> position. The Secretary </w:t>
      </w:r>
      <w:r w:rsidRPr="00DF5CD4">
        <w:rPr>
          <w:rFonts w:ascii="Georgia" w:hAnsi="Georgia"/>
          <w:color w:val="333333"/>
          <w:sz w:val="28"/>
          <w:szCs w:val="21"/>
        </w:rPr>
        <w:t>dismiss</w:t>
      </w:r>
      <w:r w:rsidR="000876B1">
        <w:rPr>
          <w:rFonts w:ascii="Georgia" w:hAnsi="Georgia"/>
          <w:color w:val="333333"/>
          <w:sz w:val="28"/>
          <w:szCs w:val="21"/>
        </w:rPr>
        <w:t xml:space="preserve">ed </w:t>
      </w:r>
      <w:r w:rsidRPr="00DF5CD4">
        <w:rPr>
          <w:rFonts w:ascii="Georgia" w:hAnsi="Georgia"/>
          <w:color w:val="333333"/>
          <w:sz w:val="28"/>
          <w:szCs w:val="21"/>
        </w:rPr>
        <w:t xml:space="preserve">Mr. Epstein’s Petition “…particularly </w:t>
      </w:r>
      <w:r w:rsidRPr="00DF5CD4">
        <w:rPr>
          <w:rFonts w:ascii="Georgia" w:hAnsi="Georgia"/>
          <w:sz w:val="28"/>
        </w:rPr>
        <w:t xml:space="preserve">in light of the wholly administrative nature of the lines request.” </w:t>
      </w:r>
    </w:p>
    <w:p w:rsidR="003B430B" w:rsidRPr="00E370E6" w:rsidRDefault="004D661D" w:rsidP="00E370E6">
      <w:pPr>
        <w:rPr>
          <w:rFonts w:ascii="Georgia" w:hAnsi="Georgia"/>
          <w:color w:val="333333"/>
          <w:sz w:val="28"/>
          <w:szCs w:val="21"/>
        </w:rPr>
      </w:pPr>
      <w:r w:rsidRPr="00DF5CD4">
        <w:rPr>
          <w:rFonts w:ascii="Georgia" w:hAnsi="Georgia"/>
          <w:sz w:val="28"/>
        </w:rPr>
        <w:t>(Order, p.2).</w:t>
      </w:r>
    </w:p>
    <w:p w:rsidR="004D661D" w:rsidRDefault="004D661D" w:rsidP="003B430B">
      <w:pPr>
        <w:pStyle w:val="NormalWeb"/>
        <w:spacing w:before="2" w:after="2"/>
        <w:rPr>
          <w:rFonts w:ascii="Georgia" w:hAnsi="Georgia"/>
          <w:b/>
          <w:bCs/>
          <w:color w:val="000000"/>
          <w:sz w:val="28"/>
          <w:szCs w:val="18"/>
        </w:rPr>
      </w:pPr>
    </w:p>
    <w:p w:rsidR="00813683" w:rsidRPr="00D2701D" w:rsidRDefault="00813683" w:rsidP="00813683">
      <w:pPr>
        <w:pStyle w:val="NormalWeb"/>
        <w:spacing w:before="2" w:after="2"/>
        <w:ind w:firstLine="720"/>
        <w:rPr>
          <w:rFonts w:ascii="Georgia" w:hAnsi="Georgia"/>
          <w:color w:val="000000" w:themeColor="text1"/>
          <w:sz w:val="28"/>
          <w:szCs w:val="21"/>
        </w:rPr>
      </w:pPr>
      <w:r w:rsidRPr="00D2701D">
        <w:rPr>
          <w:rFonts w:ascii="Georgia" w:hAnsi="Georgia"/>
          <w:color w:val="000000"/>
          <w:sz w:val="28"/>
          <w:szCs w:val="27"/>
        </w:rPr>
        <w:t>If the Commission believes a name change </w:t>
      </w:r>
      <w:r w:rsidRPr="00D2701D">
        <w:rPr>
          <w:rFonts w:ascii="Georgia" w:hAnsi="Georgia"/>
          <w:color w:val="000000"/>
          <w:sz w:val="28"/>
          <w:szCs w:val="18"/>
        </w:rPr>
        <w:t>is</w:t>
      </w:r>
      <w:r w:rsidR="00D2701D" w:rsidRPr="00D2701D">
        <w:rPr>
          <w:rFonts w:ascii="Georgia" w:hAnsi="Georgia"/>
          <w:color w:val="000000"/>
          <w:sz w:val="28"/>
          <w:szCs w:val="18"/>
        </w:rPr>
        <w:t xml:space="preserve"> of a </w:t>
      </w:r>
      <w:r w:rsidRPr="00D2701D">
        <w:rPr>
          <w:rFonts w:ascii="Georgia" w:hAnsi="Georgia"/>
          <w:color w:val="000000"/>
          <w:sz w:val="28"/>
          <w:szCs w:val="18"/>
        </w:rPr>
        <w:t>“</w:t>
      </w:r>
      <w:r w:rsidRPr="00D2701D">
        <w:rPr>
          <w:rFonts w:ascii="Georgia" w:hAnsi="Georgia"/>
          <w:color w:val="000000"/>
          <w:sz w:val="28"/>
          <w:szCs w:val="27"/>
        </w:rPr>
        <w:t>wholly administrative nature” then why was the name of the Atomic Energy Commission changed to the Nuclear Regulatory Commission? The Atomic Energy Commission sought to remake</w:t>
      </w:r>
      <w:r w:rsidRPr="00D2701D">
        <w:rPr>
          <w:rFonts w:ascii="Georgia" w:hAnsi="Georgia"/>
          <w:color w:val="000000"/>
          <w:sz w:val="28"/>
          <w:szCs w:val="18"/>
        </w:rPr>
        <w:t xml:space="preserve"> </w:t>
      </w:r>
      <w:r w:rsidRPr="00D2701D">
        <w:rPr>
          <w:rFonts w:ascii="Georgia" w:hAnsi="Georgia"/>
          <w:color w:val="000000"/>
          <w:sz w:val="28"/>
          <w:szCs w:val="27"/>
        </w:rPr>
        <w:t>is image due to concerns </w:t>
      </w:r>
      <w:r w:rsidRPr="00D2701D">
        <w:rPr>
          <w:rFonts w:ascii="Georgia" w:hAnsi="Georgia"/>
          <w:color w:val="000000"/>
          <w:sz w:val="28"/>
          <w:szCs w:val="36"/>
        </w:rPr>
        <w:t>about conflicts of interest. TMI wants</w:t>
      </w:r>
      <w:r w:rsidRPr="00D2701D">
        <w:rPr>
          <w:rFonts w:ascii="Georgia" w:hAnsi="Georgia"/>
          <w:color w:val="000000"/>
          <w:sz w:val="28"/>
          <w:szCs w:val="18"/>
        </w:rPr>
        <w:t xml:space="preserve"> </w:t>
      </w:r>
      <w:r w:rsidRPr="00D2701D">
        <w:rPr>
          <w:rFonts w:ascii="Georgia" w:hAnsi="Georgia"/>
          <w:color w:val="000000"/>
          <w:sz w:val="28"/>
          <w:szCs w:val="36"/>
        </w:rPr>
        <w:t xml:space="preserve">to change its name to rewrite history, </w:t>
      </w:r>
      <w:r w:rsidRPr="00D2701D">
        <w:rPr>
          <w:rFonts w:ascii="Georgia" w:hAnsi="Georgia"/>
          <w:color w:val="000000" w:themeColor="text1"/>
          <w:sz w:val="28"/>
          <w:szCs w:val="21"/>
        </w:rPr>
        <w:t xml:space="preserve">and establish a narrative divorced from past misdeeds.  </w:t>
      </w:r>
    </w:p>
    <w:p w:rsidR="004D661D" w:rsidRPr="00D2701D" w:rsidRDefault="00813683" w:rsidP="00813683">
      <w:pPr>
        <w:rPr>
          <w:rFonts w:ascii="Georgia" w:hAnsi="Georgia"/>
        </w:rPr>
      </w:pPr>
      <w:r w:rsidRPr="00D2701D">
        <w:rPr>
          <w:rFonts w:ascii="Georgia" w:hAnsi="Georgia"/>
        </w:rPr>
        <w:t xml:space="preserve"> </w:t>
      </w:r>
      <w:bookmarkEnd w:id="11"/>
    </w:p>
    <w:p w:rsidR="000876B1" w:rsidRDefault="00DF5CD4" w:rsidP="00DF5CD4">
      <w:pPr>
        <w:pStyle w:val="NormalWeb"/>
        <w:spacing w:before="2" w:after="2"/>
        <w:rPr>
          <w:rFonts w:ascii="Georgia" w:hAnsi="Georgia"/>
          <w:color w:val="000000"/>
          <w:sz w:val="28"/>
          <w:szCs w:val="27"/>
        </w:rPr>
      </w:pPr>
      <w:r w:rsidRPr="00C9138D">
        <w:rPr>
          <w:rFonts w:ascii="Georgia" w:hAnsi="Georgia"/>
          <w:sz w:val="28"/>
        </w:rPr>
        <w:tab/>
        <w:t>The Secretary also dismissed Mr. Epstein’s contention by stating that it had to be base</w:t>
      </w:r>
      <w:r>
        <w:rPr>
          <w:rFonts w:ascii="Georgia" w:hAnsi="Georgia"/>
          <w:sz w:val="28"/>
        </w:rPr>
        <w:t xml:space="preserve">d </w:t>
      </w:r>
      <w:r w:rsidRPr="00C9138D">
        <w:rPr>
          <w:rFonts w:ascii="Georgia" w:hAnsi="Georgia"/>
          <w:sz w:val="28"/>
        </w:rPr>
        <w:t xml:space="preserve">on “effective and concrete issues.” The </w:t>
      </w:r>
      <w:r>
        <w:rPr>
          <w:rFonts w:ascii="Georgia" w:hAnsi="Georgia"/>
          <w:sz w:val="28"/>
        </w:rPr>
        <w:t xml:space="preserve">reference </w:t>
      </w:r>
      <w:r w:rsidRPr="00C9138D">
        <w:rPr>
          <w:rFonts w:ascii="Georgia" w:hAnsi="Georgia"/>
          <w:sz w:val="28"/>
        </w:rPr>
        <w:t>is out of context</w:t>
      </w:r>
      <w:r>
        <w:rPr>
          <w:rFonts w:ascii="Georgia" w:hAnsi="Georgia"/>
          <w:sz w:val="28"/>
        </w:rPr>
        <w:t>.</w:t>
      </w:r>
      <w:r w:rsidRPr="00C9138D">
        <w:rPr>
          <w:rFonts w:ascii="Georgia" w:hAnsi="Georgia"/>
          <w:sz w:val="28"/>
        </w:rPr>
        <w:t xml:space="preserve"> The NRC stated</w:t>
      </w:r>
      <w:r>
        <w:rPr>
          <w:rFonts w:ascii="Georgia" w:hAnsi="Georgia"/>
          <w:sz w:val="28"/>
        </w:rPr>
        <w:t xml:space="preserve">, </w:t>
      </w:r>
      <w:r w:rsidRPr="00C9138D">
        <w:rPr>
          <w:rFonts w:ascii="Georgia" w:hAnsi="Georgia"/>
          <w:sz w:val="28"/>
        </w:rPr>
        <w:t>“</w:t>
      </w:r>
      <w:r w:rsidRPr="00C9138D">
        <w:rPr>
          <w:rFonts w:ascii="Georgia" w:hAnsi="Georgia"/>
          <w:color w:val="000000"/>
          <w:sz w:val="28"/>
          <w:szCs w:val="27"/>
        </w:rPr>
        <w:t xml:space="preserve">The Commission also expects that concrete issues of concern to the public would be raised on the basis of the application or the proposal for NRC action and can be identified at the same time the petition addresses the matter of standing.” </w:t>
      </w:r>
      <w:r w:rsidR="004D661D">
        <w:rPr>
          <w:rFonts w:ascii="Georgia" w:hAnsi="Georgia"/>
          <w:color w:val="000000"/>
          <w:sz w:val="28"/>
          <w:szCs w:val="27"/>
        </w:rPr>
        <w:t>(</w:t>
      </w:r>
      <w:r w:rsidRPr="00C9138D">
        <w:rPr>
          <w:rFonts w:ascii="Georgia" w:hAnsi="Georgia"/>
          <w:color w:val="000000"/>
          <w:sz w:val="28"/>
          <w:szCs w:val="27"/>
        </w:rPr>
        <w:t>Fed</w:t>
      </w:r>
      <w:r>
        <w:rPr>
          <w:rFonts w:ascii="Georgia" w:hAnsi="Georgia"/>
          <w:color w:val="000000"/>
          <w:sz w:val="28"/>
          <w:szCs w:val="27"/>
        </w:rPr>
        <w:t xml:space="preserve">eral </w:t>
      </w:r>
      <w:r w:rsidRPr="00C9138D">
        <w:rPr>
          <w:rFonts w:ascii="Georgia" w:hAnsi="Georgia"/>
          <w:color w:val="000000"/>
          <w:sz w:val="28"/>
          <w:szCs w:val="27"/>
        </w:rPr>
        <w:t>Regi</w:t>
      </w:r>
      <w:r>
        <w:rPr>
          <w:rFonts w:ascii="Georgia" w:hAnsi="Georgia"/>
          <w:color w:val="000000"/>
          <w:sz w:val="28"/>
          <w:szCs w:val="27"/>
        </w:rPr>
        <w:t xml:space="preserve">ster, </w:t>
      </w:r>
      <w:r w:rsidRPr="00C9138D">
        <w:rPr>
          <w:rFonts w:ascii="Georgia" w:hAnsi="Georgia"/>
          <w:color w:val="000000"/>
          <w:sz w:val="28"/>
          <w:szCs w:val="27"/>
        </w:rPr>
        <w:t xml:space="preserve">April 16, 2025). </w:t>
      </w:r>
    </w:p>
    <w:p w:rsidR="00E370E6" w:rsidRDefault="00E370E6" w:rsidP="00DF5CD4">
      <w:pPr>
        <w:pStyle w:val="NormalWeb"/>
        <w:spacing w:before="2" w:after="2"/>
        <w:rPr>
          <w:rFonts w:ascii="Georgia" w:hAnsi="Georgia"/>
          <w:color w:val="000000"/>
          <w:sz w:val="28"/>
          <w:szCs w:val="27"/>
        </w:rPr>
      </w:pPr>
    </w:p>
    <w:p w:rsidR="00E370E6" w:rsidRDefault="00E370E6" w:rsidP="00DF5CD4">
      <w:pPr>
        <w:pStyle w:val="NormalWeb"/>
        <w:spacing w:before="2" w:after="2"/>
        <w:rPr>
          <w:rFonts w:ascii="Georgia" w:hAnsi="Georgia"/>
          <w:color w:val="000000"/>
          <w:sz w:val="28"/>
          <w:szCs w:val="27"/>
        </w:rPr>
      </w:pPr>
    </w:p>
    <w:p w:rsidR="000876B1" w:rsidRDefault="000876B1" w:rsidP="00DF5CD4">
      <w:pPr>
        <w:pStyle w:val="NormalWeb"/>
        <w:spacing w:before="2" w:after="2"/>
        <w:rPr>
          <w:rFonts w:ascii="Georgia" w:hAnsi="Georgia"/>
          <w:color w:val="000000"/>
          <w:sz w:val="28"/>
          <w:szCs w:val="27"/>
        </w:rPr>
      </w:pPr>
    </w:p>
    <w:bookmarkEnd w:id="12"/>
    <w:p w:rsidR="00DF5CD4" w:rsidRPr="00C9138D" w:rsidRDefault="00DF5CD4" w:rsidP="000876B1">
      <w:pPr>
        <w:pStyle w:val="NormalWeb"/>
        <w:spacing w:before="2" w:after="2"/>
        <w:ind w:firstLine="720"/>
        <w:rPr>
          <w:rStyle w:val="apple-converted-space"/>
          <w:rFonts w:ascii="Georgia" w:hAnsi="Georgia"/>
          <w:color w:val="001D35"/>
          <w:sz w:val="28"/>
          <w:szCs w:val="27"/>
        </w:rPr>
      </w:pPr>
      <w:r>
        <w:rPr>
          <w:rFonts w:ascii="Georgia" w:hAnsi="Georgia"/>
          <w:color w:val="000000"/>
          <w:sz w:val="28"/>
          <w:szCs w:val="27"/>
        </w:rPr>
        <w:lastRenderedPageBreak/>
        <w:t>M</w:t>
      </w:r>
      <w:r w:rsidRPr="00C9138D">
        <w:rPr>
          <w:rFonts w:ascii="Georgia" w:hAnsi="Georgia"/>
          <w:color w:val="000000"/>
          <w:sz w:val="28"/>
          <w:szCs w:val="27"/>
        </w:rPr>
        <w:t>r</w:t>
      </w:r>
      <w:r>
        <w:rPr>
          <w:rFonts w:ascii="Georgia" w:hAnsi="Georgia"/>
          <w:color w:val="000000"/>
          <w:sz w:val="28"/>
          <w:szCs w:val="27"/>
        </w:rPr>
        <w:t xml:space="preserve">. </w:t>
      </w:r>
      <w:r w:rsidRPr="00C9138D">
        <w:rPr>
          <w:rFonts w:ascii="Georgia" w:hAnsi="Georgia"/>
          <w:color w:val="000000"/>
          <w:sz w:val="28"/>
          <w:szCs w:val="27"/>
        </w:rPr>
        <w:t xml:space="preserve">Epstein and not the NRC is a member of the public. </w:t>
      </w:r>
      <w:r w:rsidRPr="00C9138D">
        <w:rPr>
          <w:rFonts w:ascii="Georgia" w:hAnsi="Georgia"/>
          <w:color w:val="001D35"/>
          <w:sz w:val="28"/>
          <w:szCs w:val="27"/>
        </w:rPr>
        <w:t>In a lite</w:t>
      </w:r>
      <w:r>
        <w:rPr>
          <w:rFonts w:ascii="Georgia" w:hAnsi="Georgia"/>
          <w:color w:val="001D35"/>
          <w:sz w:val="28"/>
          <w:szCs w:val="27"/>
        </w:rPr>
        <w:t xml:space="preserve">rary </w:t>
      </w:r>
      <w:r w:rsidRPr="00C9138D">
        <w:rPr>
          <w:rFonts w:ascii="Georgia" w:hAnsi="Georgia"/>
          <w:color w:val="001D35"/>
          <w:sz w:val="28"/>
          <w:szCs w:val="27"/>
        </w:rPr>
        <w:t>context, "concrete" refers to</w:t>
      </w:r>
      <w:r w:rsidRPr="00C9138D">
        <w:rPr>
          <w:rStyle w:val="apple-converted-space"/>
          <w:rFonts w:ascii="Georgia" w:hAnsi="Georgia"/>
          <w:color w:val="001D35"/>
          <w:sz w:val="28"/>
          <w:szCs w:val="27"/>
        </w:rPr>
        <w:t> </w:t>
      </w:r>
      <w:r w:rsidRPr="00C9138D">
        <w:rPr>
          <w:rFonts w:ascii="Georgia" w:hAnsi="Georgia"/>
          <w:color w:val="001D35"/>
          <w:sz w:val="28"/>
          <w:szCs w:val="27"/>
        </w:rPr>
        <w:t xml:space="preserve">the </w:t>
      </w:r>
      <w:r>
        <w:rPr>
          <w:rFonts w:ascii="Georgia" w:hAnsi="Georgia"/>
          <w:color w:val="001D35"/>
          <w:sz w:val="28"/>
          <w:szCs w:val="27"/>
        </w:rPr>
        <w:t>“</w:t>
      </w:r>
      <w:r w:rsidRPr="00C9138D">
        <w:rPr>
          <w:rFonts w:ascii="Georgia" w:hAnsi="Georgia"/>
          <w:color w:val="001D35"/>
          <w:sz w:val="28"/>
          <w:szCs w:val="27"/>
        </w:rPr>
        <w:t>use of specific, tangible details and language to create vivid imagery and a clear understanding of the subject matter.</w:t>
      </w:r>
      <w:r>
        <w:rPr>
          <w:rFonts w:ascii="Georgia" w:hAnsi="Georgia"/>
          <w:color w:val="001D35"/>
          <w:sz w:val="28"/>
          <w:szCs w:val="27"/>
        </w:rPr>
        <w:t>”</w:t>
      </w:r>
      <w:r w:rsidRPr="00C9138D">
        <w:rPr>
          <w:rStyle w:val="apple-converted-space"/>
          <w:rFonts w:ascii="Georgia" w:hAnsi="Georgia"/>
          <w:color w:val="001D35"/>
          <w:sz w:val="28"/>
          <w:szCs w:val="27"/>
        </w:rPr>
        <w:t> “Clear and Co</w:t>
      </w:r>
      <w:r>
        <w:rPr>
          <w:rStyle w:val="apple-converted-space"/>
          <w:rFonts w:ascii="Georgia" w:hAnsi="Georgia"/>
          <w:color w:val="001D35"/>
          <w:sz w:val="28"/>
          <w:szCs w:val="27"/>
        </w:rPr>
        <w:t>ncise</w:t>
      </w:r>
      <w:r w:rsidRPr="00C9138D">
        <w:rPr>
          <w:rStyle w:val="apple-converted-space"/>
          <w:rFonts w:ascii="Georgia" w:hAnsi="Georgia"/>
          <w:color w:val="001D35"/>
          <w:sz w:val="28"/>
          <w:szCs w:val="27"/>
        </w:rPr>
        <w:t xml:space="preserve"> L</w:t>
      </w:r>
      <w:r>
        <w:rPr>
          <w:rStyle w:val="apple-converted-space"/>
          <w:rFonts w:ascii="Georgia" w:hAnsi="Georgia"/>
          <w:color w:val="001D35"/>
          <w:sz w:val="28"/>
          <w:szCs w:val="27"/>
        </w:rPr>
        <w:t>anguage”</w:t>
      </w:r>
      <w:r w:rsidRPr="00C9138D">
        <w:rPr>
          <w:rStyle w:val="apple-converted-space"/>
          <w:rFonts w:ascii="Georgia" w:hAnsi="Georgia"/>
          <w:color w:val="001D35"/>
          <w:sz w:val="28"/>
          <w:szCs w:val="27"/>
        </w:rPr>
        <w:t xml:space="preserve">, </w:t>
      </w:r>
      <w:r>
        <w:rPr>
          <w:rStyle w:val="apple-converted-space"/>
          <w:rFonts w:ascii="Georgia" w:hAnsi="Georgia"/>
          <w:color w:val="001D35"/>
          <w:sz w:val="28"/>
          <w:szCs w:val="27"/>
        </w:rPr>
        <w:t xml:space="preserve">Montana State University, </w:t>
      </w:r>
      <w:r w:rsidRPr="00C9138D">
        <w:rPr>
          <w:rStyle w:val="apple-converted-space"/>
          <w:rFonts w:ascii="Georgia" w:hAnsi="Georgia"/>
          <w:color w:val="001D35"/>
          <w:sz w:val="28"/>
          <w:szCs w:val="27"/>
        </w:rPr>
        <w:t>The Writing C</w:t>
      </w:r>
      <w:r>
        <w:rPr>
          <w:rStyle w:val="apple-converted-space"/>
          <w:rFonts w:ascii="Georgia" w:hAnsi="Georgia"/>
          <w:color w:val="001D35"/>
          <w:sz w:val="28"/>
          <w:szCs w:val="27"/>
        </w:rPr>
        <w:t>en</w:t>
      </w:r>
      <w:r w:rsidRPr="00C9138D">
        <w:rPr>
          <w:rStyle w:val="apple-converted-space"/>
          <w:rFonts w:ascii="Georgia" w:hAnsi="Georgia"/>
          <w:color w:val="001D35"/>
          <w:sz w:val="28"/>
          <w:szCs w:val="27"/>
        </w:rPr>
        <w:t>ter.)</w:t>
      </w:r>
    </w:p>
    <w:p w:rsidR="00DF5CD4" w:rsidRDefault="00DF5CD4" w:rsidP="00DF5CD4">
      <w:pPr>
        <w:pStyle w:val="NormalWeb"/>
        <w:spacing w:before="2" w:after="2"/>
        <w:rPr>
          <w:rStyle w:val="apple-converted-space"/>
          <w:rFonts w:ascii="Georgia" w:hAnsi="Georgia"/>
          <w:color w:val="001D35"/>
          <w:sz w:val="28"/>
          <w:szCs w:val="27"/>
        </w:rPr>
      </w:pPr>
    </w:p>
    <w:p w:rsidR="00DF5CD4" w:rsidRDefault="00DF5CD4" w:rsidP="00DF5CD4">
      <w:pPr>
        <w:pStyle w:val="NormalWeb"/>
        <w:spacing w:before="2" w:after="2"/>
        <w:ind w:firstLine="720"/>
        <w:rPr>
          <w:rStyle w:val="apple-converted-space"/>
          <w:rFonts w:ascii="Georgia" w:hAnsi="Georgia"/>
          <w:color w:val="001D35"/>
          <w:sz w:val="28"/>
          <w:szCs w:val="27"/>
        </w:rPr>
      </w:pPr>
      <w:r w:rsidRPr="00C9138D">
        <w:rPr>
          <w:rStyle w:val="apple-converted-space"/>
          <w:rFonts w:ascii="Georgia" w:hAnsi="Georgia"/>
          <w:color w:val="001D35"/>
          <w:sz w:val="28"/>
          <w:szCs w:val="27"/>
        </w:rPr>
        <w:t>Mr. Epst</w:t>
      </w:r>
      <w:r>
        <w:rPr>
          <w:rStyle w:val="apple-converted-space"/>
          <w:rFonts w:ascii="Georgia" w:hAnsi="Georgia"/>
          <w:color w:val="001D35"/>
          <w:sz w:val="28"/>
          <w:szCs w:val="27"/>
        </w:rPr>
        <w:t xml:space="preserve">ein </w:t>
      </w:r>
      <w:r w:rsidR="004B21E2">
        <w:rPr>
          <w:rStyle w:val="apple-converted-space"/>
          <w:rFonts w:ascii="Georgia" w:hAnsi="Georgia"/>
          <w:color w:val="001D35"/>
          <w:sz w:val="28"/>
          <w:szCs w:val="27"/>
        </w:rPr>
        <w:t>argues</w:t>
      </w:r>
      <w:r w:rsidRPr="00C9138D">
        <w:rPr>
          <w:rStyle w:val="apple-converted-space"/>
          <w:rFonts w:ascii="Georgia" w:hAnsi="Georgia"/>
          <w:color w:val="001D35"/>
          <w:sz w:val="28"/>
          <w:szCs w:val="27"/>
        </w:rPr>
        <w:t xml:space="preserve"> the contention and the supporting mater</w:t>
      </w:r>
      <w:r>
        <w:rPr>
          <w:rStyle w:val="apple-converted-space"/>
          <w:rFonts w:ascii="Georgia" w:hAnsi="Georgia"/>
          <w:color w:val="001D35"/>
          <w:sz w:val="28"/>
          <w:szCs w:val="27"/>
        </w:rPr>
        <w:t xml:space="preserve">ials </w:t>
      </w:r>
      <w:r w:rsidRPr="00C9138D">
        <w:rPr>
          <w:rStyle w:val="apple-converted-space"/>
          <w:rFonts w:ascii="Georgia" w:hAnsi="Georgia"/>
          <w:color w:val="001D35"/>
          <w:sz w:val="28"/>
          <w:szCs w:val="27"/>
        </w:rPr>
        <w:t xml:space="preserve">were </w:t>
      </w:r>
      <w:r>
        <w:rPr>
          <w:rStyle w:val="apple-converted-space"/>
          <w:rFonts w:ascii="Georgia" w:hAnsi="Georgia"/>
          <w:color w:val="001D35"/>
          <w:sz w:val="28"/>
          <w:szCs w:val="27"/>
        </w:rPr>
        <w:t>“</w:t>
      </w:r>
      <w:r w:rsidRPr="00C9138D">
        <w:rPr>
          <w:rStyle w:val="apple-converted-space"/>
          <w:rFonts w:ascii="Georgia" w:hAnsi="Georgia"/>
          <w:color w:val="001D35"/>
          <w:sz w:val="28"/>
          <w:szCs w:val="27"/>
        </w:rPr>
        <w:t>concrete</w:t>
      </w:r>
      <w:r>
        <w:rPr>
          <w:rStyle w:val="apple-converted-space"/>
          <w:rFonts w:ascii="Georgia" w:hAnsi="Georgia"/>
          <w:color w:val="001D35"/>
          <w:sz w:val="28"/>
          <w:szCs w:val="27"/>
        </w:rPr>
        <w:t>”</w:t>
      </w:r>
      <w:r w:rsidR="003B3FA2">
        <w:rPr>
          <w:rStyle w:val="apple-converted-space"/>
          <w:rFonts w:ascii="Georgia" w:hAnsi="Georgia"/>
          <w:color w:val="001D35"/>
          <w:sz w:val="28"/>
          <w:szCs w:val="27"/>
        </w:rPr>
        <w:t xml:space="preserve">, </w:t>
      </w:r>
      <w:r w:rsidRPr="00C9138D">
        <w:rPr>
          <w:rStyle w:val="apple-converted-space"/>
          <w:rFonts w:ascii="Georgia" w:hAnsi="Georgia"/>
          <w:color w:val="001D35"/>
          <w:sz w:val="28"/>
          <w:szCs w:val="27"/>
        </w:rPr>
        <w:t xml:space="preserve">and of interest the </w:t>
      </w:r>
      <w:r>
        <w:rPr>
          <w:rStyle w:val="apple-converted-space"/>
          <w:rFonts w:ascii="Georgia" w:hAnsi="Georgia"/>
          <w:color w:val="001D35"/>
          <w:sz w:val="28"/>
          <w:szCs w:val="27"/>
        </w:rPr>
        <w:t>“</w:t>
      </w:r>
      <w:r w:rsidRPr="00C9138D">
        <w:rPr>
          <w:rStyle w:val="apple-converted-space"/>
          <w:rFonts w:ascii="Georgia" w:hAnsi="Georgia"/>
          <w:color w:val="001D35"/>
          <w:sz w:val="28"/>
          <w:szCs w:val="27"/>
        </w:rPr>
        <w:t>pu</w:t>
      </w:r>
      <w:r>
        <w:rPr>
          <w:rStyle w:val="apple-converted-space"/>
          <w:rFonts w:ascii="Georgia" w:hAnsi="Georgia"/>
          <w:color w:val="001D35"/>
          <w:sz w:val="28"/>
          <w:szCs w:val="27"/>
        </w:rPr>
        <w:t>blic”</w:t>
      </w:r>
      <w:r w:rsidRPr="00C9138D">
        <w:rPr>
          <w:rStyle w:val="apple-converted-space"/>
          <w:rFonts w:ascii="Georgia" w:hAnsi="Georgia"/>
          <w:color w:val="001D35"/>
          <w:sz w:val="28"/>
          <w:szCs w:val="27"/>
        </w:rPr>
        <w:t xml:space="preserve"> living close to Three Mile I</w:t>
      </w:r>
      <w:r>
        <w:rPr>
          <w:rStyle w:val="apple-converted-space"/>
          <w:rFonts w:ascii="Georgia" w:hAnsi="Georgia"/>
          <w:color w:val="001D35"/>
          <w:sz w:val="28"/>
          <w:szCs w:val="27"/>
        </w:rPr>
        <w:t>sland.</w:t>
      </w:r>
    </w:p>
    <w:p w:rsidR="00DF5CD4" w:rsidRDefault="00DF5CD4" w:rsidP="00E25BB4">
      <w:pPr>
        <w:rPr>
          <w:rFonts w:ascii="Georgia" w:hAnsi="Georgia"/>
          <w:color w:val="333333"/>
          <w:sz w:val="28"/>
          <w:szCs w:val="21"/>
        </w:rPr>
      </w:pPr>
    </w:p>
    <w:p w:rsidR="0085739B" w:rsidRDefault="00E25BB4" w:rsidP="00E25BB4">
      <w:pPr>
        <w:ind w:firstLine="720"/>
        <w:rPr>
          <w:rFonts w:ascii="Georgia" w:hAnsi="Georgia" w:cs="Arial"/>
          <w:color w:val="1A1718"/>
          <w:sz w:val="28"/>
          <w:szCs w:val="17"/>
        </w:rPr>
      </w:pPr>
      <w:r w:rsidRPr="00E25BB4">
        <w:rPr>
          <w:rFonts w:ascii="Georgia" w:hAnsi="Georgia"/>
          <w:color w:val="333333"/>
          <w:sz w:val="28"/>
          <w:szCs w:val="21"/>
        </w:rPr>
        <w:t>According to Constellation, “</w:t>
      </w:r>
      <w:r w:rsidRPr="00E25BB4">
        <w:rPr>
          <w:rFonts w:ascii="Georgia" w:hAnsi="Georgia" w:cs="Arial"/>
          <w:color w:val="1A1718"/>
          <w:sz w:val="28"/>
          <w:szCs w:val="17"/>
        </w:rPr>
        <w:t>The primary purpose of this administrative change is to honor the legacy of a former CEG</w:t>
      </w:r>
      <w:r>
        <w:rPr>
          <w:rFonts w:ascii="Georgia" w:hAnsi="Georgia" w:cs="Arial"/>
          <w:color w:val="1A1718"/>
          <w:sz w:val="28"/>
          <w:szCs w:val="17"/>
        </w:rPr>
        <w:t xml:space="preserve"> </w:t>
      </w:r>
      <w:r w:rsidRPr="00E25BB4">
        <w:rPr>
          <w:rFonts w:ascii="Georgia" w:hAnsi="Georgia" w:cs="Arial"/>
          <w:color w:val="1A1718"/>
          <w:sz w:val="28"/>
          <w:szCs w:val="17"/>
        </w:rPr>
        <w:t>leader through renaming TMI-1, which facilitates the orderly conduct of CEG’s business.</w:t>
      </w:r>
      <w:r>
        <w:rPr>
          <w:rFonts w:ascii="Georgia" w:hAnsi="Georgia" w:cs="Arial"/>
          <w:color w:val="1A1718"/>
          <w:sz w:val="28"/>
          <w:szCs w:val="17"/>
        </w:rPr>
        <w:t xml:space="preserve"> T</w:t>
      </w:r>
      <w:r w:rsidRPr="00E25BB4">
        <w:rPr>
          <w:rFonts w:ascii="Georgia" w:hAnsi="Georgia" w:cs="Arial"/>
          <w:color w:val="1A1718"/>
          <w:sz w:val="28"/>
          <w:szCs w:val="17"/>
        </w:rPr>
        <w:t>he proposed amendment is confined to (</w:t>
      </w:r>
      <w:proofErr w:type="spellStart"/>
      <w:r w:rsidRPr="00E25BB4">
        <w:rPr>
          <w:rFonts w:ascii="Georgia" w:hAnsi="Georgia" w:cs="Arial"/>
          <w:color w:val="1A1718"/>
          <w:sz w:val="28"/>
          <w:szCs w:val="17"/>
        </w:rPr>
        <w:t>i</w:t>
      </w:r>
      <w:proofErr w:type="spellEnd"/>
      <w:r w:rsidRPr="00E25BB4">
        <w:rPr>
          <w:rFonts w:ascii="Georgia" w:hAnsi="Georgia" w:cs="Arial"/>
          <w:color w:val="1A1718"/>
          <w:sz w:val="28"/>
          <w:szCs w:val="17"/>
        </w:rPr>
        <w:t>) changes to surety, insurance, and/or indemnity</w:t>
      </w:r>
      <w:r>
        <w:rPr>
          <w:rFonts w:ascii="Georgia" w:hAnsi="Georgia" w:cs="Arial"/>
          <w:color w:val="1A1718"/>
          <w:sz w:val="28"/>
          <w:szCs w:val="17"/>
        </w:rPr>
        <w:t xml:space="preserve"> </w:t>
      </w:r>
      <w:r w:rsidRPr="00E25BB4">
        <w:rPr>
          <w:rFonts w:ascii="Georgia" w:hAnsi="Georgia" w:cs="Arial"/>
          <w:color w:val="1A1718"/>
          <w:sz w:val="28"/>
          <w:szCs w:val="17"/>
        </w:rPr>
        <w:t>requirements, or (ii) changes to recordkeeping, reporting, or administrative procedures or</w:t>
      </w:r>
      <w:r>
        <w:rPr>
          <w:rFonts w:ascii="Georgia" w:hAnsi="Georgia" w:cs="Arial"/>
          <w:color w:val="1A1718"/>
          <w:sz w:val="28"/>
          <w:szCs w:val="17"/>
        </w:rPr>
        <w:t xml:space="preserve"> </w:t>
      </w:r>
      <w:r w:rsidRPr="00E25BB4">
        <w:rPr>
          <w:rFonts w:ascii="Georgia" w:hAnsi="Georgia" w:cs="Arial"/>
          <w:color w:val="1A1718"/>
          <w:sz w:val="28"/>
          <w:szCs w:val="17"/>
        </w:rPr>
        <w:t>requirements</w:t>
      </w:r>
      <w:r>
        <w:rPr>
          <w:rFonts w:ascii="Georgia" w:hAnsi="Georgia" w:cs="Arial"/>
          <w:color w:val="1A1718"/>
          <w:sz w:val="28"/>
          <w:szCs w:val="17"/>
        </w:rPr>
        <w:t xml:space="preserve"> </w:t>
      </w:r>
      <w:r w:rsidRPr="00E25BB4">
        <w:rPr>
          <w:rFonts w:ascii="Georgia" w:hAnsi="Georgia" w:cs="Arial"/>
          <w:color w:val="1A1718"/>
          <w:sz w:val="28"/>
          <w:szCs w:val="17"/>
        </w:rPr>
        <w:t>assessment need be prepared in connection with the proposed amendment.</w:t>
      </w:r>
      <w:r>
        <w:rPr>
          <w:rFonts w:ascii="Georgia" w:hAnsi="Georgia" w:cs="Arial"/>
          <w:color w:val="1A1718"/>
          <w:sz w:val="28"/>
          <w:szCs w:val="17"/>
        </w:rPr>
        <w:t xml:space="preserve">” </w:t>
      </w:r>
    </w:p>
    <w:p w:rsidR="0085739B" w:rsidRDefault="0085739B" w:rsidP="00E25BB4">
      <w:pPr>
        <w:ind w:firstLine="720"/>
        <w:rPr>
          <w:rFonts w:ascii="Georgia" w:hAnsi="Georgia" w:cs="Arial"/>
          <w:color w:val="1A1718"/>
          <w:sz w:val="28"/>
          <w:szCs w:val="17"/>
        </w:rPr>
      </w:pPr>
    </w:p>
    <w:p w:rsidR="003B430B" w:rsidRDefault="00E25BB4" w:rsidP="00A43421">
      <w:pPr>
        <w:ind w:firstLine="720"/>
        <w:rPr>
          <w:rFonts w:ascii="Georgia" w:hAnsi="Georgia" w:cs="Arial"/>
          <w:color w:val="1A1718"/>
          <w:sz w:val="28"/>
          <w:szCs w:val="17"/>
        </w:rPr>
      </w:pPr>
      <w:r>
        <w:rPr>
          <w:rFonts w:ascii="Georgia" w:hAnsi="Georgia" w:cs="Arial"/>
          <w:color w:val="1A1718"/>
          <w:sz w:val="28"/>
          <w:szCs w:val="17"/>
        </w:rPr>
        <w:t>Constellation acknowledges that the name change “facilitates the orderly conduct of CEG’s business.” Therefore, absent the name change, the business model would be disturbed leading to confusion and possible economic uncertainty. This is what Mr. Epstein argued in his Petition would happen with the name change.</w:t>
      </w:r>
    </w:p>
    <w:p w:rsidR="003B430B" w:rsidRPr="0085739B" w:rsidRDefault="003B430B" w:rsidP="003B430B">
      <w:pPr>
        <w:rPr>
          <w:rFonts w:ascii="Georgia" w:hAnsi="Georgia" w:cs="Arial"/>
          <w:color w:val="1A1718"/>
          <w:sz w:val="28"/>
          <w:szCs w:val="17"/>
        </w:rPr>
      </w:pPr>
    </w:p>
    <w:p w:rsidR="006F42C9" w:rsidRPr="004D661D" w:rsidRDefault="0085739B" w:rsidP="004D661D">
      <w:pPr>
        <w:spacing w:after="300"/>
        <w:ind w:left="720"/>
        <w:rPr>
          <w:rFonts w:ascii="Georgia" w:hAnsi="Georgia"/>
          <w:sz w:val="28"/>
        </w:rPr>
      </w:pPr>
      <w:r w:rsidRPr="0085739B">
        <w:rPr>
          <w:rFonts w:ascii="Georgia" w:hAnsi="Georgia"/>
          <w:color w:val="000000"/>
          <w:sz w:val="28"/>
          <w:szCs w:val="18"/>
        </w:rPr>
        <w:t>The name changes, bankruptcy, direct transfers, indirect transfers, mergers and acquisitions, have not improved TMI-1’s financial standing. The NRC staff approved the revolving door name changes, and ownership schemes at Three Mile Unit-1 between 1980 and 2022. At each disruption, the number of workers decreased, insurance coverage was reduced, liability decreased, and oversight became remote.</w:t>
      </w:r>
      <w:r w:rsidRPr="0085739B">
        <w:rPr>
          <w:rFonts w:ascii="Georgia" w:hAnsi="Georgia"/>
          <w:sz w:val="28"/>
        </w:rPr>
        <w:t xml:space="preserve"> The proposed amendment will make changes to surety, insurance, and/or indemnity, and changes to recordkeeping, reporting, or administrative procedures or requirements. (Epstein Petition, p. 19).</w:t>
      </w:r>
    </w:p>
    <w:p w:rsidR="004D661D" w:rsidRDefault="006F42C9" w:rsidP="00391110">
      <w:pPr>
        <w:spacing w:after="300"/>
        <w:ind w:firstLine="720"/>
        <w:rPr>
          <w:rFonts w:ascii="Georgia" w:hAnsi="Georgia"/>
          <w:sz w:val="28"/>
        </w:rPr>
      </w:pPr>
      <w:r w:rsidRPr="00DF5CD4">
        <w:rPr>
          <w:rFonts w:ascii="Georgia" w:hAnsi="Georgia"/>
          <w:sz w:val="28"/>
          <w:szCs w:val="16"/>
        </w:rPr>
        <w:t>Constellation’s</w:t>
      </w:r>
      <w:r w:rsidR="000131D7" w:rsidRPr="00DF5CD4">
        <w:rPr>
          <w:rFonts w:ascii="Georgia" w:hAnsi="Georgia"/>
          <w:sz w:val="28"/>
        </w:rPr>
        <w:t xml:space="preserve"> amendment will make changes to surety, insurance, and/or indemnity, and changes to recordkeeping, reporting, or administrative procedures or requirements. These are significant accounting, finan</w:t>
      </w:r>
      <w:r w:rsidRPr="00DF5CD4">
        <w:rPr>
          <w:rFonts w:ascii="Georgia" w:hAnsi="Georgia"/>
          <w:sz w:val="28"/>
        </w:rPr>
        <w:t xml:space="preserve">cial </w:t>
      </w:r>
      <w:r w:rsidR="000131D7" w:rsidRPr="00DF5CD4">
        <w:rPr>
          <w:rFonts w:ascii="Georgia" w:hAnsi="Georgia"/>
          <w:sz w:val="28"/>
        </w:rPr>
        <w:t>and in</w:t>
      </w:r>
      <w:r w:rsidRPr="00DF5CD4">
        <w:rPr>
          <w:rFonts w:ascii="Georgia" w:hAnsi="Georgia"/>
          <w:sz w:val="28"/>
        </w:rPr>
        <w:t>surance covenants</w:t>
      </w:r>
      <w:r w:rsidR="004B21E2">
        <w:rPr>
          <w:rFonts w:ascii="Georgia" w:hAnsi="Georgia"/>
          <w:sz w:val="28"/>
        </w:rPr>
        <w:t xml:space="preserve"> which served as pivotal instruments in the transfer of the TMI-2 license from First Energy to TMI-2 Solutions.</w:t>
      </w:r>
    </w:p>
    <w:p w:rsidR="00C75007" w:rsidRPr="004B21E2" w:rsidRDefault="0085739B" w:rsidP="004B21E2">
      <w:pPr>
        <w:spacing w:after="300"/>
        <w:ind w:firstLine="720"/>
        <w:rPr>
          <w:rStyle w:val="apple-converted-space"/>
          <w:rFonts w:ascii="Georgia" w:hAnsi="Georgia"/>
          <w:color w:val="333333"/>
          <w:sz w:val="28"/>
          <w:szCs w:val="21"/>
        </w:rPr>
      </w:pPr>
      <w:r w:rsidRPr="00DF5CD4">
        <w:rPr>
          <w:rFonts w:ascii="Georgia" w:hAnsi="Georgia"/>
          <w:sz w:val="28"/>
        </w:rPr>
        <w:t>Three Mile Island Unit-2’s li</w:t>
      </w:r>
      <w:r w:rsidR="006F42C9" w:rsidRPr="00DF5CD4">
        <w:rPr>
          <w:rFonts w:ascii="Georgia" w:hAnsi="Georgia"/>
          <w:sz w:val="28"/>
        </w:rPr>
        <w:t xml:space="preserve">cense </w:t>
      </w:r>
      <w:r w:rsidRPr="00DF5CD4">
        <w:rPr>
          <w:rFonts w:ascii="Georgia" w:hAnsi="Georgia"/>
          <w:sz w:val="28"/>
        </w:rPr>
        <w:t>transfer</w:t>
      </w:r>
      <w:r w:rsidR="000131D7" w:rsidRPr="00DF5CD4">
        <w:rPr>
          <w:rFonts w:ascii="Georgia" w:hAnsi="Georgia"/>
          <w:sz w:val="28"/>
          <w:szCs w:val="16"/>
        </w:rPr>
        <w:t> </w:t>
      </w:r>
      <w:r w:rsidR="009F5B0E">
        <w:rPr>
          <w:rFonts w:ascii="Georgia" w:hAnsi="Georgia"/>
          <w:sz w:val="28"/>
          <w:szCs w:val="16"/>
        </w:rPr>
        <w:t>was contingent on</w:t>
      </w:r>
      <w:r w:rsidR="006F42C9" w:rsidRPr="00DF5CD4">
        <w:rPr>
          <w:rFonts w:ascii="Georgia" w:hAnsi="Georgia"/>
          <w:sz w:val="28"/>
          <w:szCs w:val="16"/>
        </w:rPr>
        <w:t xml:space="preserve"> similar language necessary to consum</w:t>
      </w:r>
      <w:r w:rsidR="009708CF" w:rsidRPr="00DF5CD4">
        <w:rPr>
          <w:rFonts w:ascii="Georgia" w:hAnsi="Georgia"/>
          <w:sz w:val="28"/>
          <w:szCs w:val="16"/>
        </w:rPr>
        <w:t>m</w:t>
      </w:r>
      <w:r w:rsidR="006F42C9" w:rsidRPr="00DF5CD4">
        <w:rPr>
          <w:rFonts w:ascii="Georgia" w:hAnsi="Georgia"/>
          <w:sz w:val="28"/>
          <w:szCs w:val="16"/>
        </w:rPr>
        <w:t xml:space="preserve">ate </w:t>
      </w:r>
      <w:r w:rsidR="009F5B0E">
        <w:rPr>
          <w:rFonts w:ascii="Georgia" w:hAnsi="Georgia"/>
          <w:sz w:val="28"/>
          <w:szCs w:val="16"/>
        </w:rPr>
        <w:t>the transaction</w:t>
      </w:r>
      <w:r w:rsidR="006F42C9" w:rsidRPr="00DF5CD4">
        <w:rPr>
          <w:rFonts w:ascii="Georgia" w:hAnsi="Georgia"/>
          <w:sz w:val="28"/>
          <w:szCs w:val="16"/>
        </w:rPr>
        <w:t>. That tr</w:t>
      </w:r>
      <w:r w:rsidR="009F5B0E">
        <w:rPr>
          <w:rFonts w:ascii="Georgia" w:hAnsi="Georgia"/>
          <w:sz w:val="28"/>
          <w:szCs w:val="16"/>
        </w:rPr>
        <w:t>ansfer</w:t>
      </w:r>
      <w:r w:rsidR="006F42C9" w:rsidRPr="00DF5CD4">
        <w:rPr>
          <w:rFonts w:ascii="Georgia" w:hAnsi="Georgia"/>
          <w:sz w:val="28"/>
          <w:szCs w:val="16"/>
        </w:rPr>
        <w:t xml:space="preserve"> </w:t>
      </w:r>
      <w:r w:rsidR="000131D7" w:rsidRPr="00DF5CD4">
        <w:rPr>
          <w:rFonts w:ascii="Georgia" w:hAnsi="Georgia"/>
          <w:sz w:val="28"/>
          <w:szCs w:val="16"/>
        </w:rPr>
        <w:t xml:space="preserve">included </w:t>
      </w:r>
      <w:r w:rsidR="009F5B0E">
        <w:rPr>
          <w:rFonts w:ascii="Georgia" w:hAnsi="Georgia"/>
          <w:sz w:val="28"/>
          <w:szCs w:val="16"/>
        </w:rPr>
        <w:t>a name change</w:t>
      </w:r>
      <w:r w:rsidR="000131D7" w:rsidRPr="00DF5CD4">
        <w:rPr>
          <w:rFonts w:ascii="Georgia" w:hAnsi="Georgia"/>
          <w:sz w:val="28"/>
          <w:szCs w:val="16"/>
        </w:rPr>
        <w:t xml:space="preserve">, </w:t>
      </w:r>
      <w:proofErr w:type="gramStart"/>
      <w:r w:rsidR="006F42C9" w:rsidRPr="00DF5CD4">
        <w:rPr>
          <w:rFonts w:ascii="Georgia" w:hAnsi="Georgia"/>
          <w:sz w:val="28"/>
          <w:szCs w:val="16"/>
        </w:rPr>
        <w:t xml:space="preserve">and </w:t>
      </w:r>
      <w:r w:rsidR="003B3FA2">
        <w:rPr>
          <w:rFonts w:ascii="Georgia" w:hAnsi="Georgia"/>
          <w:sz w:val="28"/>
          <w:szCs w:val="16"/>
        </w:rPr>
        <w:t xml:space="preserve"> </w:t>
      </w:r>
      <w:r w:rsidR="009F5B0E">
        <w:rPr>
          <w:rFonts w:ascii="Georgia" w:hAnsi="Georgia"/>
          <w:sz w:val="28"/>
          <w:szCs w:val="16"/>
        </w:rPr>
        <w:t>included</w:t>
      </w:r>
      <w:proofErr w:type="gramEnd"/>
      <w:r w:rsidR="009F5B0E">
        <w:rPr>
          <w:rFonts w:ascii="Georgia" w:hAnsi="Georgia"/>
          <w:sz w:val="28"/>
          <w:szCs w:val="16"/>
        </w:rPr>
        <w:t xml:space="preserve"> a $100 million f</w:t>
      </w:r>
      <w:r w:rsidR="003B3FA2">
        <w:rPr>
          <w:rFonts w:ascii="Georgia" w:hAnsi="Georgia"/>
          <w:sz w:val="28"/>
          <w:szCs w:val="16"/>
        </w:rPr>
        <w:t>inancial guarantee.</w:t>
      </w:r>
      <w:r w:rsidR="006F42C9" w:rsidRPr="00DF5CD4">
        <w:rPr>
          <w:rFonts w:ascii="Georgia" w:hAnsi="Georgia"/>
          <w:sz w:val="28"/>
          <w:szCs w:val="16"/>
        </w:rPr>
        <w:t xml:space="preserve"> </w:t>
      </w:r>
      <w:r w:rsidR="000131D7" w:rsidRPr="00DF5CD4">
        <w:rPr>
          <w:rFonts w:ascii="Georgia" w:hAnsi="Georgia"/>
          <w:sz w:val="28"/>
        </w:rPr>
        <w:t>“</w:t>
      </w:r>
      <w:r w:rsidR="000131D7" w:rsidRPr="00DF5CD4">
        <w:rPr>
          <w:rFonts w:ascii="Georgia" w:hAnsi="Georgia"/>
          <w:sz w:val="28"/>
          <w:szCs w:val="16"/>
        </w:rPr>
        <w:t xml:space="preserve">Until the completion </w:t>
      </w:r>
      <w:r w:rsidR="000131D7" w:rsidRPr="00DF5CD4">
        <w:rPr>
          <w:rFonts w:ascii="Georgia" w:hAnsi="Georgia"/>
          <w:sz w:val="28"/>
        </w:rPr>
        <w:t xml:space="preserve">of </w:t>
      </w:r>
      <w:r w:rsidR="000131D7" w:rsidRPr="00DF5CD4">
        <w:rPr>
          <w:rFonts w:ascii="Georgia" w:hAnsi="Georgia"/>
          <w:sz w:val="28"/>
          <w:szCs w:val="16"/>
        </w:rPr>
        <w:t xml:space="preserve">Phase 1, the first four instruments will provide up to $100 million </w:t>
      </w:r>
      <w:r w:rsidR="000131D7" w:rsidRPr="00DF5CD4">
        <w:rPr>
          <w:rFonts w:ascii="Georgia" w:hAnsi="Georgia"/>
          <w:sz w:val="28"/>
          <w:szCs w:val="17"/>
        </w:rPr>
        <w:t xml:space="preserve">of </w:t>
      </w:r>
      <w:r w:rsidR="000131D7" w:rsidRPr="000131D7">
        <w:rPr>
          <w:rFonts w:ascii="Georgia" w:hAnsi="Georgia"/>
          <w:color w:val="000000"/>
          <w:sz w:val="28"/>
          <w:szCs w:val="16"/>
        </w:rPr>
        <w:t>additional</w:t>
      </w:r>
      <w:r w:rsidR="000131D7" w:rsidRPr="00DF5CD4">
        <w:rPr>
          <w:rFonts w:ascii="Georgia" w:hAnsi="Georgia"/>
          <w:sz w:val="28"/>
          <w:szCs w:val="16"/>
        </w:rPr>
        <w:t xml:space="preserve">: </w:t>
      </w:r>
      <w:r w:rsidR="000131D7" w:rsidRPr="000131D7">
        <w:rPr>
          <w:rFonts w:ascii="Georgia" w:hAnsi="Georgia"/>
          <w:color w:val="000000"/>
          <w:sz w:val="28"/>
          <w:szCs w:val="16"/>
        </w:rPr>
        <w:t xml:space="preserve">financial assurance to support Decommissioning </w:t>
      </w:r>
      <w:r w:rsidR="000131D7" w:rsidRPr="000131D7">
        <w:rPr>
          <w:rFonts w:ascii="Georgia" w:hAnsi="Georgia"/>
          <w:color w:val="000000"/>
          <w:sz w:val="28"/>
          <w:szCs w:val="17"/>
        </w:rPr>
        <w:t>of</w:t>
      </w:r>
      <w:r w:rsidR="004D661D">
        <w:rPr>
          <w:rFonts w:ascii="Georgia" w:hAnsi="Georgia"/>
          <w:color w:val="000000"/>
          <w:sz w:val="28"/>
          <w:szCs w:val="17"/>
        </w:rPr>
        <w:t xml:space="preserve"> </w:t>
      </w:r>
      <w:r w:rsidR="000131D7" w:rsidRPr="000131D7">
        <w:rPr>
          <w:rFonts w:ascii="Georgia" w:hAnsi="Georgia"/>
          <w:color w:val="000000"/>
          <w:sz w:val="28"/>
          <w:szCs w:val="17"/>
        </w:rPr>
        <w:t xml:space="preserve">TMI-2, </w:t>
      </w:r>
      <w:r w:rsidR="000131D7" w:rsidRPr="000131D7">
        <w:rPr>
          <w:rFonts w:ascii="Georgia" w:hAnsi="Georgia"/>
          <w:i/>
          <w:iCs/>
          <w:color w:val="000000"/>
          <w:sz w:val="28"/>
          <w:szCs w:val="17"/>
        </w:rPr>
        <w:t xml:space="preserve">beyond </w:t>
      </w:r>
      <w:r w:rsidR="000131D7" w:rsidRPr="000131D7">
        <w:rPr>
          <w:rFonts w:ascii="Georgia" w:hAnsi="Georgia"/>
          <w:color w:val="000000"/>
          <w:sz w:val="28"/>
          <w:szCs w:val="16"/>
        </w:rPr>
        <w:t xml:space="preserve">the assets </w:t>
      </w:r>
      <w:r w:rsidR="000131D7" w:rsidRPr="000131D7">
        <w:rPr>
          <w:rFonts w:ascii="Georgia" w:hAnsi="Georgia"/>
          <w:color w:val="000000"/>
          <w:sz w:val="28"/>
          <w:szCs w:val="18"/>
        </w:rPr>
        <w:t xml:space="preserve">of </w:t>
      </w:r>
      <w:r w:rsidR="000131D7" w:rsidRPr="000131D7">
        <w:rPr>
          <w:rFonts w:ascii="Georgia" w:hAnsi="Georgia"/>
          <w:color w:val="000000"/>
          <w:sz w:val="28"/>
          <w:szCs w:val="16"/>
        </w:rPr>
        <w:t>the</w:t>
      </w:r>
      <w:r w:rsidR="000131D7" w:rsidRPr="00DF5CD4">
        <w:rPr>
          <w:rFonts w:ascii="Georgia" w:hAnsi="Georgia"/>
          <w:sz w:val="28"/>
          <w:szCs w:val="16"/>
        </w:rPr>
        <w:t xml:space="preserve"> </w:t>
      </w:r>
      <w:r w:rsidR="000131D7" w:rsidRPr="000131D7">
        <w:rPr>
          <w:rFonts w:ascii="Georgia" w:hAnsi="Georgia"/>
          <w:color w:val="000000"/>
          <w:sz w:val="28"/>
          <w:szCs w:val="16"/>
        </w:rPr>
        <w:t xml:space="preserve">NDT. After completion </w:t>
      </w:r>
      <w:r w:rsidR="000131D7" w:rsidRPr="000131D7">
        <w:rPr>
          <w:rFonts w:ascii="Georgia" w:hAnsi="Georgia"/>
          <w:color w:val="000000"/>
          <w:sz w:val="28"/>
          <w:szCs w:val="18"/>
        </w:rPr>
        <w:t xml:space="preserve">of </w:t>
      </w:r>
      <w:r w:rsidR="000131D7" w:rsidRPr="000131D7">
        <w:rPr>
          <w:rFonts w:ascii="Georgia" w:hAnsi="Georgia"/>
          <w:color w:val="000000"/>
          <w:sz w:val="28"/>
          <w:szCs w:val="16"/>
        </w:rPr>
        <w:t xml:space="preserve">Phase 1, certain </w:t>
      </w:r>
      <w:r w:rsidR="000131D7" w:rsidRPr="000131D7">
        <w:rPr>
          <w:rFonts w:ascii="Georgia" w:hAnsi="Georgia"/>
          <w:color w:val="000000"/>
          <w:sz w:val="28"/>
          <w:szCs w:val="17"/>
        </w:rPr>
        <w:t xml:space="preserve">of </w:t>
      </w:r>
      <w:r w:rsidR="000131D7" w:rsidRPr="000131D7">
        <w:rPr>
          <w:rFonts w:ascii="Georgia" w:hAnsi="Georgia"/>
          <w:color w:val="000000"/>
          <w:sz w:val="28"/>
          <w:szCs w:val="16"/>
        </w:rPr>
        <w:t>these instruments will remain in effect, to provide</w:t>
      </w:r>
      <w:r w:rsidR="006F42C9" w:rsidRPr="00DF5CD4">
        <w:rPr>
          <w:rFonts w:ascii="Georgia" w:hAnsi="Georgia"/>
          <w:color w:val="000000"/>
          <w:sz w:val="28"/>
          <w:szCs w:val="16"/>
        </w:rPr>
        <w:t xml:space="preserve"> </w:t>
      </w:r>
      <w:r w:rsidR="000131D7" w:rsidRPr="000131D7">
        <w:rPr>
          <w:rFonts w:ascii="Georgia" w:hAnsi="Georgia"/>
          <w:color w:val="000000"/>
          <w:sz w:val="28"/>
          <w:szCs w:val="16"/>
        </w:rPr>
        <w:t xml:space="preserve">additional </w:t>
      </w:r>
      <w:r w:rsidR="006F42C9" w:rsidRPr="00DF5CD4">
        <w:rPr>
          <w:rFonts w:ascii="Georgia" w:hAnsi="Georgia"/>
          <w:sz w:val="28"/>
          <w:szCs w:val="16"/>
        </w:rPr>
        <w:t>f</w:t>
      </w:r>
      <w:r w:rsidR="009708CF" w:rsidRPr="00DF5CD4">
        <w:rPr>
          <w:rFonts w:ascii="Georgia" w:hAnsi="Georgia"/>
          <w:sz w:val="28"/>
          <w:szCs w:val="16"/>
        </w:rPr>
        <w:t>i</w:t>
      </w:r>
      <w:r w:rsidR="000131D7" w:rsidRPr="000131D7">
        <w:rPr>
          <w:rFonts w:ascii="Georgia" w:hAnsi="Georgia"/>
          <w:color w:val="000000"/>
          <w:sz w:val="28"/>
          <w:szCs w:val="16"/>
        </w:rPr>
        <w:t>n</w:t>
      </w:r>
      <w:r w:rsidR="009708CF" w:rsidRPr="00DF5CD4">
        <w:rPr>
          <w:rFonts w:ascii="Georgia" w:hAnsi="Georgia"/>
          <w:color w:val="000000"/>
          <w:sz w:val="28"/>
          <w:szCs w:val="16"/>
        </w:rPr>
        <w:t>ancial</w:t>
      </w:r>
      <w:r w:rsidR="000131D7" w:rsidRPr="000131D7">
        <w:rPr>
          <w:rFonts w:ascii="Georgia" w:hAnsi="Georgia"/>
          <w:color w:val="000000"/>
          <w:sz w:val="28"/>
          <w:szCs w:val="16"/>
        </w:rPr>
        <w:t xml:space="preserve"> assurance for TMI-2 Decommissioning through the completion </w:t>
      </w:r>
      <w:r w:rsidR="000131D7" w:rsidRPr="000131D7">
        <w:rPr>
          <w:rFonts w:ascii="Georgia" w:hAnsi="Georgia"/>
          <w:color w:val="000000"/>
          <w:sz w:val="28"/>
          <w:szCs w:val="18"/>
        </w:rPr>
        <w:t xml:space="preserve">of </w:t>
      </w:r>
      <w:r w:rsidR="000131D7" w:rsidRPr="000131D7">
        <w:rPr>
          <w:rFonts w:ascii="Georgia" w:hAnsi="Georgia"/>
          <w:color w:val="000000"/>
          <w:sz w:val="28"/>
          <w:szCs w:val="16"/>
        </w:rPr>
        <w:t>Phase 2.</w:t>
      </w:r>
      <w:r w:rsidR="003B3FA2">
        <w:rPr>
          <w:rFonts w:ascii="Georgia" w:hAnsi="Georgia"/>
          <w:sz w:val="28"/>
          <w:szCs w:val="16"/>
        </w:rPr>
        <w:t xml:space="preserve">” </w:t>
      </w:r>
      <w:r w:rsidR="009708CF" w:rsidRPr="00DF5CD4">
        <w:rPr>
          <w:rFonts w:ascii="Georgia" w:hAnsi="Georgia"/>
          <w:sz w:val="28"/>
        </w:rPr>
        <w:t>(</w:t>
      </w:r>
      <w:r w:rsidR="000131D7" w:rsidRPr="00DF5CD4">
        <w:rPr>
          <w:rFonts w:ascii="Georgia" w:hAnsi="Georgia"/>
          <w:sz w:val="28"/>
          <w:szCs w:val="16"/>
        </w:rPr>
        <w:t>Application for Order Approving License Transfer</w:t>
      </w:r>
      <w:r w:rsidR="009708CF" w:rsidRPr="00DF5CD4">
        <w:rPr>
          <w:rFonts w:ascii="Georgia" w:hAnsi="Georgia"/>
          <w:sz w:val="28"/>
        </w:rPr>
        <w:t xml:space="preserve"> </w:t>
      </w:r>
      <w:r w:rsidR="000131D7" w:rsidRPr="000131D7">
        <w:rPr>
          <w:rFonts w:ascii="Georgia" w:hAnsi="Georgia"/>
          <w:color w:val="000000"/>
          <w:sz w:val="28"/>
          <w:szCs w:val="16"/>
        </w:rPr>
        <w:t>and Conforming License Amendments</w:t>
      </w:r>
      <w:r w:rsidR="000131D7" w:rsidRPr="00DF5CD4">
        <w:rPr>
          <w:rFonts w:ascii="Georgia" w:hAnsi="Georgia"/>
          <w:color w:val="000000"/>
          <w:sz w:val="28"/>
          <w:szCs w:val="16"/>
        </w:rPr>
        <w:t>, TMI-2 S</w:t>
      </w:r>
      <w:r w:rsidR="009708CF" w:rsidRPr="00DF5CD4">
        <w:rPr>
          <w:rFonts w:ascii="Georgia" w:hAnsi="Georgia"/>
          <w:color w:val="000000"/>
          <w:sz w:val="28"/>
          <w:szCs w:val="16"/>
        </w:rPr>
        <w:t>olutions,</w:t>
      </w:r>
      <w:r w:rsidR="000131D7" w:rsidRPr="00DF5CD4">
        <w:rPr>
          <w:rFonts w:ascii="Georgia" w:hAnsi="Georgia"/>
          <w:color w:val="000000"/>
          <w:sz w:val="28"/>
          <w:szCs w:val="16"/>
        </w:rPr>
        <w:t xml:space="preserve"> N</w:t>
      </w:r>
      <w:r w:rsidR="009708CF" w:rsidRPr="00DF5CD4">
        <w:rPr>
          <w:rFonts w:ascii="Georgia" w:hAnsi="Georgia"/>
          <w:color w:val="000000"/>
          <w:sz w:val="28"/>
          <w:szCs w:val="16"/>
        </w:rPr>
        <w:t>ovember</w:t>
      </w:r>
      <w:r w:rsidR="000131D7" w:rsidRPr="00DF5CD4">
        <w:rPr>
          <w:rFonts w:ascii="Georgia" w:hAnsi="Georgia"/>
          <w:color w:val="000000"/>
          <w:sz w:val="28"/>
          <w:szCs w:val="16"/>
        </w:rPr>
        <w:t xml:space="preserve"> 12, </w:t>
      </w:r>
      <w:r w:rsidR="009708CF" w:rsidRPr="00DF5CD4">
        <w:rPr>
          <w:rFonts w:ascii="Georgia" w:hAnsi="Georgia"/>
          <w:color w:val="000000"/>
          <w:sz w:val="28"/>
          <w:szCs w:val="16"/>
        </w:rPr>
        <w:t>2</w:t>
      </w:r>
      <w:r w:rsidR="00DF5CD4">
        <w:rPr>
          <w:rFonts w:ascii="Georgia" w:hAnsi="Georgia"/>
          <w:color w:val="000000"/>
          <w:sz w:val="28"/>
          <w:szCs w:val="16"/>
        </w:rPr>
        <w:t>o</w:t>
      </w:r>
      <w:r w:rsidR="000131D7" w:rsidRPr="00DF5CD4">
        <w:rPr>
          <w:rFonts w:ascii="Georgia" w:hAnsi="Georgia"/>
          <w:color w:val="000000"/>
          <w:sz w:val="28"/>
          <w:szCs w:val="16"/>
        </w:rPr>
        <w:t>19)</w:t>
      </w:r>
      <w:r w:rsidR="00DF5CD4">
        <w:rPr>
          <w:rFonts w:ascii="Georgia" w:hAnsi="Georgia"/>
          <w:sz w:val="28"/>
        </w:rPr>
        <w:t>.</w:t>
      </w:r>
    </w:p>
    <w:p w:rsidR="00447D55" w:rsidRPr="00447D55" w:rsidRDefault="00447D55" w:rsidP="00DB06B0">
      <w:pPr>
        <w:pStyle w:val="NormalWeb"/>
        <w:spacing w:before="2" w:after="2"/>
        <w:ind w:left="3600" w:firstLine="720"/>
        <w:rPr>
          <w:rFonts w:ascii="Georgia" w:hAnsi="Georgia"/>
          <w:b/>
          <w:bCs/>
          <w:color w:val="000000"/>
          <w:sz w:val="28"/>
          <w:szCs w:val="27"/>
        </w:rPr>
      </w:pPr>
      <w:r w:rsidRPr="00447D55">
        <w:rPr>
          <w:rStyle w:val="apple-converted-space"/>
          <w:rFonts w:ascii="Georgia" w:hAnsi="Georgia"/>
          <w:b/>
          <w:bCs/>
          <w:color w:val="001D35"/>
          <w:sz w:val="28"/>
          <w:szCs w:val="27"/>
        </w:rPr>
        <w:lastRenderedPageBreak/>
        <w:t>Conclusion.</w:t>
      </w:r>
    </w:p>
    <w:p w:rsidR="004B47CC" w:rsidRPr="00794427" w:rsidRDefault="004B47CC" w:rsidP="007F417E">
      <w:pPr>
        <w:rPr>
          <w:rFonts w:ascii="Georgia" w:hAnsi="Georgia"/>
          <w:color w:val="000000"/>
          <w:sz w:val="28"/>
          <w:szCs w:val="18"/>
        </w:rPr>
      </w:pPr>
    </w:p>
    <w:p w:rsidR="007F417E" w:rsidRPr="00794427" w:rsidRDefault="007F417E" w:rsidP="00C9138D">
      <w:pPr>
        <w:ind w:firstLine="720"/>
        <w:rPr>
          <w:rFonts w:ascii="Georgia" w:hAnsi="Georgia"/>
          <w:color w:val="000000"/>
          <w:sz w:val="28"/>
          <w:szCs w:val="18"/>
        </w:rPr>
      </w:pPr>
      <w:r w:rsidRPr="00794427">
        <w:rPr>
          <w:rFonts w:ascii="Georgia" w:hAnsi="Georgia"/>
          <w:color w:val="000000"/>
          <w:sz w:val="28"/>
          <w:szCs w:val="18"/>
        </w:rPr>
        <w:t>The pleading requirements of 10 C.F.R. § 2.309(f)(1) do not encompass the overly</w:t>
      </w:r>
    </w:p>
    <w:p w:rsidR="007F417E" w:rsidRPr="005A606F" w:rsidRDefault="007F417E" w:rsidP="00C9138D">
      <w:pPr>
        <w:rPr>
          <w:rFonts w:ascii="Georgia" w:hAnsi="Georgia"/>
          <w:color w:val="000000"/>
          <w:sz w:val="28"/>
          <w:szCs w:val="18"/>
        </w:rPr>
      </w:pPr>
      <w:r w:rsidRPr="00794427">
        <w:rPr>
          <w:rFonts w:ascii="Georgia" w:hAnsi="Georgia"/>
          <w:color w:val="000000"/>
          <w:sz w:val="28"/>
          <w:szCs w:val="18"/>
        </w:rPr>
        <w:t>burdensome standards that were repeatedly applied by the ASLB against the Petitioning</w:t>
      </w:r>
      <w:r w:rsidR="00C9138D">
        <w:rPr>
          <w:rFonts w:ascii="Georgia" w:hAnsi="Georgia"/>
          <w:color w:val="000000"/>
          <w:sz w:val="28"/>
          <w:szCs w:val="18"/>
        </w:rPr>
        <w:t xml:space="preserve"> </w:t>
      </w:r>
      <w:r w:rsidRPr="00794427">
        <w:rPr>
          <w:rFonts w:ascii="Georgia" w:hAnsi="Georgia"/>
          <w:color w:val="000000"/>
          <w:sz w:val="28"/>
          <w:szCs w:val="18"/>
        </w:rPr>
        <w:t xml:space="preserve">Organizations. The standards are not meant to be used as a “fortress to deny intervention,” </w:t>
      </w:r>
      <w:r w:rsidRPr="00794427">
        <w:rPr>
          <w:rFonts w:ascii="Georgia" w:hAnsi="Georgia"/>
          <w:i/>
          <w:iCs/>
          <w:color w:val="000000"/>
          <w:sz w:val="28"/>
          <w:szCs w:val="18"/>
        </w:rPr>
        <w:t>Duke</w:t>
      </w:r>
      <w:r w:rsidR="00C9138D">
        <w:rPr>
          <w:rFonts w:ascii="Georgia" w:hAnsi="Georgia"/>
          <w:color w:val="000000"/>
          <w:sz w:val="28"/>
          <w:szCs w:val="18"/>
        </w:rPr>
        <w:t xml:space="preserve"> </w:t>
      </w:r>
      <w:r w:rsidRPr="00794427">
        <w:rPr>
          <w:rFonts w:ascii="Georgia" w:hAnsi="Georgia"/>
          <w:i/>
          <w:iCs/>
          <w:color w:val="000000"/>
          <w:sz w:val="28"/>
          <w:szCs w:val="18"/>
        </w:rPr>
        <w:t xml:space="preserve">Energy Corp. </w:t>
      </w:r>
      <w:r w:rsidRPr="00794427">
        <w:rPr>
          <w:rFonts w:ascii="Georgia" w:hAnsi="Georgia"/>
          <w:color w:val="000000"/>
          <w:sz w:val="28"/>
          <w:szCs w:val="18"/>
        </w:rPr>
        <w:t>(Oconee Nuclear Station, Units 1, 2, and 3), 49 NRC 328, 335 (1999), yet here,</w:t>
      </w:r>
      <w:r w:rsidR="00C9138D">
        <w:rPr>
          <w:rFonts w:ascii="Georgia" w:hAnsi="Georgia"/>
          <w:color w:val="000000"/>
          <w:sz w:val="28"/>
          <w:szCs w:val="18"/>
        </w:rPr>
        <w:t xml:space="preserve"> </w:t>
      </w:r>
      <w:r w:rsidRPr="00794427">
        <w:rPr>
          <w:rFonts w:ascii="Georgia" w:hAnsi="Georgia"/>
          <w:color w:val="000000"/>
          <w:sz w:val="28"/>
          <w:szCs w:val="18"/>
        </w:rPr>
        <w:t>once again, they were. The Petitioning Organizations repeatedly provided the requisite</w:t>
      </w:r>
      <w:r w:rsidR="00C9138D">
        <w:rPr>
          <w:rFonts w:ascii="Georgia" w:hAnsi="Georgia"/>
          <w:color w:val="000000"/>
          <w:sz w:val="28"/>
          <w:szCs w:val="18"/>
        </w:rPr>
        <w:t xml:space="preserve"> </w:t>
      </w:r>
      <w:r w:rsidRPr="00794427">
        <w:rPr>
          <w:rFonts w:ascii="Georgia" w:hAnsi="Georgia"/>
          <w:color w:val="000000"/>
          <w:sz w:val="28"/>
          <w:szCs w:val="18"/>
        </w:rPr>
        <w:t xml:space="preserve">reasonably specific factual or legal basis.” </w:t>
      </w:r>
      <w:r w:rsidRPr="00794427">
        <w:rPr>
          <w:rFonts w:ascii="Georgia" w:hAnsi="Georgia"/>
          <w:i/>
          <w:iCs/>
          <w:color w:val="000000"/>
          <w:sz w:val="28"/>
          <w:szCs w:val="18"/>
        </w:rPr>
        <w:t>Entergy NuclearVermont Yankee, LLC, and Entergy</w:t>
      </w:r>
      <w:r w:rsidR="00C9138D">
        <w:rPr>
          <w:rFonts w:ascii="Georgia" w:hAnsi="Georgia"/>
          <w:color w:val="000000"/>
          <w:sz w:val="28"/>
          <w:szCs w:val="18"/>
        </w:rPr>
        <w:t xml:space="preserve"> </w:t>
      </w:r>
      <w:r w:rsidRPr="00794427">
        <w:rPr>
          <w:rFonts w:ascii="Georgia" w:hAnsi="Georgia"/>
          <w:i/>
          <w:iCs/>
          <w:color w:val="000000"/>
          <w:sz w:val="28"/>
          <w:szCs w:val="18"/>
        </w:rPr>
        <w:t xml:space="preserve">Nuclear Operations, Inc. </w:t>
      </w:r>
      <w:r w:rsidRPr="00794427">
        <w:rPr>
          <w:rFonts w:ascii="Georgia" w:hAnsi="Georgia"/>
          <w:color w:val="000000"/>
          <w:sz w:val="28"/>
          <w:szCs w:val="18"/>
        </w:rPr>
        <w:t>(Vermont Yankee Nuclear PowerStation), 82 NRC 211, 221 (2015)</w:t>
      </w:r>
      <w:r w:rsidR="003B430B">
        <w:rPr>
          <w:rFonts w:ascii="Georgia" w:hAnsi="Georgia"/>
          <w:color w:val="000000"/>
          <w:sz w:val="28"/>
          <w:szCs w:val="18"/>
        </w:rPr>
        <w:t xml:space="preserve">. </w:t>
      </w:r>
      <w:r w:rsidRPr="00794427">
        <w:rPr>
          <w:rFonts w:ascii="Georgia" w:hAnsi="Georgia"/>
          <w:color w:val="000000"/>
          <w:sz w:val="28"/>
          <w:szCs w:val="18"/>
        </w:rPr>
        <w:t>These Petitioners “proffer[ed] at least some minimal factual</w:t>
      </w:r>
      <w:r w:rsidR="00C9138D">
        <w:rPr>
          <w:rFonts w:ascii="Georgia" w:hAnsi="Georgia"/>
          <w:color w:val="000000"/>
          <w:sz w:val="28"/>
          <w:szCs w:val="18"/>
        </w:rPr>
        <w:t xml:space="preserve"> </w:t>
      </w:r>
      <w:r w:rsidRPr="00794427">
        <w:rPr>
          <w:rFonts w:ascii="Georgia" w:hAnsi="Georgia"/>
          <w:color w:val="000000"/>
          <w:sz w:val="28"/>
          <w:szCs w:val="18"/>
        </w:rPr>
        <w:t xml:space="preserve">and legal foundation in support of their contentions.” </w:t>
      </w:r>
      <w:r w:rsidRPr="00794427">
        <w:rPr>
          <w:rFonts w:ascii="Georgia" w:hAnsi="Georgia"/>
          <w:i/>
          <w:iCs/>
          <w:color w:val="000000"/>
          <w:sz w:val="28"/>
          <w:szCs w:val="18"/>
        </w:rPr>
        <w:t xml:space="preserve">Duke Energy Corp. </w:t>
      </w:r>
      <w:r w:rsidRPr="00794427">
        <w:rPr>
          <w:rFonts w:ascii="Georgia" w:hAnsi="Georgia"/>
          <w:color w:val="000000"/>
          <w:sz w:val="28"/>
          <w:szCs w:val="18"/>
        </w:rPr>
        <w:t>(Oconee Nuclear</w:t>
      </w:r>
      <w:r w:rsidR="00C9138D">
        <w:rPr>
          <w:rFonts w:ascii="Georgia" w:hAnsi="Georgia"/>
          <w:color w:val="000000"/>
          <w:sz w:val="28"/>
          <w:szCs w:val="18"/>
        </w:rPr>
        <w:t xml:space="preserve"> </w:t>
      </w:r>
      <w:r w:rsidR="00447D55">
        <w:rPr>
          <w:rFonts w:ascii="Georgia" w:hAnsi="Georgia"/>
          <w:color w:val="000000"/>
          <w:sz w:val="28"/>
          <w:szCs w:val="18"/>
        </w:rPr>
        <w:t>S</w:t>
      </w:r>
      <w:r w:rsidRPr="00794427">
        <w:rPr>
          <w:rFonts w:ascii="Georgia" w:hAnsi="Georgia"/>
          <w:color w:val="000000"/>
          <w:sz w:val="28"/>
          <w:szCs w:val="18"/>
        </w:rPr>
        <w:t xml:space="preserve">tation, Units 1, 2, and 3), 49 NRC 328, 334 (1999). </w:t>
      </w:r>
      <w:r w:rsidR="00C9138D">
        <w:rPr>
          <w:rFonts w:ascii="Georgia" w:hAnsi="Georgia"/>
          <w:color w:val="000000"/>
          <w:sz w:val="28"/>
          <w:szCs w:val="18"/>
        </w:rPr>
        <w:t xml:space="preserve"> </w:t>
      </w:r>
    </w:p>
    <w:p w:rsidR="003847FA" w:rsidRPr="005A606F" w:rsidRDefault="003847FA" w:rsidP="007F417E">
      <w:pPr>
        <w:rPr>
          <w:rFonts w:ascii="Georgia" w:hAnsi="Georgia"/>
          <w:color w:val="000000"/>
          <w:sz w:val="28"/>
          <w:szCs w:val="18"/>
        </w:rPr>
      </w:pPr>
    </w:p>
    <w:p w:rsidR="005A606F" w:rsidRPr="005A606F" w:rsidRDefault="005A606F" w:rsidP="005A606F">
      <w:pPr>
        <w:pStyle w:val="p1"/>
        <w:ind w:firstLine="720"/>
        <w:rPr>
          <w:rFonts w:ascii="Georgia" w:hAnsi="Georgia"/>
          <w:sz w:val="28"/>
        </w:rPr>
      </w:pPr>
      <w:r>
        <w:rPr>
          <w:rFonts w:ascii="Georgia" w:hAnsi="Georgia"/>
          <w:sz w:val="28"/>
        </w:rPr>
        <w:t>Mr. Epstein is requesting that the</w:t>
      </w:r>
      <w:r w:rsidR="004F4C6E">
        <w:rPr>
          <w:rFonts w:ascii="Georgia" w:hAnsi="Georgia"/>
          <w:sz w:val="28"/>
        </w:rPr>
        <w:t xml:space="preserve"> </w:t>
      </w:r>
      <w:r w:rsidRPr="005A606F">
        <w:rPr>
          <w:rFonts w:ascii="Georgia" w:hAnsi="Georgia"/>
          <w:sz w:val="28"/>
        </w:rPr>
        <w:t>Commission</w:t>
      </w:r>
      <w:r w:rsidR="004F4C6E">
        <w:rPr>
          <w:rFonts w:ascii="Georgia" w:hAnsi="Georgia"/>
          <w:sz w:val="28"/>
        </w:rPr>
        <w:t xml:space="preserve"> </w:t>
      </w:r>
      <w:r w:rsidRPr="005A606F">
        <w:rPr>
          <w:rFonts w:ascii="Georgia" w:hAnsi="Georgia"/>
          <w:sz w:val="28"/>
        </w:rPr>
        <w:t>thoroughly review the matters th</w:t>
      </w:r>
      <w:r>
        <w:rPr>
          <w:rFonts w:ascii="Georgia" w:hAnsi="Georgia"/>
          <w:sz w:val="28"/>
        </w:rPr>
        <w:t>at he</w:t>
      </w:r>
      <w:r w:rsidRPr="005A606F">
        <w:rPr>
          <w:rFonts w:ascii="Georgia" w:hAnsi="Georgia"/>
          <w:sz w:val="28"/>
        </w:rPr>
        <w:t xml:space="preserve"> raised in this Brief, reverse </w:t>
      </w:r>
      <w:r w:rsidR="004F4C6E">
        <w:rPr>
          <w:rFonts w:ascii="Georgia" w:hAnsi="Georgia"/>
          <w:sz w:val="28"/>
        </w:rPr>
        <w:t xml:space="preserve">the </w:t>
      </w:r>
      <w:r>
        <w:rPr>
          <w:rFonts w:ascii="Georgia" w:hAnsi="Georgia"/>
          <w:sz w:val="28"/>
        </w:rPr>
        <w:t>Secretary</w:t>
      </w:r>
      <w:r w:rsidRPr="005A606F">
        <w:rPr>
          <w:rFonts w:ascii="Georgia" w:hAnsi="Georgia"/>
          <w:sz w:val="28"/>
        </w:rPr>
        <w:t>, and remand</w:t>
      </w:r>
      <w:r>
        <w:rPr>
          <w:rFonts w:ascii="Georgia" w:hAnsi="Georgia"/>
          <w:sz w:val="28"/>
        </w:rPr>
        <w:t xml:space="preserve"> </w:t>
      </w:r>
      <w:r w:rsidRPr="005A606F">
        <w:rPr>
          <w:rFonts w:ascii="Georgia" w:hAnsi="Georgia"/>
          <w:sz w:val="28"/>
        </w:rPr>
        <w:t xml:space="preserve">Contention 1, </w:t>
      </w:r>
      <w:r>
        <w:rPr>
          <w:rFonts w:ascii="Georgia" w:hAnsi="Georgia"/>
          <w:sz w:val="28"/>
        </w:rPr>
        <w:t>f</w:t>
      </w:r>
      <w:r w:rsidRPr="005A606F">
        <w:rPr>
          <w:rFonts w:ascii="Georgia" w:hAnsi="Georgia"/>
          <w:sz w:val="28"/>
        </w:rPr>
        <w:t>or adjudication on the merits.</w:t>
      </w:r>
    </w:p>
    <w:p w:rsidR="00D722A8" w:rsidRPr="00391110" w:rsidRDefault="005A606F" w:rsidP="00D722A8">
      <w:pPr>
        <w:pStyle w:val="Standard"/>
        <w:rPr>
          <w:rFonts w:ascii="Georgia" w:hAnsi="Georgia"/>
          <w:sz w:val="28"/>
        </w:rPr>
      </w:pPr>
      <w:r>
        <w:rPr>
          <w:rFonts w:ascii="Georgia" w:hAnsi="Georgia"/>
          <w:sz w:val="28"/>
        </w:rPr>
        <w:t xml:space="preserve"> </w:t>
      </w:r>
    </w:p>
    <w:p w:rsidR="003B430B" w:rsidRPr="00391110" w:rsidRDefault="00447D55" w:rsidP="003337F7">
      <w:pPr>
        <w:rPr>
          <w:rFonts w:ascii="Arial" w:hAnsi="Arial" w:cs="Arial"/>
          <w:color w:val="1A1718"/>
          <w:sz w:val="28"/>
          <w:szCs w:val="17"/>
        </w:rPr>
      </w:pPr>
      <w:bookmarkStart w:id="13" w:name="OLE_LINK14"/>
      <w:r w:rsidRPr="00391110">
        <w:rPr>
          <w:rFonts w:ascii="Arial" w:hAnsi="Arial" w:cs="Arial"/>
          <w:color w:val="1A1718"/>
          <w:sz w:val="28"/>
          <w:szCs w:val="17"/>
        </w:rPr>
        <w:t xml:space="preserve"> </w:t>
      </w:r>
      <w:r w:rsidR="004B21E2">
        <w:rPr>
          <w:rFonts w:ascii="Arial" w:hAnsi="Arial" w:cs="Arial"/>
          <w:color w:val="1A1718"/>
          <w:sz w:val="28"/>
          <w:szCs w:val="17"/>
        </w:rPr>
        <w:t xml:space="preserve"> </w:t>
      </w:r>
    </w:p>
    <w:bookmarkEnd w:id="13"/>
    <w:p w:rsidR="00D722A8" w:rsidRPr="00391110" w:rsidRDefault="00D722A8" w:rsidP="00D722A8">
      <w:pPr>
        <w:pStyle w:val="Standard"/>
        <w:rPr>
          <w:rFonts w:ascii="Georgia" w:hAnsi="Georgia"/>
          <w:sz w:val="28"/>
        </w:rPr>
      </w:pPr>
    </w:p>
    <w:p w:rsidR="00D722A8" w:rsidRPr="00391110" w:rsidRDefault="00D722A8" w:rsidP="00D722A8">
      <w:pPr>
        <w:pStyle w:val="Standard"/>
        <w:rPr>
          <w:rFonts w:ascii="Georgia" w:hAnsi="Georgia"/>
          <w:sz w:val="28"/>
        </w:rPr>
      </w:pPr>
      <w:r w:rsidRPr="00391110">
        <w:rPr>
          <w:rFonts w:ascii="Georgia" w:hAnsi="Georgia"/>
          <w:sz w:val="28"/>
        </w:rPr>
        <w:t xml:space="preserve">Respectfully submitted, </w:t>
      </w:r>
    </w:p>
    <w:p w:rsidR="00D722A8" w:rsidRPr="00391110" w:rsidRDefault="00D722A8" w:rsidP="00D722A8">
      <w:pPr>
        <w:pStyle w:val="Standard"/>
        <w:rPr>
          <w:rFonts w:ascii="Georgia" w:hAnsi="Georgia"/>
          <w:sz w:val="28"/>
        </w:rPr>
      </w:pPr>
    </w:p>
    <w:p w:rsidR="004F4C6E" w:rsidRDefault="004F4C6E" w:rsidP="00D722A8">
      <w:pPr>
        <w:pStyle w:val="Standard"/>
        <w:rPr>
          <w:rFonts w:ascii="Georgia" w:hAnsi="Georgia"/>
          <w:sz w:val="28"/>
        </w:rPr>
      </w:pPr>
    </w:p>
    <w:p w:rsidR="004F4C6E" w:rsidRPr="00391110" w:rsidRDefault="004F4C6E" w:rsidP="00D722A8">
      <w:pPr>
        <w:pStyle w:val="Standard"/>
        <w:rPr>
          <w:rFonts w:ascii="Georgia" w:hAnsi="Georgia"/>
          <w:sz w:val="28"/>
        </w:rPr>
      </w:pPr>
    </w:p>
    <w:p w:rsidR="00D722A8" w:rsidRPr="00391110" w:rsidRDefault="00D722A8" w:rsidP="00D72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hAnsi="Georgia" w:cs="Arial"/>
          <w:sz w:val="28"/>
          <w:szCs w:val="21"/>
        </w:rPr>
      </w:pPr>
      <w:r w:rsidRPr="00391110">
        <w:rPr>
          <w:rFonts w:ascii="Georgia" w:hAnsi="Georgia" w:cs="Arial"/>
          <w:sz w:val="28"/>
          <w:szCs w:val="21"/>
        </w:rPr>
        <w:t xml:space="preserve">Eric Joseph Epstein </w:t>
      </w:r>
    </w:p>
    <w:p w:rsidR="00D722A8" w:rsidRPr="00391110" w:rsidRDefault="00D722A8" w:rsidP="00D722A8">
      <w:pPr>
        <w:rPr>
          <w:rFonts w:ascii="Georgia" w:hAnsi="Georgia" w:cs="Arial"/>
          <w:sz w:val="28"/>
          <w:szCs w:val="21"/>
        </w:rPr>
      </w:pPr>
      <w:r w:rsidRPr="00391110">
        <w:rPr>
          <w:rFonts w:ascii="Georgia" w:hAnsi="Georgia" w:cs="Arial"/>
          <w:sz w:val="28"/>
          <w:szCs w:val="21"/>
        </w:rPr>
        <w:t>Dated at Harrisburg, Pennsylvania</w:t>
      </w:r>
    </w:p>
    <w:p w:rsidR="00D722A8" w:rsidRPr="00391110" w:rsidRDefault="00D722A8" w:rsidP="00D722A8">
      <w:pPr>
        <w:rPr>
          <w:rFonts w:ascii="Georgia" w:hAnsi="Georgia"/>
          <w:sz w:val="28"/>
        </w:rPr>
      </w:pPr>
      <w:r w:rsidRPr="00391110">
        <w:rPr>
          <w:rFonts w:ascii="Georgia" w:hAnsi="Georgia" w:cs="Arial"/>
          <w:sz w:val="28"/>
          <w:szCs w:val="21"/>
        </w:rPr>
        <w:t xml:space="preserve">May </w:t>
      </w:r>
      <w:r w:rsidR="00522E45">
        <w:rPr>
          <w:rFonts w:ascii="Georgia" w:hAnsi="Georgia" w:cs="Arial"/>
          <w:sz w:val="28"/>
          <w:szCs w:val="21"/>
        </w:rPr>
        <w:t xml:space="preserve">30, </w:t>
      </w:r>
      <w:r w:rsidRPr="00391110">
        <w:rPr>
          <w:rFonts w:ascii="Georgia" w:hAnsi="Georgia" w:cs="Arial"/>
          <w:sz w:val="28"/>
          <w:szCs w:val="21"/>
        </w:rPr>
        <w:t>20</w:t>
      </w:r>
      <w:r w:rsidRPr="00391110">
        <w:rPr>
          <w:rFonts w:ascii="Georgia" w:hAnsi="Georgia" w:cs="Arial"/>
          <w:color w:val="000000"/>
          <w:sz w:val="28"/>
          <w:szCs w:val="21"/>
        </w:rPr>
        <w:t>25</w:t>
      </w:r>
    </w:p>
    <w:p w:rsidR="00D722A8" w:rsidRDefault="00D722A8" w:rsidP="00D722A8">
      <w:pPr>
        <w:rPr>
          <w:rFonts w:ascii="Georgia" w:hAnsi="Georgia"/>
          <w:sz w:val="28"/>
          <w:szCs w:val="32"/>
        </w:rPr>
      </w:pPr>
    </w:p>
    <w:p w:rsidR="004B21E2" w:rsidRDefault="004B21E2" w:rsidP="00D722A8">
      <w:pPr>
        <w:rPr>
          <w:rFonts w:ascii="Georgia" w:hAnsi="Georgia"/>
          <w:sz w:val="28"/>
          <w:szCs w:val="32"/>
        </w:rPr>
      </w:pPr>
    </w:p>
    <w:p w:rsidR="004B21E2" w:rsidRDefault="004B21E2" w:rsidP="00D722A8">
      <w:pPr>
        <w:rPr>
          <w:rFonts w:ascii="Georgia" w:hAnsi="Georgia"/>
          <w:sz w:val="28"/>
          <w:szCs w:val="32"/>
        </w:rPr>
      </w:pPr>
    </w:p>
    <w:p w:rsidR="004B21E2" w:rsidRDefault="004B21E2" w:rsidP="00D722A8">
      <w:pPr>
        <w:rPr>
          <w:rFonts w:ascii="Georgia" w:hAnsi="Georgia"/>
          <w:sz w:val="28"/>
          <w:szCs w:val="32"/>
        </w:rPr>
      </w:pPr>
    </w:p>
    <w:p w:rsidR="004B21E2" w:rsidRDefault="004B21E2" w:rsidP="00D722A8">
      <w:pPr>
        <w:rPr>
          <w:rFonts w:ascii="Georgia" w:hAnsi="Georgia"/>
          <w:sz w:val="28"/>
          <w:szCs w:val="32"/>
        </w:rPr>
      </w:pPr>
    </w:p>
    <w:p w:rsidR="004B21E2" w:rsidRDefault="004B21E2" w:rsidP="00D722A8">
      <w:pPr>
        <w:rPr>
          <w:rFonts w:ascii="Georgia" w:hAnsi="Georgia"/>
          <w:sz w:val="28"/>
          <w:szCs w:val="32"/>
        </w:rPr>
      </w:pPr>
    </w:p>
    <w:p w:rsidR="004B21E2" w:rsidRDefault="004B21E2" w:rsidP="00D722A8">
      <w:pPr>
        <w:rPr>
          <w:rFonts w:ascii="Georgia" w:hAnsi="Georgia"/>
          <w:sz w:val="28"/>
          <w:szCs w:val="32"/>
        </w:rPr>
      </w:pPr>
    </w:p>
    <w:p w:rsidR="004B21E2" w:rsidRDefault="004B21E2" w:rsidP="00D722A8">
      <w:pPr>
        <w:rPr>
          <w:rFonts w:ascii="Georgia" w:hAnsi="Georgia"/>
          <w:sz w:val="28"/>
          <w:szCs w:val="32"/>
        </w:rPr>
      </w:pPr>
    </w:p>
    <w:p w:rsidR="004B21E2" w:rsidRDefault="004B21E2" w:rsidP="00D722A8">
      <w:pPr>
        <w:rPr>
          <w:rFonts w:ascii="Georgia" w:hAnsi="Georgia"/>
          <w:sz w:val="28"/>
          <w:szCs w:val="32"/>
        </w:rPr>
      </w:pPr>
    </w:p>
    <w:p w:rsidR="004B21E2" w:rsidRDefault="004B21E2" w:rsidP="00D722A8">
      <w:pPr>
        <w:rPr>
          <w:rFonts w:ascii="Georgia" w:hAnsi="Georgia"/>
          <w:sz w:val="28"/>
          <w:szCs w:val="32"/>
        </w:rPr>
      </w:pPr>
    </w:p>
    <w:p w:rsidR="004B21E2" w:rsidRDefault="004B21E2" w:rsidP="00D722A8">
      <w:pPr>
        <w:rPr>
          <w:rFonts w:ascii="Georgia" w:hAnsi="Georgia"/>
          <w:sz w:val="28"/>
          <w:szCs w:val="32"/>
        </w:rPr>
      </w:pPr>
    </w:p>
    <w:p w:rsidR="004B21E2" w:rsidRDefault="004B21E2" w:rsidP="00D722A8">
      <w:pPr>
        <w:rPr>
          <w:rFonts w:ascii="Georgia" w:hAnsi="Georgia"/>
          <w:sz w:val="28"/>
          <w:szCs w:val="32"/>
        </w:rPr>
      </w:pPr>
    </w:p>
    <w:p w:rsidR="004B21E2" w:rsidRDefault="004B21E2" w:rsidP="00D722A8">
      <w:pPr>
        <w:rPr>
          <w:rFonts w:ascii="Georgia" w:hAnsi="Georgia"/>
          <w:sz w:val="28"/>
          <w:szCs w:val="32"/>
        </w:rPr>
      </w:pPr>
    </w:p>
    <w:p w:rsidR="004B21E2" w:rsidRDefault="004B21E2" w:rsidP="00D722A8">
      <w:pPr>
        <w:rPr>
          <w:rFonts w:ascii="Georgia" w:hAnsi="Georgia"/>
          <w:sz w:val="28"/>
          <w:szCs w:val="32"/>
        </w:rPr>
      </w:pPr>
    </w:p>
    <w:p w:rsidR="004B21E2" w:rsidRDefault="004B21E2" w:rsidP="00D722A8">
      <w:pPr>
        <w:rPr>
          <w:rFonts w:ascii="Georgia" w:hAnsi="Georgia"/>
          <w:sz w:val="28"/>
          <w:szCs w:val="32"/>
        </w:rPr>
      </w:pPr>
    </w:p>
    <w:p w:rsidR="004B21E2" w:rsidRPr="00391110" w:rsidRDefault="004B21E2" w:rsidP="00D722A8">
      <w:pPr>
        <w:rPr>
          <w:rFonts w:ascii="Georgia" w:hAnsi="Georgia"/>
          <w:sz w:val="28"/>
          <w:szCs w:val="32"/>
        </w:rPr>
      </w:pPr>
    </w:p>
    <w:p w:rsidR="00D722A8" w:rsidRPr="00391110" w:rsidRDefault="00D722A8" w:rsidP="00D722A8">
      <w:pPr>
        <w:pStyle w:val="Standard"/>
        <w:rPr>
          <w:rFonts w:ascii="Georgia" w:hAnsi="Georgia"/>
          <w:sz w:val="28"/>
        </w:rPr>
      </w:pPr>
    </w:p>
    <w:p w:rsidR="00D722A8" w:rsidRPr="00391110" w:rsidRDefault="00D722A8" w:rsidP="00D72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hAnsi="Georgia" w:cs="Arial"/>
          <w:b/>
          <w:color w:val="000000"/>
          <w:sz w:val="28"/>
          <w:szCs w:val="21"/>
        </w:rPr>
      </w:pPr>
      <w:r w:rsidRPr="00391110">
        <w:rPr>
          <w:rFonts w:ascii="Georgia" w:hAnsi="Georgia" w:cs="Arial"/>
          <w:b/>
          <w:color w:val="000000"/>
          <w:sz w:val="28"/>
          <w:szCs w:val="21"/>
        </w:rPr>
        <w:lastRenderedPageBreak/>
        <w:t xml:space="preserve"> </w:t>
      </w:r>
      <w:r w:rsidRPr="00391110">
        <w:rPr>
          <w:rFonts w:ascii="Georgia" w:hAnsi="Georgia" w:cs="Arial"/>
          <w:b/>
          <w:color w:val="000000"/>
          <w:sz w:val="28"/>
          <w:szCs w:val="21"/>
        </w:rPr>
        <w:tab/>
      </w:r>
      <w:r w:rsidRPr="00391110">
        <w:rPr>
          <w:rFonts w:ascii="Georgia" w:hAnsi="Georgia" w:cs="Arial"/>
          <w:b/>
          <w:color w:val="000000"/>
          <w:sz w:val="28"/>
          <w:szCs w:val="21"/>
        </w:rPr>
        <w:tab/>
      </w:r>
      <w:r w:rsidRPr="00391110">
        <w:rPr>
          <w:rFonts w:ascii="Georgia" w:hAnsi="Georgia" w:cs="Arial"/>
          <w:b/>
          <w:color w:val="000000"/>
          <w:sz w:val="28"/>
          <w:szCs w:val="21"/>
        </w:rPr>
        <w:tab/>
        <w:t xml:space="preserve">  </w:t>
      </w:r>
      <w:r w:rsidRPr="00391110">
        <w:rPr>
          <w:rFonts w:ascii="Georgia" w:hAnsi="Georgia" w:cs="Arial"/>
          <w:b/>
          <w:color w:val="000000"/>
          <w:sz w:val="28"/>
          <w:szCs w:val="21"/>
        </w:rPr>
        <w:tab/>
      </w:r>
      <w:r w:rsidRPr="00391110">
        <w:rPr>
          <w:rFonts w:ascii="Georgia" w:hAnsi="Georgia" w:cs="Arial"/>
          <w:b/>
          <w:color w:val="000000"/>
          <w:sz w:val="28"/>
          <w:szCs w:val="21"/>
        </w:rPr>
        <w:tab/>
      </w:r>
      <w:r w:rsidRPr="00391110">
        <w:rPr>
          <w:rFonts w:ascii="Georgia" w:hAnsi="Georgia" w:cs="Arial"/>
          <w:b/>
          <w:color w:val="000000"/>
          <w:sz w:val="28"/>
          <w:szCs w:val="21"/>
        </w:rPr>
        <w:tab/>
      </w:r>
      <w:r w:rsidR="005A606F">
        <w:rPr>
          <w:rFonts w:ascii="Georgia" w:hAnsi="Georgia" w:cs="Arial"/>
          <w:b/>
          <w:color w:val="000000"/>
          <w:sz w:val="28"/>
          <w:szCs w:val="21"/>
        </w:rPr>
        <w:t xml:space="preserve">        </w:t>
      </w:r>
      <w:r w:rsidRPr="00391110">
        <w:rPr>
          <w:rFonts w:ascii="Georgia" w:hAnsi="Georgia" w:cs="Arial"/>
          <w:b/>
          <w:color w:val="000000"/>
          <w:sz w:val="28"/>
          <w:szCs w:val="21"/>
        </w:rPr>
        <w:t>Certificate of Service</w:t>
      </w:r>
    </w:p>
    <w:p w:rsidR="00D722A8" w:rsidRPr="00391110" w:rsidRDefault="00D722A8" w:rsidP="00D72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hAnsi="Georgia" w:cs="Arial"/>
          <w:sz w:val="28"/>
          <w:szCs w:val="21"/>
        </w:rPr>
      </w:pPr>
    </w:p>
    <w:p w:rsidR="00D722A8" w:rsidRPr="00391110" w:rsidRDefault="00D722A8" w:rsidP="00D72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hAnsi="Georgia" w:cs="Arial"/>
          <w:sz w:val="28"/>
          <w:szCs w:val="21"/>
        </w:rPr>
      </w:pPr>
    </w:p>
    <w:p w:rsidR="00D722A8" w:rsidRPr="005A606F" w:rsidRDefault="00D722A8" w:rsidP="00D72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Georgia" w:hAnsi="Georgia"/>
          <w:sz w:val="28"/>
        </w:rPr>
      </w:pPr>
      <w:r w:rsidRPr="00391110">
        <w:rPr>
          <w:rFonts w:ascii="Georgia" w:hAnsi="Georgia" w:cs="Arial"/>
          <w:sz w:val="28"/>
          <w:szCs w:val="21"/>
        </w:rPr>
        <w:tab/>
        <w:t xml:space="preserve">I </w:t>
      </w:r>
      <w:r w:rsidRPr="005A606F">
        <w:rPr>
          <w:rFonts w:ascii="Georgia" w:hAnsi="Georgia" w:cs="Arial"/>
          <w:sz w:val="28"/>
          <w:szCs w:val="21"/>
        </w:rPr>
        <w:t xml:space="preserve">hereby certify that copies of </w:t>
      </w:r>
      <w:r w:rsidRPr="005A606F">
        <w:rPr>
          <w:rFonts w:ascii="Georgia" w:hAnsi="Georgia"/>
          <w:color w:val="000000"/>
          <w:sz w:val="28"/>
        </w:rPr>
        <w:t xml:space="preserve">Eric Joseph Epstein’s </w:t>
      </w:r>
      <w:r w:rsidRPr="005A606F">
        <w:rPr>
          <w:rFonts w:ascii="Georgia" w:hAnsi="Georgia" w:cs="Arial"/>
          <w:color w:val="1A1718"/>
          <w:sz w:val="28"/>
          <w:szCs w:val="17"/>
        </w:rPr>
        <w:t xml:space="preserve">Request to Bar </w:t>
      </w:r>
      <w:r w:rsidRPr="005A606F">
        <w:rPr>
          <w:rFonts w:ascii="Georgia" w:hAnsi="Georgia"/>
          <w:sz w:val="28"/>
        </w:rPr>
        <w:t xml:space="preserve">Receipt of New Fuel to Support Potential Restart of the Facility </w:t>
      </w:r>
      <w:r w:rsidRPr="005A606F">
        <w:rPr>
          <w:rFonts w:ascii="Georgia" w:hAnsi="Georgia" w:cs="Arial"/>
          <w:sz w:val="28"/>
          <w:szCs w:val="21"/>
        </w:rPr>
        <w:t>have been served upon the following persons by Electronic Information</w:t>
      </w:r>
    </w:p>
    <w:p w:rsidR="00D722A8" w:rsidRPr="005A606F" w:rsidRDefault="00D722A8" w:rsidP="00D72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Georgia" w:hAnsi="Georgia" w:cs="Arial"/>
          <w:sz w:val="28"/>
          <w:szCs w:val="21"/>
        </w:rPr>
      </w:pPr>
      <w:r w:rsidRPr="005A606F">
        <w:rPr>
          <w:rFonts w:ascii="Georgia" w:hAnsi="Georgia" w:cs="Arial"/>
          <w:sz w:val="28"/>
          <w:szCs w:val="21"/>
        </w:rPr>
        <w:t>Exchange.</w:t>
      </w:r>
    </w:p>
    <w:p w:rsidR="00D722A8" w:rsidRPr="005A606F" w:rsidRDefault="00D722A8" w:rsidP="00D72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Georgia" w:hAnsi="Georgia" w:cs="Arial"/>
          <w:sz w:val="28"/>
          <w:szCs w:val="21"/>
        </w:rPr>
      </w:pPr>
    </w:p>
    <w:p w:rsidR="00D722A8" w:rsidRPr="005A606F" w:rsidRDefault="00D722A8" w:rsidP="00D72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Georgia" w:hAnsi="Georgia" w:cs="Arial"/>
          <w:sz w:val="28"/>
          <w:szCs w:val="21"/>
        </w:rPr>
      </w:pPr>
      <w:r w:rsidRPr="005A606F">
        <w:rPr>
          <w:rFonts w:ascii="Georgia" w:hAnsi="Georgia" w:cs="Arial"/>
          <w:sz w:val="28"/>
          <w:szCs w:val="21"/>
        </w:rPr>
        <w:t xml:space="preserve">U.S. Nuclear Regulatory Commission </w:t>
      </w:r>
    </w:p>
    <w:p w:rsidR="00D722A8" w:rsidRPr="005A606F" w:rsidRDefault="00D722A8" w:rsidP="00D72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Georgia" w:hAnsi="Georgia" w:cs="Arial"/>
          <w:sz w:val="28"/>
          <w:szCs w:val="21"/>
        </w:rPr>
      </w:pPr>
      <w:r w:rsidRPr="005A606F">
        <w:rPr>
          <w:rFonts w:ascii="Georgia" w:hAnsi="Georgia" w:cs="Arial"/>
          <w:sz w:val="28"/>
          <w:szCs w:val="21"/>
        </w:rPr>
        <w:t xml:space="preserve">Office of Commission Appellate Adjudication Mail Stop: </w:t>
      </w:r>
    </w:p>
    <w:p w:rsidR="00D722A8" w:rsidRPr="005A606F" w:rsidRDefault="00D722A8" w:rsidP="00D72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hAnsi="Georgia" w:cs="Arial"/>
          <w:sz w:val="28"/>
          <w:szCs w:val="21"/>
        </w:rPr>
      </w:pPr>
      <w:r w:rsidRPr="005A606F">
        <w:rPr>
          <w:rFonts w:ascii="Georgia" w:hAnsi="Georgia" w:cs="Arial"/>
          <w:sz w:val="28"/>
          <w:szCs w:val="21"/>
        </w:rPr>
        <w:t xml:space="preserve">O-16B33 Washington, DC 20555-0001 </w:t>
      </w:r>
    </w:p>
    <w:p w:rsidR="00D722A8" w:rsidRPr="005A606F" w:rsidRDefault="00D722A8" w:rsidP="00D72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hAnsi="Georgia"/>
          <w:sz w:val="28"/>
        </w:rPr>
      </w:pPr>
      <w:r w:rsidRPr="005A606F">
        <w:rPr>
          <w:rFonts w:ascii="Georgia" w:hAnsi="Georgia" w:cs="Arial"/>
          <w:sz w:val="28"/>
          <w:szCs w:val="21"/>
        </w:rPr>
        <w:t xml:space="preserve">E-mail: </w:t>
      </w:r>
      <w:hyperlink r:id="rId10" w:history="1">
        <w:r w:rsidRPr="005A606F">
          <w:rPr>
            <w:rStyle w:val="Hyperlink"/>
            <w:rFonts w:ascii="Georgia" w:hAnsi="Georgia" w:cs="Arial"/>
            <w:sz w:val="28"/>
            <w:szCs w:val="21"/>
            <w:u w:val="none"/>
          </w:rPr>
          <w:t>ocaamail.resource@nrc.gov</w:t>
        </w:r>
      </w:hyperlink>
    </w:p>
    <w:p w:rsidR="00D722A8" w:rsidRPr="005A606F" w:rsidRDefault="00D722A8" w:rsidP="00D72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hAnsi="Georgia" w:cs="Arial"/>
          <w:sz w:val="28"/>
          <w:szCs w:val="21"/>
        </w:rPr>
      </w:pPr>
    </w:p>
    <w:p w:rsidR="00D722A8" w:rsidRPr="005A606F" w:rsidRDefault="00D722A8" w:rsidP="00D72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hAnsi="Georgia" w:cs="Arial"/>
          <w:sz w:val="28"/>
          <w:szCs w:val="21"/>
        </w:rPr>
      </w:pPr>
      <w:r w:rsidRPr="005A606F">
        <w:rPr>
          <w:rFonts w:ascii="Georgia" w:hAnsi="Georgia" w:cs="Arial"/>
          <w:sz w:val="28"/>
          <w:szCs w:val="21"/>
        </w:rPr>
        <w:t xml:space="preserve">U.S. Nuclear Regulatory Commission </w:t>
      </w:r>
    </w:p>
    <w:p w:rsidR="00D722A8" w:rsidRPr="005A606F" w:rsidRDefault="00D722A8" w:rsidP="00D72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hAnsi="Georgia" w:cs="Arial"/>
          <w:sz w:val="28"/>
          <w:szCs w:val="21"/>
        </w:rPr>
      </w:pPr>
      <w:r w:rsidRPr="005A606F">
        <w:rPr>
          <w:rFonts w:ascii="Georgia" w:hAnsi="Georgia" w:cs="Arial"/>
          <w:sz w:val="28"/>
          <w:szCs w:val="21"/>
        </w:rPr>
        <w:t xml:space="preserve">Office of the Secretary of the Commission </w:t>
      </w:r>
    </w:p>
    <w:p w:rsidR="00D722A8" w:rsidRPr="005A606F" w:rsidRDefault="00D722A8" w:rsidP="00D72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hAnsi="Georgia" w:cs="Arial"/>
          <w:sz w:val="28"/>
          <w:szCs w:val="21"/>
        </w:rPr>
      </w:pPr>
      <w:r w:rsidRPr="005A606F">
        <w:rPr>
          <w:rFonts w:ascii="Georgia" w:hAnsi="Georgia" w:cs="Arial"/>
          <w:sz w:val="28"/>
          <w:szCs w:val="21"/>
        </w:rPr>
        <w:t xml:space="preserve">Mail Stop: O-16B33 </w:t>
      </w:r>
    </w:p>
    <w:p w:rsidR="00D722A8" w:rsidRPr="005A606F" w:rsidRDefault="00D722A8" w:rsidP="00D72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hAnsi="Georgia" w:cs="Arial"/>
          <w:sz w:val="28"/>
          <w:szCs w:val="21"/>
        </w:rPr>
      </w:pPr>
      <w:r w:rsidRPr="005A606F">
        <w:rPr>
          <w:rFonts w:ascii="Georgia" w:hAnsi="Georgia" w:cs="Arial"/>
          <w:sz w:val="28"/>
          <w:szCs w:val="21"/>
        </w:rPr>
        <w:t xml:space="preserve">Washington, DC 20555-0001 </w:t>
      </w:r>
    </w:p>
    <w:p w:rsidR="00D722A8" w:rsidRPr="005A606F" w:rsidRDefault="00D722A8" w:rsidP="00D72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hAnsi="Georgia"/>
          <w:sz w:val="28"/>
        </w:rPr>
      </w:pPr>
      <w:r w:rsidRPr="005A606F">
        <w:rPr>
          <w:rFonts w:ascii="Georgia" w:hAnsi="Georgia" w:cs="Arial"/>
          <w:sz w:val="28"/>
          <w:szCs w:val="21"/>
        </w:rPr>
        <w:t xml:space="preserve">E-mail: </w:t>
      </w:r>
      <w:hyperlink r:id="rId11" w:history="1">
        <w:r w:rsidRPr="005A606F">
          <w:rPr>
            <w:rStyle w:val="Hyperlink"/>
            <w:rFonts w:ascii="Georgia" w:hAnsi="Georgia" w:cs="Arial"/>
            <w:sz w:val="28"/>
            <w:szCs w:val="21"/>
            <w:u w:val="none"/>
          </w:rPr>
          <w:t>hearingdocket@nrc.gov</w:t>
        </w:r>
      </w:hyperlink>
    </w:p>
    <w:p w:rsidR="00D722A8" w:rsidRPr="005A606F" w:rsidRDefault="00D722A8" w:rsidP="00D72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hAnsi="Georgia" w:cs="Arial"/>
          <w:sz w:val="28"/>
          <w:szCs w:val="21"/>
        </w:rPr>
      </w:pPr>
    </w:p>
    <w:p w:rsidR="00D722A8" w:rsidRPr="005A606F" w:rsidRDefault="00D722A8" w:rsidP="00D72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hAnsi="Georgia" w:cs="Arial"/>
          <w:sz w:val="28"/>
          <w:szCs w:val="21"/>
        </w:rPr>
      </w:pPr>
      <w:r w:rsidRPr="005A606F">
        <w:rPr>
          <w:rFonts w:ascii="Georgia" w:hAnsi="Georgia" w:cs="Arial"/>
          <w:sz w:val="28"/>
          <w:szCs w:val="21"/>
        </w:rPr>
        <w:t xml:space="preserve">U.S. Nuclear Regulatory Commission </w:t>
      </w:r>
    </w:p>
    <w:p w:rsidR="00D722A8" w:rsidRPr="005A606F" w:rsidRDefault="00D722A8" w:rsidP="00D72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hAnsi="Georgia" w:cs="Arial"/>
          <w:sz w:val="28"/>
          <w:szCs w:val="21"/>
        </w:rPr>
      </w:pPr>
      <w:r w:rsidRPr="005A606F">
        <w:rPr>
          <w:rFonts w:ascii="Georgia" w:hAnsi="Georgia" w:cs="Arial"/>
          <w:sz w:val="28"/>
          <w:szCs w:val="21"/>
        </w:rPr>
        <w:t xml:space="preserve">Atomic Safety and Licensing Board Panel </w:t>
      </w:r>
    </w:p>
    <w:p w:rsidR="00D722A8" w:rsidRPr="005A606F" w:rsidRDefault="00D722A8" w:rsidP="00D72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hAnsi="Georgia" w:cs="Arial"/>
          <w:sz w:val="28"/>
          <w:szCs w:val="21"/>
        </w:rPr>
      </w:pPr>
      <w:r w:rsidRPr="005A606F">
        <w:rPr>
          <w:rFonts w:ascii="Georgia" w:hAnsi="Georgia" w:cs="Arial"/>
          <w:sz w:val="28"/>
          <w:szCs w:val="21"/>
        </w:rPr>
        <w:t xml:space="preserve">Mail Stop: T-3F23 </w:t>
      </w:r>
    </w:p>
    <w:p w:rsidR="00D722A8" w:rsidRPr="005A606F" w:rsidRDefault="00D722A8" w:rsidP="00D72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hAnsi="Georgia" w:cs="Arial"/>
          <w:sz w:val="28"/>
          <w:szCs w:val="21"/>
        </w:rPr>
      </w:pPr>
      <w:r w:rsidRPr="005A606F">
        <w:rPr>
          <w:rFonts w:ascii="Georgia" w:hAnsi="Georgia" w:cs="Arial"/>
          <w:sz w:val="28"/>
          <w:szCs w:val="21"/>
        </w:rPr>
        <w:t xml:space="preserve">Washington, DC 20555-0001 </w:t>
      </w:r>
    </w:p>
    <w:p w:rsidR="00D722A8" w:rsidRPr="005A606F" w:rsidRDefault="00D722A8" w:rsidP="00D72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hAnsi="Georgia" w:cs="Arial"/>
          <w:sz w:val="28"/>
          <w:szCs w:val="21"/>
        </w:rPr>
      </w:pPr>
      <w:r w:rsidRPr="005A606F">
        <w:rPr>
          <w:rFonts w:ascii="Georgia" w:hAnsi="Georgia" w:cs="Arial"/>
          <w:sz w:val="28"/>
          <w:szCs w:val="21"/>
        </w:rPr>
        <w:t>E. Roy Hawkens, Chairman</w:t>
      </w:r>
    </w:p>
    <w:p w:rsidR="00D722A8" w:rsidRPr="005A606F" w:rsidRDefault="00D722A8" w:rsidP="00D72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hAnsi="Georgia"/>
          <w:sz w:val="28"/>
        </w:rPr>
      </w:pPr>
      <w:r w:rsidRPr="005A606F">
        <w:rPr>
          <w:rFonts w:ascii="Georgia" w:hAnsi="Georgia" w:cs="Arial"/>
          <w:sz w:val="28"/>
          <w:szCs w:val="21"/>
        </w:rPr>
        <w:t xml:space="preserve">E-mail: </w:t>
      </w:r>
      <w:hyperlink r:id="rId12" w:history="1">
        <w:r w:rsidRPr="005A606F">
          <w:rPr>
            <w:rStyle w:val="Hyperlink"/>
            <w:rFonts w:ascii="Georgia" w:hAnsi="Georgia" w:cs="Arial"/>
            <w:sz w:val="28"/>
            <w:szCs w:val="21"/>
            <w:u w:val="none"/>
          </w:rPr>
          <w:t>Roy.Hawkens@nrc.gov</w:t>
        </w:r>
      </w:hyperlink>
    </w:p>
    <w:p w:rsidR="005A606F" w:rsidRPr="005A606F" w:rsidRDefault="005A606F" w:rsidP="00D72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hAnsi="Georgia" w:cs="Arial"/>
          <w:sz w:val="28"/>
          <w:szCs w:val="21"/>
        </w:rPr>
      </w:pPr>
    </w:p>
    <w:p w:rsidR="00D722A8" w:rsidRPr="005A606F" w:rsidRDefault="00D722A8" w:rsidP="00D72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hAnsi="Georgia" w:cs="Arial"/>
          <w:sz w:val="28"/>
          <w:szCs w:val="21"/>
        </w:rPr>
      </w:pPr>
      <w:r w:rsidRPr="005A606F">
        <w:rPr>
          <w:rFonts w:ascii="Georgia" w:hAnsi="Georgia" w:cs="Arial"/>
          <w:sz w:val="28"/>
          <w:szCs w:val="21"/>
        </w:rPr>
        <w:t xml:space="preserve">U.S. Nuclear Regulatory Commission </w:t>
      </w:r>
    </w:p>
    <w:p w:rsidR="00D722A8" w:rsidRPr="00391110" w:rsidRDefault="00D722A8" w:rsidP="00D72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hAnsi="Georgia" w:cs="Arial"/>
          <w:sz w:val="28"/>
          <w:szCs w:val="21"/>
        </w:rPr>
      </w:pPr>
      <w:r w:rsidRPr="005A606F">
        <w:rPr>
          <w:rFonts w:ascii="Georgia" w:hAnsi="Georgia" w:cs="Arial"/>
          <w:sz w:val="28"/>
          <w:szCs w:val="21"/>
        </w:rPr>
        <w:t>Office of the General</w:t>
      </w:r>
      <w:r w:rsidRPr="00391110">
        <w:rPr>
          <w:rFonts w:ascii="Georgia" w:hAnsi="Georgia" w:cs="Arial"/>
          <w:sz w:val="28"/>
          <w:szCs w:val="21"/>
        </w:rPr>
        <w:t xml:space="preserve"> Counsel </w:t>
      </w:r>
    </w:p>
    <w:p w:rsidR="00D722A8" w:rsidRPr="00391110" w:rsidRDefault="00D722A8" w:rsidP="00D72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hAnsi="Georgia" w:cs="Arial"/>
          <w:sz w:val="28"/>
          <w:szCs w:val="21"/>
        </w:rPr>
      </w:pPr>
      <w:r w:rsidRPr="00391110">
        <w:rPr>
          <w:rFonts w:ascii="Georgia" w:hAnsi="Georgia" w:cs="Arial"/>
          <w:sz w:val="28"/>
          <w:szCs w:val="21"/>
        </w:rPr>
        <w:t xml:space="preserve">Mail Stop - O-14A44  </w:t>
      </w:r>
    </w:p>
    <w:p w:rsidR="00D722A8" w:rsidRPr="00391110" w:rsidRDefault="00D722A8" w:rsidP="00D72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hAnsi="Georgia" w:cs="Arial"/>
          <w:sz w:val="28"/>
          <w:szCs w:val="21"/>
        </w:rPr>
      </w:pPr>
      <w:r w:rsidRPr="00391110">
        <w:rPr>
          <w:rFonts w:ascii="Georgia" w:hAnsi="Georgia" w:cs="Arial"/>
          <w:sz w:val="28"/>
          <w:szCs w:val="21"/>
        </w:rPr>
        <w:t xml:space="preserve"> </w:t>
      </w:r>
    </w:p>
    <w:p w:rsidR="00D722A8" w:rsidRPr="00391110" w:rsidRDefault="00D722A8" w:rsidP="00D72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hAnsi="Georgia" w:cs="Times New Roman (Body CS)"/>
          <w:color w:val="000000"/>
          <w:sz w:val="28"/>
          <w:szCs w:val="27"/>
        </w:rPr>
      </w:pPr>
      <w:r w:rsidRPr="00391110">
        <w:rPr>
          <w:rFonts w:ascii="Georgia" w:hAnsi="Georgia" w:cs="Times New Roman (Body CS)"/>
          <w:color w:val="000000"/>
          <w:sz w:val="28"/>
          <w:szCs w:val="27"/>
        </w:rPr>
        <w:t xml:space="preserve">Jason Zorn, Associate General Counsel, </w:t>
      </w:r>
    </w:p>
    <w:p w:rsidR="00D722A8" w:rsidRPr="00391110" w:rsidRDefault="00D722A8" w:rsidP="00D72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hAnsi="Georgia" w:cs="Times New Roman (Body CS)"/>
          <w:color w:val="000000"/>
          <w:sz w:val="28"/>
          <w:szCs w:val="27"/>
        </w:rPr>
      </w:pPr>
      <w:r w:rsidRPr="00391110">
        <w:rPr>
          <w:rFonts w:ascii="Georgia" w:hAnsi="Georgia" w:cs="Times New Roman (Body CS)"/>
          <w:color w:val="000000"/>
          <w:sz w:val="28"/>
          <w:szCs w:val="27"/>
        </w:rPr>
        <w:t xml:space="preserve">Constellation Energy Generation, LLC, </w:t>
      </w:r>
    </w:p>
    <w:p w:rsidR="00D722A8" w:rsidRPr="00391110" w:rsidRDefault="00D722A8" w:rsidP="00D72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hAnsi="Georgia" w:cs="Times New Roman (Body CS)"/>
          <w:color w:val="000000"/>
          <w:sz w:val="28"/>
          <w:szCs w:val="27"/>
        </w:rPr>
      </w:pPr>
      <w:r w:rsidRPr="00391110">
        <w:rPr>
          <w:rFonts w:ascii="Georgia" w:hAnsi="Georgia" w:cs="Times New Roman (Body CS)"/>
          <w:color w:val="000000"/>
          <w:sz w:val="28"/>
          <w:szCs w:val="27"/>
        </w:rPr>
        <w:t xml:space="preserve">101 Constitution Ave. NW, Suite 400 East, </w:t>
      </w:r>
    </w:p>
    <w:p w:rsidR="00D722A8" w:rsidRPr="00391110" w:rsidRDefault="00D722A8" w:rsidP="00D72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hAnsi="Georgia"/>
          <w:sz w:val="28"/>
        </w:rPr>
      </w:pPr>
      <w:r w:rsidRPr="00391110">
        <w:rPr>
          <w:rFonts w:ascii="Georgia" w:hAnsi="Georgia" w:cs="Times New Roman (Body CS)"/>
          <w:color w:val="000000"/>
          <w:sz w:val="28"/>
          <w:szCs w:val="27"/>
        </w:rPr>
        <w:t>Washington, DC 20001</w:t>
      </w:r>
    </w:p>
    <w:p w:rsidR="004B21E2" w:rsidRDefault="00D722A8" w:rsidP="00D72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hAnsi="Georgia" w:cs="Arial"/>
          <w:sz w:val="28"/>
          <w:szCs w:val="21"/>
        </w:rPr>
      </w:pPr>
      <w:r w:rsidRPr="00391110">
        <w:rPr>
          <w:rFonts w:ascii="Georgia" w:hAnsi="Georgia" w:cs="Arial"/>
          <w:sz w:val="28"/>
          <w:szCs w:val="21"/>
        </w:rPr>
        <w:t xml:space="preserve"> </w:t>
      </w:r>
      <w:r w:rsidR="004B21E2">
        <w:rPr>
          <w:rFonts w:ascii="Georgia" w:hAnsi="Georgia" w:cs="Arial"/>
          <w:sz w:val="28"/>
          <w:szCs w:val="21"/>
        </w:rPr>
        <w:t xml:space="preserve"> </w:t>
      </w:r>
    </w:p>
    <w:p w:rsidR="004B21E2" w:rsidRPr="00391110" w:rsidRDefault="004B21E2" w:rsidP="00D72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hAnsi="Georgia" w:cs="Arial"/>
          <w:sz w:val="28"/>
          <w:szCs w:val="21"/>
        </w:rPr>
      </w:pPr>
    </w:p>
    <w:p w:rsidR="00D722A8" w:rsidRPr="00391110" w:rsidRDefault="00D722A8" w:rsidP="00D72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hAnsi="Georgia" w:cs="Arial"/>
          <w:sz w:val="28"/>
          <w:szCs w:val="21"/>
        </w:rPr>
      </w:pPr>
      <w:r w:rsidRPr="00391110">
        <w:rPr>
          <w:rFonts w:ascii="Georgia" w:hAnsi="Georgia" w:cs="Arial"/>
          <w:sz w:val="28"/>
          <w:szCs w:val="21"/>
        </w:rPr>
        <w:t>__________________</w:t>
      </w:r>
    </w:p>
    <w:p w:rsidR="00D722A8" w:rsidRPr="00391110" w:rsidRDefault="00D722A8" w:rsidP="00D722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Georgia" w:hAnsi="Georgia" w:cs="Arial"/>
          <w:sz w:val="28"/>
          <w:szCs w:val="21"/>
        </w:rPr>
      </w:pPr>
      <w:r w:rsidRPr="00391110">
        <w:rPr>
          <w:rFonts w:ascii="Georgia" w:hAnsi="Georgia" w:cs="Arial"/>
          <w:sz w:val="28"/>
          <w:szCs w:val="21"/>
        </w:rPr>
        <w:t xml:space="preserve">Eric Joseph Epstein </w:t>
      </w:r>
    </w:p>
    <w:p w:rsidR="00D722A8" w:rsidRPr="00391110" w:rsidRDefault="00D722A8" w:rsidP="00D722A8">
      <w:pPr>
        <w:rPr>
          <w:rFonts w:ascii="Georgia" w:hAnsi="Georgia" w:cs="Arial"/>
          <w:sz w:val="28"/>
          <w:szCs w:val="21"/>
        </w:rPr>
      </w:pPr>
      <w:r w:rsidRPr="00391110">
        <w:rPr>
          <w:rFonts w:ascii="Georgia" w:hAnsi="Georgia" w:cs="Arial"/>
          <w:sz w:val="28"/>
          <w:szCs w:val="21"/>
        </w:rPr>
        <w:t>Dated at Harrisburg, Pennsylvania</w:t>
      </w:r>
    </w:p>
    <w:p w:rsidR="00D722A8" w:rsidRPr="002A6F7B" w:rsidRDefault="00D722A8" w:rsidP="002A6F7B">
      <w:pPr>
        <w:rPr>
          <w:rFonts w:ascii="Georgia" w:hAnsi="Georgia"/>
          <w:sz w:val="28"/>
        </w:rPr>
      </w:pPr>
      <w:r w:rsidRPr="00391110">
        <w:rPr>
          <w:rFonts w:ascii="Georgia" w:hAnsi="Georgia" w:cs="Arial"/>
          <w:sz w:val="28"/>
          <w:szCs w:val="21"/>
        </w:rPr>
        <w:t xml:space="preserve">May </w:t>
      </w:r>
      <w:r w:rsidR="005A606F">
        <w:rPr>
          <w:rFonts w:ascii="Georgia" w:hAnsi="Georgia" w:cs="Arial"/>
          <w:sz w:val="28"/>
          <w:szCs w:val="21"/>
        </w:rPr>
        <w:t>3o</w:t>
      </w:r>
      <w:r w:rsidRPr="00391110">
        <w:rPr>
          <w:rFonts w:ascii="Georgia" w:hAnsi="Georgia" w:cs="Arial"/>
          <w:sz w:val="28"/>
          <w:szCs w:val="21"/>
        </w:rPr>
        <w:t>, 20</w:t>
      </w:r>
      <w:r w:rsidRPr="00391110">
        <w:rPr>
          <w:rFonts w:ascii="Georgia" w:hAnsi="Georgia" w:cs="Arial"/>
          <w:color w:val="000000"/>
          <w:sz w:val="28"/>
          <w:szCs w:val="21"/>
        </w:rPr>
        <w:t>25</w:t>
      </w:r>
    </w:p>
    <w:sectPr w:rsidR="00D722A8" w:rsidRPr="002A6F7B" w:rsidSect="00DB47C1">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C0490" w:rsidRDefault="006C0490" w:rsidP="00AE723B">
      <w:r>
        <w:separator/>
      </w:r>
    </w:p>
  </w:endnote>
  <w:endnote w:type="continuationSeparator" w:id="0">
    <w:p w:rsidR="006C0490" w:rsidRDefault="006C0490" w:rsidP="00AE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altName w:val="Times New Roman"/>
    <w:panose1 w:val="020B06040202020202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eorgia Bold">
    <w:altName w:val="Georgia"/>
    <w:panose1 w:val="020408020504050202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New Roman (Body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50746788"/>
      <w:docPartObj>
        <w:docPartGallery w:val="Page Numbers (Bottom of Page)"/>
        <w:docPartUnique/>
      </w:docPartObj>
    </w:sdtPr>
    <w:sdtContent>
      <w:p w:rsidR="00AE723B" w:rsidRDefault="00AE723B" w:rsidP="0045057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AE723B" w:rsidRDefault="00AE7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1897704"/>
      <w:docPartObj>
        <w:docPartGallery w:val="Page Numbers (Bottom of Page)"/>
        <w:docPartUnique/>
      </w:docPartObj>
    </w:sdtPr>
    <w:sdtContent>
      <w:p w:rsidR="00AE723B" w:rsidRDefault="00AE723B" w:rsidP="0045057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AE723B" w:rsidRDefault="00AE7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C0490" w:rsidRDefault="006C0490" w:rsidP="00AE723B">
      <w:r>
        <w:separator/>
      </w:r>
    </w:p>
  </w:footnote>
  <w:footnote w:type="continuationSeparator" w:id="0">
    <w:p w:rsidR="006C0490" w:rsidRDefault="006C0490" w:rsidP="00AE7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5F7744"/>
    <w:multiLevelType w:val="hybridMultilevel"/>
    <w:tmpl w:val="86BC46EE"/>
    <w:lvl w:ilvl="0" w:tplc="5CE8C768">
      <w:start w:val="5"/>
      <w:numFmt w:val="upperRoman"/>
      <w:lvlText w:val="%1."/>
      <w:lvlJc w:val="left"/>
      <w:pPr>
        <w:ind w:left="5040" w:hanging="720"/>
      </w:pPr>
      <w:rPr>
        <w:rFonts w:hint="default"/>
        <w:color w:val="001D35"/>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CAD5EA4"/>
    <w:multiLevelType w:val="hybridMultilevel"/>
    <w:tmpl w:val="E228A86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AD6CCE"/>
    <w:multiLevelType w:val="hybridMultilevel"/>
    <w:tmpl w:val="1744FCBA"/>
    <w:lvl w:ilvl="0" w:tplc="04AEF5D8">
      <w:start w:val="5"/>
      <w:numFmt w:val="upperRoman"/>
      <w:lvlText w:val="%1."/>
      <w:lvlJc w:val="left"/>
      <w:pPr>
        <w:ind w:left="4320" w:hanging="720"/>
      </w:pPr>
      <w:rPr>
        <w:rFonts w:hint="default"/>
        <w:color w:val="001D35"/>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15:restartNumberingAfterBreak="0">
    <w:nsid w:val="28E476DF"/>
    <w:multiLevelType w:val="multilevel"/>
    <w:tmpl w:val="42F4D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BC3223"/>
    <w:multiLevelType w:val="hybridMultilevel"/>
    <w:tmpl w:val="BF86F266"/>
    <w:lvl w:ilvl="0" w:tplc="1732241C">
      <w:start w:val="5"/>
      <w:numFmt w:val="upperRoman"/>
      <w:lvlText w:val="%1."/>
      <w:lvlJc w:val="left"/>
      <w:pPr>
        <w:ind w:left="4320" w:hanging="720"/>
      </w:pPr>
      <w:rPr>
        <w:rFonts w:hint="default"/>
        <w:color w:val="001D35"/>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F9436FA"/>
    <w:multiLevelType w:val="hybridMultilevel"/>
    <w:tmpl w:val="51187564"/>
    <w:lvl w:ilvl="0" w:tplc="29CAB68A">
      <w:start w:val="4"/>
      <w:numFmt w:val="lowerRoman"/>
      <w:lvlText w:val="%1."/>
      <w:lvlJc w:val="left"/>
      <w:pPr>
        <w:ind w:left="5760" w:hanging="72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EC03C34"/>
    <w:multiLevelType w:val="hybridMultilevel"/>
    <w:tmpl w:val="2AA8FBF6"/>
    <w:lvl w:ilvl="0" w:tplc="468CB8CE">
      <w:start w:val="5"/>
      <w:numFmt w:val="upperRoman"/>
      <w:lvlText w:val="%1."/>
      <w:lvlJc w:val="left"/>
      <w:pPr>
        <w:ind w:left="4320" w:hanging="720"/>
      </w:pPr>
      <w:rPr>
        <w:rFonts w:hint="default"/>
        <w:color w:val="001D35"/>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8" w15:restartNumberingAfterBreak="0">
    <w:nsid w:val="64EB6619"/>
    <w:multiLevelType w:val="hybridMultilevel"/>
    <w:tmpl w:val="F6ACBA2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C576A0"/>
    <w:multiLevelType w:val="hybridMultilevel"/>
    <w:tmpl w:val="E98A1B96"/>
    <w:lvl w:ilvl="0" w:tplc="A4FA8110">
      <w:start w:val="5"/>
      <w:numFmt w:val="upperRoman"/>
      <w:lvlText w:val="%1."/>
      <w:lvlJc w:val="left"/>
      <w:pPr>
        <w:ind w:left="5040" w:hanging="720"/>
      </w:pPr>
      <w:rPr>
        <w:rFonts w:hint="default"/>
        <w:color w:val="001D35"/>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0"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6765589"/>
    <w:multiLevelType w:val="hybridMultilevel"/>
    <w:tmpl w:val="DD048AB6"/>
    <w:lvl w:ilvl="0" w:tplc="4F1A0DE2">
      <w:start w:val="3"/>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F7C071E"/>
    <w:multiLevelType w:val="hybridMultilevel"/>
    <w:tmpl w:val="A45E5A8A"/>
    <w:lvl w:ilvl="0" w:tplc="159EA3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66641019">
    <w:abstractNumId w:val="25"/>
  </w:num>
  <w:num w:numId="2" w16cid:durableId="1588659713">
    <w:abstractNumId w:val="12"/>
  </w:num>
  <w:num w:numId="3" w16cid:durableId="748966566">
    <w:abstractNumId w:val="10"/>
  </w:num>
  <w:num w:numId="4" w16cid:durableId="1631782161">
    <w:abstractNumId w:val="30"/>
  </w:num>
  <w:num w:numId="5" w16cid:durableId="513302178">
    <w:abstractNumId w:val="14"/>
  </w:num>
  <w:num w:numId="6" w16cid:durableId="348456492">
    <w:abstractNumId w:val="21"/>
  </w:num>
  <w:num w:numId="7" w16cid:durableId="679740863">
    <w:abstractNumId w:val="23"/>
  </w:num>
  <w:num w:numId="8" w16cid:durableId="322662107">
    <w:abstractNumId w:val="9"/>
  </w:num>
  <w:num w:numId="9" w16cid:durableId="699285732">
    <w:abstractNumId w:val="7"/>
  </w:num>
  <w:num w:numId="10" w16cid:durableId="1169367542">
    <w:abstractNumId w:val="6"/>
  </w:num>
  <w:num w:numId="11" w16cid:durableId="98839837">
    <w:abstractNumId w:val="5"/>
  </w:num>
  <w:num w:numId="12" w16cid:durableId="362754916">
    <w:abstractNumId w:val="4"/>
  </w:num>
  <w:num w:numId="13" w16cid:durableId="2079866557">
    <w:abstractNumId w:val="8"/>
  </w:num>
  <w:num w:numId="14" w16cid:durableId="1329599450">
    <w:abstractNumId w:val="3"/>
  </w:num>
  <w:num w:numId="15" w16cid:durableId="1833175206">
    <w:abstractNumId w:val="2"/>
  </w:num>
  <w:num w:numId="16" w16cid:durableId="1713575597">
    <w:abstractNumId w:val="1"/>
  </w:num>
  <w:num w:numId="17" w16cid:durableId="995300617">
    <w:abstractNumId w:val="0"/>
  </w:num>
  <w:num w:numId="18" w16cid:durableId="691689600">
    <w:abstractNumId w:val="18"/>
  </w:num>
  <w:num w:numId="19" w16cid:durableId="1303803764">
    <w:abstractNumId w:val="20"/>
  </w:num>
  <w:num w:numId="20" w16cid:durableId="1934701046">
    <w:abstractNumId w:val="26"/>
  </w:num>
  <w:num w:numId="21" w16cid:durableId="785540858">
    <w:abstractNumId w:val="22"/>
  </w:num>
  <w:num w:numId="22" w16cid:durableId="1404179617">
    <w:abstractNumId w:val="11"/>
  </w:num>
  <w:num w:numId="23" w16cid:durableId="1884711344">
    <w:abstractNumId w:val="32"/>
  </w:num>
  <w:num w:numId="24" w16cid:durableId="125516982">
    <w:abstractNumId w:val="28"/>
  </w:num>
  <w:num w:numId="25" w16cid:durableId="643193047">
    <w:abstractNumId w:val="17"/>
  </w:num>
  <w:num w:numId="26" w16cid:durableId="1163931877">
    <w:abstractNumId w:val="15"/>
  </w:num>
  <w:num w:numId="27" w16cid:durableId="378821761">
    <w:abstractNumId w:val="33"/>
  </w:num>
  <w:num w:numId="28" w16cid:durableId="896745366">
    <w:abstractNumId w:val="24"/>
  </w:num>
  <w:num w:numId="29" w16cid:durableId="1986466027">
    <w:abstractNumId w:val="31"/>
  </w:num>
  <w:num w:numId="30" w16cid:durableId="413823758">
    <w:abstractNumId w:val="27"/>
  </w:num>
  <w:num w:numId="31" w16cid:durableId="1477994551">
    <w:abstractNumId w:val="29"/>
  </w:num>
  <w:num w:numId="32" w16cid:durableId="1126587261">
    <w:abstractNumId w:val="19"/>
  </w:num>
  <w:num w:numId="33" w16cid:durableId="80179935">
    <w:abstractNumId w:val="13"/>
  </w:num>
  <w:num w:numId="34" w16cid:durableId="18774226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186C"/>
    <w:rsid w:val="000127FA"/>
    <w:rsid w:val="000131D7"/>
    <w:rsid w:val="000372E0"/>
    <w:rsid w:val="000469D0"/>
    <w:rsid w:val="000549B4"/>
    <w:rsid w:val="00054BBE"/>
    <w:rsid w:val="0005789B"/>
    <w:rsid w:val="0006476E"/>
    <w:rsid w:val="000876B1"/>
    <w:rsid w:val="00090550"/>
    <w:rsid w:val="00094C7E"/>
    <w:rsid w:val="000B200A"/>
    <w:rsid w:val="000B3813"/>
    <w:rsid w:val="000B6094"/>
    <w:rsid w:val="000C54D6"/>
    <w:rsid w:val="00137CFB"/>
    <w:rsid w:val="00140AB0"/>
    <w:rsid w:val="00152F10"/>
    <w:rsid w:val="0016096B"/>
    <w:rsid w:val="00161961"/>
    <w:rsid w:val="00163BAF"/>
    <w:rsid w:val="00182381"/>
    <w:rsid w:val="00194A76"/>
    <w:rsid w:val="001B7195"/>
    <w:rsid w:val="001D4A9F"/>
    <w:rsid w:val="001F3566"/>
    <w:rsid w:val="00212834"/>
    <w:rsid w:val="002161D0"/>
    <w:rsid w:val="002337CB"/>
    <w:rsid w:val="002460B2"/>
    <w:rsid w:val="00255490"/>
    <w:rsid w:val="002A6F7B"/>
    <w:rsid w:val="002B2390"/>
    <w:rsid w:val="002C0728"/>
    <w:rsid w:val="002C5068"/>
    <w:rsid w:val="002E4DD0"/>
    <w:rsid w:val="002F6145"/>
    <w:rsid w:val="0030327A"/>
    <w:rsid w:val="003337F7"/>
    <w:rsid w:val="00353D81"/>
    <w:rsid w:val="00381183"/>
    <w:rsid w:val="003847FA"/>
    <w:rsid w:val="003875A7"/>
    <w:rsid w:val="00391110"/>
    <w:rsid w:val="003A455F"/>
    <w:rsid w:val="003B0B7A"/>
    <w:rsid w:val="003B3FA2"/>
    <w:rsid w:val="003B3FD8"/>
    <w:rsid w:val="003B430B"/>
    <w:rsid w:val="00447D55"/>
    <w:rsid w:val="004519BA"/>
    <w:rsid w:val="00490E75"/>
    <w:rsid w:val="004B21E2"/>
    <w:rsid w:val="004B47CC"/>
    <w:rsid w:val="004D4A6E"/>
    <w:rsid w:val="004D661D"/>
    <w:rsid w:val="004D77A6"/>
    <w:rsid w:val="004E4836"/>
    <w:rsid w:val="004F4C6E"/>
    <w:rsid w:val="004F6610"/>
    <w:rsid w:val="00501B8D"/>
    <w:rsid w:val="005043C2"/>
    <w:rsid w:val="0050757B"/>
    <w:rsid w:val="005102DF"/>
    <w:rsid w:val="0051770C"/>
    <w:rsid w:val="00522E45"/>
    <w:rsid w:val="0053058A"/>
    <w:rsid w:val="005378B8"/>
    <w:rsid w:val="0055469B"/>
    <w:rsid w:val="00577507"/>
    <w:rsid w:val="005A01D8"/>
    <w:rsid w:val="005A5819"/>
    <w:rsid w:val="005A606F"/>
    <w:rsid w:val="005B630D"/>
    <w:rsid w:val="005C310F"/>
    <w:rsid w:val="005E350C"/>
    <w:rsid w:val="005F6F1E"/>
    <w:rsid w:val="00605BDD"/>
    <w:rsid w:val="00634D61"/>
    <w:rsid w:val="00635925"/>
    <w:rsid w:val="00645252"/>
    <w:rsid w:val="0064596E"/>
    <w:rsid w:val="00646E9B"/>
    <w:rsid w:val="00654312"/>
    <w:rsid w:val="0066364F"/>
    <w:rsid w:val="0066412C"/>
    <w:rsid w:val="00681161"/>
    <w:rsid w:val="0068425B"/>
    <w:rsid w:val="00691E06"/>
    <w:rsid w:val="006C0490"/>
    <w:rsid w:val="006D3D74"/>
    <w:rsid w:val="006D4D9F"/>
    <w:rsid w:val="006F42C9"/>
    <w:rsid w:val="00714A94"/>
    <w:rsid w:val="00740D6A"/>
    <w:rsid w:val="00743370"/>
    <w:rsid w:val="00753621"/>
    <w:rsid w:val="00753AB7"/>
    <w:rsid w:val="00754FCA"/>
    <w:rsid w:val="007567C8"/>
    <w:rsid w:val="00761013"/>
    <w:rsid w:val="007651DB"/>
    <w:rsid w:val="00765C14"/>
    <w:rsid w:val="0078120E"/>
    <w:rsid w:val="00782835"/>
    <w:rsid w:val="00794427"/>
    <w:rsid w:val="007B7E04"/>
    <w:rsid w:val="007C1C34"/>
    <w:rsid w:val="007E3ABB"/>
    <w:rsid w:val="007E6E1C"/>
    <w:rsid w:val="007F417E"/>
    <w:rsid w:val="00807F81"/>
    <w:rsid w:val="00813683"/>
    <w:rsid w:val="00822CBC"/>
    <w:rsid w:val="00831077"/>
    <w:rsid w:val="008331D7"/>
    <w:rsid w:val="0083569A"/>
    <w:rsid w:val="00853F09"/>
    <w:rsid w:val="0085739B"/>
    <w:rsid w:val="0086186C"/>
    <w:rsid w:val="00863EDA"/>
    <w:rsid w:val="00874ABB"/>
    <w:rsid w:val="0088308A"/>
    <w:rsid w:val="008939CA"/>
    <w:rsid w:val="008B6059"/>
    <w:rsid w:val="008C5F6D"/>
    <w:rsid w:val="008D3B90"/>
    <w:rsid w:val="008F3079"/>
    <w:rsid w:val="009021BB"/>
    <w:rsid w:val="0090280F"/>
    <w:rsid w:val="00934083"/>
    <w:rsid w:val="00934A4B"/>
    <w:rsid w:val="0094052F"/>
    <w:rsid w:val="009617BB"/>
    <w:rsid w:val="00962524"/>
    <w:rsid w:val="009650E5"/>
    <w:rsid w:val="009708CF"/>
    <w:rsid w:val="00974C6E"/>
    <w:rsid w:val="009A30A6"/>
    <w:rsid w:val="009B4938"/>
    <w:rsid w:val="009B7170"/>
    <w:rsid w:val="009F5B0E"/>
    <w:rsid w:val="00A108E0"/>
    <w:rsid w:val="00A35F5D"/>
    <w:rsid w:val="00A43421"/>
    <w:rsid w:val="00A521EA"/>
    <w:rsid w:val="00A67141"/>
    <w:rsid w:val="00A73499"/>
    <w:rsid w:val="00A9204E"/>
    <w:rsid w:val="00AA102E"/>
    <w:rsid w:val="00AA7F46"/>
    <w:rsid w:val="00AB2318"/>
    <w:rsid w:val="00AC47A5"/>
    <w:rsid w:val="00AE723B"/>
    <w:rsid w:val="00B17E51"/>
    <w:rsid w:val="00B330D2"/>
    <w:rsid w:val="00B3755F"/>
    <w:rsid w:val="00B379C6"/>
    <w:rsid w:val="00B66E27"/>
    <w:rsid w:val="00B744A2"/>
    <w:rsid w:val="00B91460"/>
    <w:rsid w:val="00BA0A36"/>
    <w:rsid w:val="00BA4BA2"/>
    <w:rsid w:val="00BB2AB8"/>
    <w:rsid w:val="00BE70F4"/>
    <w:rsid w:val="00C0217E"/>
    <w:rsid w:val="00C051C4"/>
    <w:rsid w:val="00C10360"/>
    <w:rsid w:val="00C15EFB"/>
    <w:rsid w:val="00C24F53"/>
    <w:rsid w:val="00C40AF6"/>
    <w:rsid w:val="00C469EF"/>
    <w:rsid w:val="00C56F20"/>
    <w:rsid w:val="00C60570"/>
    <w:rsid w:val="00C70D7D"/>
    <w:rsid w:val="00C75007"/>
    <w:rsid w:val="00C9138D"/>
    <w:rsid w:val="00CB0E12"/>
    <w:rsid w:val="00CB1321"/>
    <w:rsid w:val="00CC616F"/>
    <w:rsid w:val="00CD1AA7"/>
    <w:rsid w:val="00CD1E1E"/>
    <w:rsid w:val="00D0694D"/>
    <w:rsid w:val="00D2701D"/>
    <w:rsid w:val="00D30AD5"/>
    <w:rsid w:val="00D36B3E"/>
    <w:rsid w:val="00D722A8"/>
    <w:rsid w:val="00D72A0C"/>
    <w:rsid w:val="00D839A2"/>
    <w:rsid w:val="00D843FD"/>
    <w:rsid w:val="00D95559"/>
    <w:rsid w:val="00DB06B0"/>
    <w:rsid w:val="00DB47C1"/>
    <w:rsid w:val="00DB5B7F"/>
    <w:rsid w:val="00DB6AB1"/>
    <w:rsid w:val="00DC77E2"/>
    <w:rsid w:val="00DE5397"/>
    <w:rsid w:val="00DF3059"/>
    <w:rsid w:val="00DF5CD4"/>
    <w:rsid w:val="00DF629C"/>
    <w:rsid w:val="00DF7275"/>
    <w:rsid w:val="00E067E5"/>
    <w:rsid w:val="00E220A4"/>
    <w:rsid w:val="00E25BB4"/>
    <w:rsid w:val="00E312A5"/>
    <w:rsid w:val="00E370E6"/>
    <w:rsid w:val="00E44F76"/>
    <w:rsid w:val="00E5244D"/>
    <w:rsid w:val="00E87781"/>
    <w:rsid w:val="00ED02F9"/>
    <w:rsid w:val="00ED27C7"/>
    <w:rsid w:val="00ED620E"/>
    <w:rsid w:val="00EE4522"/>
    <w:rsid w:val="00EF00EA"/>
    <w:rsid w:val="00F25340"/>
    <w:rsid w:val="00F30592"/>
    <w:rsid w:val="00F317CD"/>
    <w:rsid w:val="00F603D4"/>
    <w:rsid w:val="00F6197A"/>
    <w:rsid w:val="00F664A5"/>
    <w:rsid w:val="00F67BAB"/>
    <w:rsid w:val="00F7320F"/>
    <w:rsid w:val="00F753E0"/>
    <w:rsid w:val="00F774C0"/>
    <w:rsid w:val="00FB2A25"/>
    <w:rsid w:val="00FB40E0"/>
    <w:rsid w:val="00FB68DB"/>
    <w:rsid w:val="00FB69B4"/>
    <w:rsid w:val="00FC1D0D"/>
    <w:rsid w:val="00FC6571"/>
    <w:rsid w:val="00FD005E"/>
    <w:rsid w:val="00FE4542"/>
    <w:rsid w:val="00FF06A1"/>
    <w:rsid w:val="00FF4B80"/>
    <w:rsid w:val="00FF5104"/>
    <w:rsid w:val="00FF68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9F19"/>
  <w15:docId w15:val="{E5C8F6F5-2D4F-7A47-AD65-96257448B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683"/>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sz w:val="22"/>
      <w:szCs w:val="22"/>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sz w:val="22"/>
      <w:szCs w:val="22"/>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93408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93408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93408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93408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0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083"/>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34083"/>
    <w:rPr>
      <w:rFonts w:eastAsiaTheme="minorEastAsia"/>
      <w:color w:val="5A5A5A" w:themeColor="text1" w:themeTint="A5"/>
      <w:spacing w:val="15"/>
    </w:rPr>
  </w:style>
  <w:style w:type="character" w:styleId="SubtleEmphasis">
    <w:name w:val="Subtle Emphasis"/>
    <w:basedOn w:val="DefaultParagraphFont"/>
    <w:uiPriority w:val="19"/>
    <w:qFormat/>
    <w:rsid w:val="00934083"/>
    <w:rPr>
      <w:i/>
      <w:iCs/>
      <w:color w:val="404040" w:themeColor="text1" w:themeTint="BF"/>
    </w:rPr>
  </w:style>
  <w:style w:type="character" w:styleId="Emphasis">
    <w:name w:val="Emphasis"/>
    <w:basedOn w:val="DefaultParagraphFont"/>
    <w:uiPriority w:val="20"/>
    <w:qFormat/>
    <w:rsid w:val="00934083"/>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sid w:val="00934083"/>
    <w:rPr>
      <w:b/>
      <w:bCs/>
    </w:rPr>
  </w:style>
  <w:style w:type="paragraph" w:styleId="Quote">
    <w:name w:val="Quote"/>
    <w:basedOn w:val="Normal"/>
    <w:next w:val="Normal"/>
    <w:link w:val="QuoteChar"/>
    <w:uiPriority w:val="29"/>
    <w:qFormat/>
    <w:rsid w:val="00934083"/>
    <w:pPr>
      <w:spacing w:before="200"/>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934083"/>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rFonts w:asciiTheme="minorHAnsi" w:eastAsiaTheme="minorHAnsi" w:hAnsiTheme="minorHAnsi" w:cstheme="minorBidi"/>
      <w:i/>
      <w:iCs/>
      <w:color w:val="1F4E79" w:themeColor="accent1" w:themeShade="80"/>
      <w:sz w:val="22"/>
      <w:szCs w:val="22"/>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sid w:val="00934083"/>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sid w:val="00934083"/>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sid w:val="00934083"/>
    <w:rPr>
      <w:color w:val="954F72" w:themeColor="followedHyperlink"/>
      <w:u w:val="single"/>
    </w:rPr>
  </w:style>
  <w:style w:type="paragraph" w:styleId="Caption">
    <w:name w:val="caption"/>
    <w:basedOn w:val="Normal"/>
    <w:next w:val="Normal"/>
    <w:uiPriority w:val="35"/>
    <w:unhideWhenUsed/>
    <w:qFormat/>
    <w:rsid w:val="00645252"/>
    <w:pPr>
      <w:spacing w:after="200"/>
    </w:pPr>
    <w:rPr>
      <w:rFonts w:asciiTheme="minorHAnsi" w:eastAsiaTheme="minorHAnsi" w:hAnsiTheme="minorHAnsi" w:cstheme="minorBidi"/>
      <w:i/>
      <w:iCs/>
      <w:color w:val="44546A" w:themeColor="text2"/>
      <w:sz w:val="22"/>
      <w:szCs w:val="18"/>
    </w:rPr>
  </w:style>
  <w:style w:type="paragraph" w:styleId="BalloonText">
    <w:name w:val="Balloon Text"/>
    <w:basedOn w:val="Normal"/>
    <w:link w:val="BalloonTextChar"/>
    <w:uiPriority w:val="99"/>
    <w:semiHidden/>
    <w:unhideWhenUsed/>
    <w:rsid w:val="00645252"/>
    <w:rPr>
      <w:rFonts w:ascii="Segoe UI" w:eastAsiaTheme="minorHAnsi" w:hAnsi="Segoe UI" w:cs="Segoe UI"/>
      <w:sz w:val="22"/>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1F4E79" w:themeColor="accent1" w:themeShade="80"/>
      <w:sz w:val="22"/>
      <w:szCs w:val="22"/>
    </w:rPr>
  </w:style>
  <w:style w:type="paragraph" w:styleId="BodyText3">
    <w:name w:val="Body Text 3"/>
    <w:basedOn w:val="Normal"/>
    <w:link w:val="BodyText3Char"/>
    <w:uiPriority w:val="99"/>
    <w:semiHidden/>
    <w:unhideWhenUsed/>
    <w:rsid w:val="00645252"/>
    <w:pPr>
      <w:spacing w:after="120"/>
    </w:pPr>
    <w:rPr>
      <w:rFonts w:asciiTheme="minorHAnsi" w:eastAsiaTheme="minorHAnsi" w:hAnsiTheme="minorHAnsi" w:cstheme="minorBidi"/>
      <w:sz w:val="22"/>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rFonts w:asciiTheme="minorHAnsi" w:eastAsiaTheme="minorHAnsi" w:hAnsiTheme="minorHAnsi" w:cstheme="minorBidi"/>
      <w:sz w:val="22"/>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rFonts w:asciiTheme="minorHAnsi" w:eastAsiaTheme="minorHAnsi" w:hAnsiTheme="minorHAnsi" w:cstheme="minorBidi"/>
      <w:sz w:val="22"/>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eastAsiaTheme="minorHAnsi" w:hAnsi="Segoe UI" w:cs="Segoe UI"/>
      <w:sz w:val="22"/>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rFonts w:asciiTheme="minorHAnsi" w:eastAsiaTheme="minorHAnsi" w:hAnsiTheme="minorHAnsi" w:cstheme="minorBidi"/>
      <w:sz w:val="22"/>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645252"/>
    <w:rPr>
      <w:rFonts w:asciiTheme="minorHAnsi" w:eastAsiaTheme="minorHAnsi" w:hAnsiTheme="minorHAnsi" w:cstheme="minorBidi"/>
      <w:sz w:val="22"/>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eastAsiaTheme="minorHAnsi" w:hAnsi="Consolas" w:cstheme="minorBidi"/>
      <w:sz w:val="22"/>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eastAsiaTheme="minorHAnsi" w:hAnsi="Consolas" w:cstheme="minorBidi"/>
      <w:sz w:val="22"/>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unhideWhenUsed/>
    <w:rsid w:val="006D3D74"/>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rPr>
      <w:rFonts w:asciiTheme="minorHAnsi" w:eastAsiaTheme="minorHAnsi" w:hAnsiTheme="minorHAnsi" w:cstheme="minorBidi"/>
      <w:sz w:val="22"/>
      <w:szCs w:val="22"/>
    </w:rPr>
  </w:style>
  <w:style w:type="paragraph" w:styleId="ListParagraph">
    <w:name w:val="List Paragraph"/>
    <w:basedOn w:val="Normal"/>
    <w:uiPriority w:val="34"/>
    <w:unhideWhenUsed/>
    <w:qFormat/>
    <w:rsid w:val="00DB47C1"/>
    <w:pPr>
      <w:ind w:left="720"/>
      <w:contextualSpacing/>
    </w:pPr>
    <w:rPr>
      <w:rFonts w:asciiTheme="minorHAnsi" w:eastAsiaTheme="minorHAnsi" w:hAnsiTheme="minorHAnsi" w:cstheme="minorBidi"/>
      <w:sz w:val="22"/>
      <w:szCs w:val="22"/>
    </w:rPr>
  </w:style>
  <w:style w:type="character" w:customStyle="1" w:styleId="uitk-textuitk-type-400uitk-type-bolduitk-text-emphasis-theme">
    <w:name w:val="uitk-text uitk-type-400 uitk-type-bold uitk-text-emphasis-theme"/>
    <w:basedOn w:val="DefaultParagraphFont"/>
    <w:rsid w:val="000B3813"/>
  </w:style>
  <w:style w:type="character" w:customStyle="1" w:styleId="is-visually-hidden">
    <w:name w:val="is-visually-hidden"/>
    <w:basedOn w:val="DefaultParagraphFont"/>
    <w:rsid w:val="000B3813"/>
  </w:style>
  <w:style w:type="character" w:customStyle="1" w:styleId="uitk-price-a11yis-visually-hidden">
    <w:name w:val="uitk-price-a11y is-visually-hidden"/>
    <w:basedOn w:val="DefaultParagraphFont"/>
    <w:rsid w:val="000B3813"/>
  </w:style>
  <w:style w:type="character" w:customStyle="1" w:styleId="uitk-lockup-price">
    <w:name w:val="uitk-lockup-price"/>
    <w:basedOn w:val="DefaultParagraphFont"/>
    <w:rsid w:val="000B3813"/>
  </w:style>
  <w:style w:type="paragraph" w:styleId="NormalWeb">
    <w:name w:val="Normal (Web)"/>
    <w:basedOn w:val="Normal"/>
    <w:uiPriority w:val="99"/>
    <w:rsid w:val="007E3ABB"/>
    <w:pPr>
      <w:spacing w:beforeLines="1" w:afterLines="1"/>
    </w:pPr>
    <w:rPr>
      <w:rFonts w:ascii="Times" w:eastAsiaTheme="minorHAnsi" w:hAnsi="Times"/>
      <w:sz w:val="20"/>
      <w:szCs w:val="20"/>
    </w:rPr>
  </w:style>
  <w:style w:type="character" w:customStyle="1" w:styleId="apple-converted-space">
    <w:name w:val="apple-converted-space"/>
    <w:basedOn w:val="DefaultParagraphFont"/>
    <w:rsid w:val="007E3ABB"/>
  </w:style>
  <w:style w:type="paragraph" w:customStyle="1" w:styleId="Body">
    <w:name w:val="Body"/>
    <w:uiPriority w:val="99"/>
    <w:rsid w:val="007E3ABB"/>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paragraph" w:customStyle="1" w:styleId="msonormal0">
    <w:name w:val="msonormal"/>
    <w:basedOn w:val="Normal"/>
    <w:rsid w:val="007F417E"/>
    <w:pPr>
      <w:spacing w:before="100" w:beforeAutospacing="1" w:after="100" w:afterAutospacing="1"/>
    </w:pPr>
  </w:style>
  <w:style w:type="paragraph" w:customStyle="1" w:styleId="p1">
    <w:name w:val="p1"/>
    <w:basedOn w:val="Normal"/>
    <w:rsid w:val="007F417E"/>
    <w:rPr>
      <w:rFonts w:ascii="Times" w:hAnsi="Times"/>
      <w:color w:val="000000"/>
      <w:sz w:val="18"/>
      <w:szCs w:val="18"/>
    </w:rPr>
  </w:style>
  <w:style w:type="paragraph" w:customStyle="1" w:styleId="p2">
    <w:name w:val="p2"/>
    <w:basedOn w:val="Normal"/>
    <w:rsid w:val="007F417E"/>
    <w:rPr>
      <w:rFonts w:ascii="Times" w:hAnsi="Times"/>
      <w:color w:val="000000"/>
      <w:sz w:val="16"/>
      <w:szCs w:val="16"/>
    </w:rPr>
  </w:style>
  <w:style w:type="paragraph" w:customStyle="1" w:styleId="p3">
    <w:name w:val="p3"/>
    <w:basedOn w:val="Normal"/>
    <w:rsid w:val="007F417E"/>
    <w:rPr>
      <w:rFonts w:ascii="Helvetica" w:hAnsi="Helvetica"/>
      <w:color w:val="000000"/>
      <w:sz w:val="15"/>
      <w:szCs w:val="15"/>
    </w:rPr>
  </w:style>
  <w:style w:type="paragraph" w:customStyle="1" w:styleId="p4">
    <w:name w:val="p4"/>
    <w:basedOn w:val="Normal"/>
    <w:rsid w:val="007F417E"/>
    <w:rPr>
      <w:rFonts w:ascii="Helvetica" w:hAnsi="Helvetica"/>
      <w:color w:val="000000"/>
      <w:sz w:val="16"/>
      <w:szCs w:val="16"/>
    </w:rPr>
  </w:style>
  <w:style w:type="character" w:customStyle="1" w:styleId="s1">
    <w:name w:val="s1"/>
    <w:basedOn w:val="DefaultParagraphFont"/>
    <w:rsid w:val="007F417E"/>
    <w:rPr>
      <w:rFonts w:ascii="Times" w:hAnsi="Times" w:hint="default"/>
      <w:sz w:val="11"/>
      <w:szCs w:val="11"/>
    </w:rPr>
  </w:style>
  <w:style w:type="character" w:customStyle="1" w:styleId="s2">
    <w:name w:val="s2"/>
    <w:basedOn w:val="DefaultParagraphFont"/>
    <w:rsid w:val="007F417E"/>
    <w:rPr>
      <w:rFonts w:ascii="Helvetica" w:hAnsi="Helvetica" w:hint="default"/>
      <w:sz w:val="16"/>
      <w:szCs w:val="16"/>
    </w:rPr>
  </w:style>
  <w:style w:type="character" w:customStyle="1" w:styleId="s3">
    <w:name w:val="s3"/>
    <w:basedOn w:val="DefaultParagraphFont"/>
    <w:rsid w:val="007F417E"/>
    <w:rPr>
      <w:rFonts w:ascii="Times" w:hAnsi="Times" w:hint="default"/>
      <w:sz w:val="10"/>
      <w:szCs w:val="10"/>
    </w:rPr>
  </w:style>
  <w:style w:type="character" w:customStyle="1" w:styleId="s4">
    <w:name w:val="s4"/>
    <w:basedOn w:val="DefaultParagraphFont"/>
    <w:rsid w:val="007F417E"/>
    <w:rPr>
      <w:rFonts w:ascii="Helvetica" w:hAnsi="Helvetica" w:hint="default"/>
      <w:sz w:val="9"/>
      <w:szCs w:val="9"/>
    </w:rPr>
  </w:style>
  <w:style w:type="character" w:customStyle="1" w:styleId="s5">
    <w:name w:val="s5"/>
    <w:basedOn w:val="DefaultParagraphFont"/>
    <w:rsid w:val="007F417E"/>
    <w:rPr>
      <w:rFonts w:ascii="Times" w:hAnsi="Times" w:hint="default"/>
      <w:sz w:val="16"/>
      <w:szCs w:val="16"/>
    </w:rPr>
  </w:style>
  <w:style w:type="character" w:customStyle="1" w:styleId="s6">
    <w:name w:val="s6"/>
    <w:basedOn w:val="DefaultParagraphFont"/>
    <w:rsid w:val="007F417E"/>
    <w:rPr>
      <w:rFonts w:ascii="Helvetica" w:hAnsi="Helvetica" w:hint="default"/>
      <w:sz w:val="10"/>
      <w:szCs w:val="10"/>
    </w:rPr>
  </w:style>
  <w:style w:type="character" w:customStyle="1" w:styleId="s7">
    <w:name w:val="s7"/>
    <w:basedOn w:val="DefaultParagraphFont"/>
    <w:rsid w:val="007F417E"/>
    <w:rPr>
      <w:rFonts w:ascii="Helvetica" w:hAnsi="Helvetica" w:hint="default"/>
      <w:sz w:val="15"/>
      <w:szCs w:val="15"/>
    </w:rPr>
  </w:style>
  <w:style w:type="character" w:customStyle="1" w:styleId="s8">
    <w:name w:val="s8"/>
    <w:basedOn w:val="DefaultParagraphFont"/>
    <w:rsid w:val="007F417E"/>
    <w:rPr>
      <w:rFonts w:ascii="Times" w:hAnsi="Times" w:hint="default"/>
      <w:sz w:val="9"/>
      <w:szCs w:val="9"/>
    </w:rPr>
  </w:style>
  <w:style w:type="paragraph" w:customStyle="1" w:styleId="Standard">
    <w:name w:val="Standard"/>
    <w:rsid w:val="00D722A8"/>
    <w:pPr>
      <w:suppressAutoHyphens/>
      <w:autoSpaceDN w:val="0"/>
      <w:textAlignment w:val="baseline"/>
    </w:pPr>
    <w:rPr>
      <w:rFonts w:ascii="Liberation Serif" w:eastAsia="NSimSun" w:hAnsi="Liberation Serif" w:cs="Lucida Sans"/>
      <w:kern w:val="3"/>
      <w:sz w:val="24"/>
      <w:szCs w:val="24"/>
      <w:lang w:eastAsia="zh-CN" w:bidi="hi-IN"/>
    </w:rPr>
  </w:style>
  <w:style w:type="character" w:customStyle="1" w:styleId="uv3um">
    <w:name w:val="uv3um"/>
    <w:basedOn w:val="DefaultParagraphFont"/>
    <w:rsid w:val="00F774C0"/>
  </w:style>
  <w:style w:type="character" w:styleId="UnresolvedMention">
    <w:name w:val="Unresolved Mention"/>
    <w:basedOn w:val="DefaultParagraphFont"/>
    <w:uiPriority w:val="99"/>
    <w:semiHidden/>
    <w:unhideWhenUsed/>
    <w:rsid w:val="00FB40E0"/>
    <w:rPr>
      <w:color w:val="605E5C"/>
      <w:shd w:val="clear" w:color="auto" w:fill="E1DFDD"/>
    </w:rPr>
  </w:style>
  <w:style w:type="character" w:styleId="PageNumber">
    <w:name w:val="page number"/>
    <w:basedOn w:val="DefaultParagraphFont"/>
    <w:uiPriority w:val="99"/>
    <w:semiHidden/>
    <w:unhideWhenUsed/>
    <w:rsid w:val="00AE723B"/>
  </w:style>
  <w:style w:type="character" w:customStyle="1" w:styleId="ds42pd">
    <w:name w:val="ds42pd"/>
    <w:basedOn w:val="DefaultParagraphFont"/>
    <w:rsid w:val="008D3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3456">
      <w:bodyDiv w:val="1"/>
      <w:marLeft w:val="0"/>
      <w:marRight w:val="0"/>
      <w:marTop w:val="0"/>
      <w:marBottom w:val="0"/>
      <w:divBdr>
        <w:top w:val="none" w:sz="0" w:space="0" w:color="auto"/>
        <w:left w:val="none" w:sz="0" w:space="0" w:color="auto"/>
        <w:bottom w:val="none" w:sz="0" w:space="0" w:color="auto"/>
        <w:right w:val="none" w:sz="0" w:space="0" w:color="auto"/>
      </w:divBdr>
    </w:div>
    <w:div w:id="22748333">
      <w:bodyDiv w:val="1"/>
      <w:marLeft w:val="0"/>
      <w:marRight w:val="0"/>
      <w:marTop w:val="0"/>
      <w:marBottom w:val="0"/>
      <w:divBdr>
        <w:top w:val="none" w:sz="0" w:space="0" w:color="auto"/>
        <w:left w:val="none" w:sz="0" w:space="0" w:color="auto"/>
        <w:bottom w:val="none" w:sz="0" w:space="0" w:color="auto"/>
        <w:right w:val="none" w:sz="0" w:space="0" w:color="auto"/>
      </w:divBdr>
      <w:divsChild>
        <w:div w:id="1178695854">
          <w:marLeft w:val="0"/>
          <w:marRight w:val="0"/>
          <w:marTop w:val="2"/>
          <w:marBottom w:val="2"/>
          <w:divBdr>
            <w:top w:val="none" w:sz="0" w:space="0" w:color="auto"/>
            <w:left w:val="none" w:sz="0" w:space="0" w:color="auto"/>
            <w:bottom w:val="none" w:sz="0" w:space="0" w:color="auto"/>
            <w:right w:val="none" w:sz="0" w:space="0" w:color="auto"/>
          </w:divBdr>
        </w:div>
        <w:div w:id="1683583017">
          <w:marLeft w:val="0"/>
          <w:marRight w:val="0"/>
          <w:marTop w:val="2"/>
          <w:marBottom w:val="2"/>
          <w:divBdr>
            <w:top w:val="none" w:sz="0" w:space="0" w:color="auto"/>
            <w:left w:val="none" w:sz="0" w:space="0" w:color="auto"/>
            <w:bottom w:val="none" w:sz="0" w:space="0" w:color="auto"/>
            <w:right w:val="none" w:sz="0" w:space="0" w:color="auto"/>
          </w:divBdr>
        </w:div>
        <w:div w:id="2005083050">
          <w:marLeft w:val="0"/>
          <w:marRight w:val="0"/>
          <w:marTop w:val="2"/>
          <w:marBottom w:val="2"/>
          <w:divBdr>
            <w:top w:val="none" w:sz="0" w:space="0" w:color="auto"/>
            <w:left w:val="none" w:sz="0" w:space="0" w:color="auto"/>
            <w:bottom w:val="none" w:sz="0" w:space="0" w:color="auto"/>
            <w:right w:val="none" w:sz="0" w:space="0" w:color="auto"/>
          </w:divBdr>
        </w:div>
        <w:div w:id="1435441231">
          <w:marLeft w:val="0"/>
          <w:marRight w:val="0"/>
          <w:marTop w:val="2"/>
          <w:marBottom w:val="2"/>
          <w:divBdr>
            <w:top w:val="none" w:sz="0" w:space="0" w:color="auto"/>
            <w:left w:val="none" w:sz="0" w:space="0" w:color="auto"/>
            <w:bottom w:val="none" w:sz="0" w:space="0" w:color="auto"/>
            <w:right w:val="none" w:sz="0" w:space="0" w:color="auto"/>
          </w:divBdr>
        </w:div>
        <w:div w:id="665060879">
          <w:marLeft w:val="0"/>
          <w:marRight w:val="0"/>
          <w:marTop w:val="2"/>
          <w:marBottom w:val="2"/>
          <w:divBdr>
            <w:top w:val="none" w:sz="0" w:space="0" w:color="auto"/>
            <w:left w:val="none" w:sz="0" w:space="0" w:color="auto"/>
            <w:bottom w:val="none" w:sz="0" w:space="0" w:color="auto"/>
            <w:right w:val="none" w:sz="0" w:space="0" w:color="auto"/>
          </w:divBdr>
        </w:div>
        <w:div w:id="79178004">
          <w:marLeft w:val="0"/>
          <w:marRight w:val="0"/>
          <w:marTop w:val="2"/>
          <w:marBottom w:val="2"/>
          <w:divBdr>
            <w:top w:val="none" w:sz="0" w:space="0" w:color="auto"/>
            <w:left w:val="none" w:sz="0" w:space="0" w:color="auto"/>
            <w:bottom w:val="none" w:sz="0" w:space="0" w:color="auto"/>
            <w:right w:val="none" w:sz="0" w:space="0" w:color="auto"/>
          </w:divBdr>
        </w:div>
      </w:divsChild>
    </w:div>
    <w:div w:id="71122986">
      <w:bodyDiv w:val="1"/>
      <w:marLeft w:val="0"/>
      <w:marRight w:val="0"/>
      <w:marTop w:val="0"/>
      <w:marBottom w:val="0"/>
      <w:divBdr>
        <w:top w:val="none" w:sz="0" w:space="0" w:color="auto"/>
        <w:left w:val="none" w:sz="0" w:space="0" w:color="auto"/>
        <w:bottom w:val="none" w:sz="0" w:space="0" w:color="auto"/>
        <w:right w:val="none" w:sz="0" w:space="0" w:color="auto"/>
      </w:divBdr>
      <w:divsChild>
        <w:div w:id="13811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380607">
              <w:marLeft w:val="0"/>
              <w:marRight w:val="0"/>
              <w:marTop w:val="0"/>
              <w:marBottom w:val="0"/>
              <w:divBdr>
                <w:top w:val="none" w:sz="0" w:space="0" w:color="auto"/>
                <w:left w:val="none" w:sz="0" w:space="0" w:color="auto"/>
                <w:bottom w:val="none" w:sz="0" w:space="0" w:color="auto"/>
                <w:right w:val="none" w:sz="0" w:space="0" w:color="auto"/>
              </w:divBdr>
              <w:divsChild>
                <w:div w:id="810829069">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 w:id="1429738361">
                      <w:marLeft w:val="0"/>
                      <w:marRight w:val="0"/>
                      <w:marTop w:val="0"/>
                      <w:marBottom w:val="0"/>
                      <w:divBdr>
                        <w:top w:val="none" w:sz="0" w:space="0" w:color="auto"/>
                        <w:left w:val="none" w:sz="0" w:space="0" w:color="auto"/>
                        <w:bottom w:val="none" w:sz="0" w:space="0" w:color="auto"/>
                        <w:right w:val="none" w:sz="0" w:space="0" w:color="auto"/>
                      </w:divBdr>
                    </w:div>
                    <w:div w:id="318965968">
                      <w:marLeft w:val="0"/>
                      <w:marRight w:val="0"/>
                      <w:marTop w:val="0"/>
                      <w:marBottom w:val="0"/>
                      <w:divBdr>
                        <w:top w:val="none" w:sz="0" w:space="0" w:color="auto"/>
                        <w:left w:val="none" w:sz="0" w:space="0" w:color="auto"/>
                        <w:bottom w:val="none" w:sz="0" w:space="0" w:color="auto"/>
                        <w:right w:val="none" w:sz="0" w:space="0" w:color="auto"/>
                      </w:divBdr>
                    </w:div>
                    <w:div w:id="401369032">
                      <w:marLeft w:val="0"/>
                      <w:marRight w:val="0"/>
                      <w:marTop w:val="0"/>
                      <w:marBottom w:val="0"/>
                      <w:divBdr>
                        <w:top w:val="none" w:sz="0" w:space="0" w:color="auto"/>
                        <w:left w:val="none" w:sz="0" w:space="0" w:color="auto"/>
                        <w:bottom w:val="none" w:sz="0" w:space="0" w:color="auto"/>
                        <w:right w:val="none" w:sz="0" w:space="0" w:color="auto"/>
                      </w:divBdr>
                    </w:div>
                    <w:div w:id="393358647">
                      <w:marLeft w:val="0"/>
                      <w:marRight w:val="0"/>
                      <w:marTop w:val="0"/>
                      <w:marBottom w:val="0"/>
                      <w:divBdr>
                        <w:top w:val="none" w:sz="0" w:space="0" w:color="auto"/>
                        <w:left w:val="none" w:sz="0" w:space="0" w:color="auto"/>
                        <w:bottom w:val="none" w:sz="0" w:space="0" w:color="auto"/>
                        <w:right w:val="none" w:sz="0" w:space="0" w:color="auto"/>
                      </w:divBdr>
                    </w:div>
                    <w:div w:id="672728824">
                      <w:marLeft w:val="0"/>
                      <w:marRight w:val="0"/>
                      <w:marTop w:val="0"/>
                      <w:marBottom w:val="0"/>
                      <w:divBdr>
                        <w:top w:val="none" w:sz="0" w:space="0" w:color="auto"/>
                        <w:left w:val="none" w:sz="0" w:space="0" w:color="auto"/>
                        <w:bottom w:val="none" w:sz="0" w:space="0" w:color="auto"/>
                        <w:right w:val="none" w:sz="0" w:space="0" w:color="auto"/>
                      </w:divBdr>
                    </w:div>
                    <w:div w:id="1472746357">
                      <w:marLeft w:val="0"/>
                      <w:marRight w:val="0"/>
                      <w:marTop w:val="0"/>
                      <w:marBottom w:val="0"/>
                      <w:divBdr>
                        <w:top w:val="none" w:sz="0" w:space="0" w:color="auto"/>
                        <w:left w:val="none" w:sz="0" w:space="0" w:color="auto"/>
                        <w:bottom w:val="none" w:sz="0" w:space="0" w:color="auto"/>
                        <w:right w:val="none" w:sz="0" w:space="0" w:color="auto"/>
                      </w:divBdr>
                    </w:div>
                    <w:div w:id="1528526651">
                      <w:marLeft w:val="0"/>
                      <w:marRight w:val="0"/>
                      <w:marTop w:val="0"/>
                      <w:marBottom w:val="0"/>
                      <w:divBdr>
                        <w:top w:val="none" w:sz="0" w:space="0" w:color="auto"/>
                        <w:left w:val="none" w:sz="0" w:space="0" w:color="auto"/>
                        <w:bottom w:val="none" w:sz="0" w:space="0" w:color="auto"/>
                        <w:right w:val="none" w:sz="0" w:space="0" w:color="auto"/>
                      </w:divBdr>
                    </w:div>
                    <w:div w:id="9268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2331">
      <w:bodyDiv w:val="1"/>
      <w:marLeft w:val="0"/>
      <w:marRight w:val="0"/>
      <w:marTop w:val="0"/>
      <w:marBottom w:val="0"/>
      <w:divBdr>
        <w:top w:val="none" w:sz="0" w:space="0" w:color="auto"/>
        <w:left w:val="none" w:sz="0" w:space="0" w:color="auto"/>
        <w:bottom w:val="none" w:sz="0" w:space="0" w:color="auto"/>
        <w:right w:val="none" w:sz="0" w:space="0" w:color="auto"/>
      </w:divBdr>
    </w:div>
    <w:div w:id="93404912">
      <w:bodyDiv w:val="1"/>
      <w:marLeft w:val="0"/>
      <w:marRight w:val="0"/>
      <w:marTop w:val="0"/>
      <w:marBottom w:val="0"/>
      <w:divBdr>
        <w:top w:val="none" w:sz="0" w:space="0" w:color="auto"/>
        <w:left w:val="none" w:sz="0" w:space="0" w:color="auto"/>
        <w:bottom w:val="none" w:sz="0" w:space="0" w:color="auto"/>
        <w:right w:val="none" w:sz="0" w:space="0" w:color="auto"/>
      </w:divBdr>
    </w:div>
    <w:div w:id="198276240">
      <w:bodyDiv w:val="1"/>
      <w:marLeft w:val="0"/>
      <w:marRight w:val="0"/>
      <w:marTop w:val="0"/>
      <w:marBottom w:val="0"/>
      <w:divBdr>
        <w:top w:val="none" w:sz="0" w:space="0" w:color="auto"/>
        <w:left w:val="none" w:sz="0" w:space="0" w:color="auto"/>
        <w:bottom w:val="none" w:sz="0" w:space="0" w:color="auto"/>
        <w:right w:val="none" w:sz="0" w:space="0" w:color="auto"/>
      </w:divBdr>
    </w:div>
    <w:div w:id="220992845">
      <w:bodyDiv w:val="1"/>
      <w:marLeft w:val="0"/>
      <w:marRight w:val="0"/>
      <w:marTop w:val="0"/>
      <w:marBottom w:val="0"/>
      <w:divBdr>
        <w:top w:val="none" w:sz="0" w:space="0" w:color="auto"/>
        <w:left w:val="none" w:sz="0" w:space="0" w:color="auto"/>
        <w:bottom w:val="none" w:sz="0" w:space="0" w:color="auto"/>
        <w:right w:val="none" w:sz="0" w:space="0" w:color="auto"/>
      </w:divBdr>
      <w:divsChild>
        <w:div w:id="2120366142">
          <w:marLeft w:val="0"/>
          <w:marRight w:val="0"/>
          <w:marTop w:val="0"/>
          <w:marBottom w:val="0"/>
          <w:divBdr>
            <w:top w:val="none" w:sz="0" w:space="0" w:color="auto"/>
            <w:left w:val="none" w:sz="0" w:space="0" w:color="auto"/>
            <w:bottom w:val="none" w:sz="0" w:space="0" w:color="auto"/>
            <w:right w:val="none" w:sz="0" w:space="0" w:color="auto"/>
          </w:divBdr>
        </w:div>
        <w:div w:id="12725899">
          <w:marLeft w:val="0"/>
          <w:marRight w:val="0"/>
          <w:marTop w:val="0"/>
          <w:marBottom w:val="0"/>
          <w:divBdr>
            <w:top w:val="single" w:sz="18" w:space="16" w:color="F4F4F5"/>
            <w:left w:val="single" w:sz="2" w:space="16" w:color="F4F4F5"/>
            <w:bottom w:val="single" w:sz="2" w:space="16" w:color="F4F4F5"/>
            <w:right w:val="single" w:sz="2" w:space="16" w:color="F4F4F5"/>
          </w:divBdr>
        </w:div>
      </w:divsChild>
    </w:div>
    <w:div w:id="238638878">
      <w:bodyDiv w:val="1"/>
      <w:marLeft w:val="0"/>
      <w:marRight w:val="0"/>
      <w:marTop w:val="0"/>
      <w:marBottom w:val="0"/>
      <w:divBdr>
        <w:top w:val="none" w:sz="0" w:space="0" w:color="auto"/>
        <w:left w:val="none" w:sz="0" w:space="0" w:color="auto"/>
        <w:bottom w:val="none" w:sz="0" w:space="0" w:color="auto"/>
        <w:right w:val="none" w:sz="0" w:space="0" w:color="auto"/>
      </w:divBdr>
    </w:div>
    <w:div w:id="250434876">
      <w:bodyDiv w:val="1"/>
      <w:marLeft w:val="0"/>
      <w:marRight w:val="0"/>
      <w:marTop w:val="0"/>
      <w:marBottom w:val="0"/>
      <w:divBdr>
        <w:top w:val="none" w:sz="0" w:space="0" w:color="auto"/>
        <w:left w:val="none" w:sz="0" w:space="0" w:color="auto"/>
        <w:bottom w:val="none" w:sz="0" w:space="0" w:color="auto"/>
        <w:right w:val="none" w:sz="0" w:space="0" w:color="auto"/>
      </w:divBdr>
    </w:div>
    <w:div w:id="283193191">
      <w:bodyDiv w:val="1"/>
      <w:marLeft w:val="0"/>
      <w:marRight w:val="0"/>
      <w:marTop w:val="0"/>
      <w:marBottom w:val="0"/>
      <w:divBdr>
        <w:top w:val="none" w:sz="0" w:space="0" w:color="auto"/>
        <w:left w:val="none" w:sz="0" w:space="0" w:color="auto"/>
        <w:bottom w:val="none" w:sz="0" w:space="0" w:color="auto"/>
        <w:right w:val="none" w:sz="0" w:space="0" w:color="auto"/>
      </w:divBdr>
    </w:div>
    <w:div w:id="316811844">
      <w:bodyDiv w:val="1"/>
      <w:marLeft w:val="0"/>
      <w:marRight w:val="0"/>
      <w:marTop w:val="0"/>
      <w:marBottom w:val="0"/>
      <w:divBdr>
        <w:top w:val="none" w:sz="0" w:space="0" w:color="auto"/>
        <w:left w:val="none" w:sz="0" w:space="0" w:color="auto"/>
        <w:bottom w:val="none" w:sz="0" w:space="0" w:color="auto"/>
        <w:right w:val="none" w:sz="0" w:space="0" w:color="auto"/>
      </w:divBdr>
    </w:div>
    <w:div w:id="370499355">
      <w:bodyDiv w:val="1"/>
      <w:marLeft w:val="0"/>
      <w:marRight w:val="0"/>
      <w:marTop w:val="0"/>
      <w:marBottom w:val="0"/>
      <w:divBdr>
        <w:top w:val="none" w:sz="0" w:space="0" w:color="auto"/>
        <w:left w:val="none" w:sz="0" w:space="0" w:color="auto"/>
        <w:bottom w:val="none" w:sz="0" w:space="0" w:color="auto"/>
        <w:right w:val="none" w:sz="0" w:space="0" w:color="auto"/>
      </w:divBdr>
    </w:div>
    <w:div w:id="502823486">
      <w:bodyDiv w:val="1"/>
      <w:marLeft w:val="0"/>
      <w:marRight w:val="0"/>
      <w:marTop w:val="0"/>
      <w:marBottom w:val="0"/>
      <w:divBdr>
        <w:top w:val="none" w:sz="0" w:space="0" w:color="auto"/>
        <w:left w:val="none" w:sz="0" w:space="0" w:color="auto"/>
        <w:bottom w:val="none" w:sz="0" w:space="0" w:color="auto"/>
        <w:right w:val="none" w:sz="0" w:space="0" w:color="auto"/>
      </w:divBdr>
    </w:div>
    <w:div w:id="662321620">
      <w:bodyDiv w:val="1"/>
      <w:marLeft w:val="0"/>
      <w:marRight w:val="0"/>
      <w:marTop w:val="0"/>
      <w:marBottom w:val="0"/>
      <w:divBdr>
        <w:top w:val="none" w:sz="0" w:space="0" w:color="auto"/>
        <w:left w:val="none" w:sz="0" w:space="0" w:color="auto"/>
        <w:bottom w:val="none" w:sz="0" w:space="0" w:color="auto"/>
        <w:right w:val="none" w:sz="0" w:space="0" w:color="auto"/>
      </w:divBdr>
      <w:divsChild>
        <w:div w:id="1506676084">
          <w:marLeft w:val="0"/>
          <w:marRight w:val="0"/>
          <w:marTop w:val="0"/>
          <w:marBottom w:val="0"/>
          <w:divBdr>
            <w:top w:val="none" w:sz="0" w:space="0" w:color="auto"/>
            <w:left w:val="none" w:sz="0" w:space="0" w:color="auto"/>
            <w:bottom w:val="none" w:sz="0" w:space="0" w:color="auto"/>
            <w:right w:val="none" w:sz="0" w:space="0" w:color="auto"/>
          </w:divBdr>
          <w:divsChild>
            <w:div w:id="1012949181">
              <w:marLeft w:val="0"/>
              <w:marRight w:val="0"/>
              <w:marTop w:val="0"/>
              <w:marBottom w:val="0"/>
              <w:divBdr>
                <w:top w:val="none" w:sz="0" w:space="0" w:color="auto"/>
                <w:left w:val="none" w:sz="0" w:space="0" w:color="auto"/>
                <w:bottom w:val="none" w:sz="0" w:space="0" w:color="auto"/>
                <w:right w:val="none" w:sz="0" w:space="0" w:color="auto"/>
              </w:divBdr>
              <w:divsChild>
                <w:div w:id="1278680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481640">
      <w:bodyDiv w:val="1"/>
      <w:marLeft w:val="0"/>
      <w:marRight w:val="0"/>
      <w:marTop w:val="0"/>
      <w:marBottom w:val="0"/>
      <w:divBdr>
        <w:top w:val="none" w:sz="0" w:space="0" w:color="auto"/>
        <w:left w:val="none" w:sz="0" w:space="0" w:color="auto"/>
        <w:bottom w:val="none" w:sz="0" w:space="0" w:color="auto"/>
        <w:right w:val="none" w:sz="0" w:space="0" w:color="auto"/>
      </w:divBdr>
    </w:div>
    <w:div w:id="710765507">
      <w:bodyDiv w:val="1"/>
      <w:marLeft w:val="0"/>
      <w:marRight w:val="0"/>
      <w:marTop w:val="0"/>
      <w:marBottom w:val="0"/>
      <w:divBdr>
        <w:top w:val="none" w:sz="0" w:space="0" w:color="auto"/>
        <w:left w:val="none" w:sz="0" w:space="0" w:color="auto"/>
        <w:bottom w:val="none" w:sz="0" w:space="0" w:color="auto"/>
        <w:right w:val="none" w:sz="0" w:space="0" w:color="auto"/>
      </w:divBdr>
    </w:div>
    <w:div w:id="730467457">
      <w:bodyDiv w:val="1"/>
      <w:marLeft w:val="0"/>
      <w:marRight w:val="0"/>
      <w:marTop w:val="0"/>
      <w:marBottom w:val="0"/>
      <w:divBdr>
        <w:top w:val="none" w:sz="0" w:space="0" w:color="auto"/>
        <w:left w:val="none" w:sz="0" w:space="0" w:color="auto"/>
        <w:bottom w:val="none" w:sz="0" w:space="0" w:color="auto"/>
        <w:right w:val="none" w:sz="0" w:space="0" w:color="auto"/>
      </w:divBdr>
    </w:div>
    <w:div w:id="762993880">
      <w:bodyDiv w:val="1"/>
      <w:marLeft w:val="0"/>
      <w:marRight w:val="0"/>
      <w:marTop w:val="0"/>
      <w:marBottom w:val="0"/>
      <w:divBdr>
        <w:top w:val="none" w:sz="0" w:space="0" w:color="auto"/>
        <w:left w:val="none" w:sz="0" w:space="0" w:color="auto"/>
        <w:bottom w:val="none" w:sz="0" w:space="0" w:color="auto"/>
        <w:right w:val="none" w:sz="0" w:space="0" w:color="auto"/>
      </w:divBdr>
      <w:divsChild>
        <w:div w:id="1798916629">
          <w:marLeft w:val="0"/>
          <w:marRight w:val="0"/>
          <w:marTop w:val="0"/>
          <w:marBottom w:val="0"/>
          <w:divBdr>
            <w:top w:val="none" w:sz="0" w:space="0" w:color="auto"/>
            <w:left w:val="none" w:sz="0" w:space="0" w:color="auto"/>
            <w:bottom w:val="none" w:sz="0" w:space="0" w:color="auto"/>
            <w:right w:val="none" w:sz="0" w:space="0" w:color="auto"/>
          </w:divBdr>
          <w:divsChild>
            <w:div w:id="1088846279">
              <w:marLeft w:val="0"/>
              <w:marRight w:val="0"/>
              <w:marTop w:val="0"/>
              <w:marBottom w:val="0"/>
              <w:divBdr>
                <w:top w:val="none" w:sz="0" w:space="0" w:color="auto"/>
                <w:left w:val="none" w:sz="0" w:space="0" w:color="auto"/>
                <w:bottom w:val="none" w:sz="0" w:space="0" w:color="auto"/>
                <w:right w:val="none" w:sz="0" w:space="0" w:color="auto"/>
              </w:divBdr>
              <w:divsChild>
                <w:div w:id="1414426631">
                  <w:marLeft w:val="0"/>
                  <w:marRight w:val="0"/>
                  <w:marTop w:val="0"/>
                  <w:marBottom w:val="0"/>
                  <w:divBdr>
                    <w:top w:val="none" w:sz="0" w:space="0" w:color="auto"/>
                    <w:left w:val="none" w:sz="0" w:space="0" w:color="auto"/>
                    <w:bottom w:val="none" w:sz="0" w:space="0" w:color="auto"/>
                    <w:right w:val="none" w:sz="0" w:space="0" w:color="auto"/>
                  </w:divBdr>
                </w:div>
                <w:div w:id="198227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93634">
          <w:marLeft w:val="0"/>
          <w:marRight w:val="0"/>
          <w:marTop w:val="0"/>
          <w:marBottom w:val="0"/>
          <w:divBdr>
            <w:top w:val="none" w:sz="0" w:space="0" w:color="auto"/>
            <w:left w:val="none" w:sz="0" w:space="0" w:color="auto"/>
            <w:bottom w:val="none" w:sz="0" w:space="0" w:color="auto"/>
            <w:right w:val="none" w:sz="0" w:space="0" w:color="auto"/>
          </w:divBdr>
          <w:divsChild>
            <w:div w:id="1257519105">
              <w:marLeft w:val="0"/>
              <w:marRight w:val="0"/>
              <w:marTop w:val="0"/>
              <w:marBottom w:val="0"/>
              <w:divBdr>
                <w:top w:val="none" w:sz="0" w:space="0" w:color="auto"/>
                <w:left w:val="none" w:sz="0" w:space="0" w:color="auto"/>
                <w:bottom w:val="none" w:sz="0" w:space="0" w:color="auto"/>
                <w:right w:val="none" w:sz="0" w:space="0" w:color="auto"/>
              </w:divBdr>
              <w:divsChild>
                <w:div w:id="108428092">
                  <w:marLeft w:val="0"/>
                  <w:marRight w:val="0"/>
                  <w:marTop w:val="0"/>
                  <w:marBottom w:val="0"/>
                  <w:divBdr>
                    <w:top w:val="none" w:sz="0" w:space="0" w:color="auto"/>
                    <w:left w:val="none" w:sz="0" w:space="0" w:color="auto"/>
                    <w:bottom w:val="none" w:sz="0" w:space="0" w:color="auto"/>
                    <w:right w:val="none" w:sz="0" w:space="0" w:color="auto"/>
                  </w:divBdr>
                  <w:divsChild>
                    <w:div w:id="1738699901">
                      <w:marLeft w:val="0"/>
                      <w:marRight w:val="0"/>
                      <w:marTop w:val="0"/>
                      <w:marBottom w:val="0"/>
                      <w:divBdr>
                        <w:top w:val="none" w:sz="0" w:space="0" w:color="auto"/>
                        <w:left w:val="none" w:sz="0" w:space="0" w:color="auto"/>
                        <w:bottom w:val="none" w:sz="0" w:space="0" w:color="auto"/>
                        <w:right w:val="none" w:sz="0" w:space="0" w:color="auto"/>
                      </w:divBdr>
                      <w:divsChild>
                        <w:div w:id="1068652286">
                          <w:marLeft w:val="0"/>
                          <w:marRight w:val="0"/>
                          <w:marTop w:val="0"/>
                          <w:marBottom w:val="0"/>
                          <w:divBdr>
                            <w:top w:val="none" w:sz="0" w:space="0" w:color="auto"/>
                            <w:left w:val="none" w:sz="0" w:space="0" w:color="auto"/>
                            <w:bottom w:val="none" w:sz="0" w:space="0" w:color="auto"/>
                            <w:right w:val="none" w:sz="0" w:space="0" w:color="auto"/>
                          </w:divBdr>
                          <w:divsChild>
                            <w:div w:id="63380730">
                              <w:marLeft w:val="0"/>
                              <w:marRight w:val="0"/>
                              <w:marTop w:val="0"/>
                              <w:marBottom w:val="0"/>
                              <w:divBdr>
                                <w:top w:val="none" w:sz="0" w:space="0" w:color="auto"/>
                                <w:left w:val="none" w:sz="0" w:space="0" w:color="auto"/>
                                <w:bottom w:val="none" w:sz="0" w:space="0" w:color="auto"/>
                                <w:right w:val="none" w:sz="0" w:space="0" w:color="auto"/>
                              </w:divBdr>
                              <w:divsChild>
                                <w:div w:id="496726518">
                                  <w:marLeft w:val="0"/>
                                  <w:marRight w:val="0"/>
                                  <w:marTop w:val="0"/>
                                  <w:marBottom w:val="0"/>
                                  <w:divBdr>
                                    <w:top w:val="none" w:sz="0" w:space="0" w:color="auto"/>
                                    <w:left w:val="none" w:sz="0" w:space="0" w:color="auto"/>
                                    <w:bottom w:val="none" w:sz="0" w:space="0" w:color="auto"/>
                                    <w:right w:val="none" w:sz="0" w:space="0" w:color="auto"/>
                                  </w:divBdr>
                                  <w:divsChild>
                                    <w:div w:id="614796950">
                                      <w:marLeft w:val="0"/>
                                      <w:marRight w:val="0"/>
                                      <w:marTop w:val="0"/>
                                      <w:marBottom w:val="0"/>
                                      <w:divBdr>
                                        <w:top w:val="none" w:sz="0" w:space="0" w:color="auto"/>
                                        <w:left w:val="none" w:sz="0" w:space="0" w:color="auto"/>
                                        <w:bottom w:val="none" w:sz="0" w:space="0" w:color="auto"/>
                                        <w:right w:val="none" w:sz="0" w:space="0" w:color="auto"/>
                                      </w:divBdr>
                                      <w:divsChild>
                                        <w:div w:id="844897963">
                                          <w:marLeft w:val="0"/>
                                          <w:marRight w:val="0"/>
                                          <w:marTop w:val="0"/>
                                          <w:marBottom w:val="0"/>
                                          <w:divBdr>
                                            <w:top w:val="none" w:sz="0" w:space="0" w:color="auto"/>
                                            <w:left w:val="none" w:sz="0" w:space="0" w:color="auto"/>
                                            <w:bottom w:val="none" w:sz="0" w:space="0" w:color="auto"/>
                                            <w:right w:val="none" w:sz="0" w:space="0" w:color="auto"/>
                                          </w:divBdr>
                                          <w:divsChild>
                                            <w:div w:id="1812626762">
                                              <w:marLeft w:val="0"/>
                                              <w:marRight w:val="0"/>
                                              <w:marTop w:val="0"/>
                                              <w:marBottom w:val="0"/>
                                              <w:divBdr>
                                                <w:top w:val="none" w:sz="0" w:space="0" w:color="auto"/>
                                                <w:left w:val="none" w:sz="0" w:space="0" w:color="auto"/>
                                                <w:bottom w:val="none" w:sz="0" w:space="0" w:color="auto"/>
                                                <w:right w:val="none" w:sz="0" w:space="0" w:color="auto"/>
                                              </w:divBdr>
                                              <w:divsChild>
                                                <w:div w:id="409427167">
                                                  <w:marLeft w:val="0"/>
                                                  <w:marRight w:val="0"/>
                                                  <w:marTop w:val="0"/>
                                                  <w:marBottom w:val="0"/>
                                                  <w:divBdr>
                                                    <w:top w:val="none" w:sz="0" w:space="0" w:color="auto"/>
                                                    <w:left w:val="none" w:sz="0" w:space="0" w:color="auto"/>
                                                    <w:bottom w:val="none" w:sz="0" w:space="0" w:color="auto"/>
                                                    <w:right w:val="none" w:sz="0" w:space="0" w:color="auto"/>
                                                  </w:divBdr>
                                                  <w:divsChild>
                                                    <w:div w:id="378479249">
                                                      <w:marLeft w:val="0"/>
                                                      <w:marRight w:val="0"/>
                                                      <w:marTop w:val="0"/>
                                                      <w:marBottom w:val="0"/>
                                                      <w:divBdr>
                                                        <w:top w:val="none" w:sz="0" w:space="0" w:color="auto"/>
                                                        <w:left w:val="none" w:sz="0" w:space="0" w:color="auto"/>
                                                        <w:bottom w:val="none" w:sz="0" w:space="0" w:color="auto"/>
                                                        <w:right w:val="none" w:sz="0" w:space="0" w:color="auto"/>
                                                      </w:divBdr>
                                                      <w:divsChild>
                                                        <w:div w:id="7792297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2116725">
      <w:bodyDiv w:val="1"/>
      <w:marLeft w:val="0"/>
      <w:marRight w:val="0"/>
      <w:marTop w:val="0"/>
      <w:marBottom w:val="0"/>
      <w:divBdr>
        <w:top w:val="none" w:sz="0" w:space="0" w:color="auto"/>
        <w:left w:val="none" w:sz="0" w:space="0" w:color="auto"/>
        <w:bottom w:val="none" w:sz="0" w:space="0" w:color="auto"/>
        <w:right w:val="none" w:sz="0" w:space="0" w:color="auto"/>
      </w:divBdr>
    </w:div>
    <w:div w:id="839588722">
      <w:bodyDiv w:val="1"/>
      <w:marLeft w:val="0"/>
      <w:marRight w:val="0"/>
      <w:marTop w:val="0"/>
      <w:marBottom w:val="0"/>
      <w:divBdr>
        <w:top w:val="none" w:sz="0" w:space="0" w:color="auto"/>
        <w:left w:val="none" w:sz="0" w:space="0" w:color="auto"/>
        <w:bottom w:val="none" w:sz="0" w:space="0" w:color="auto"/>
        <w:right w:val="none" w:sz="0" w:space="0" w:color="auto"/>
      </w:divBdr>
      <w:divsChild>
        <w:div w:id="149448537">
          <w:marLeft w:val="0"/>
          <w:marRight w:val="0"/>
          <w:marTop w:val="0"/>
          <w:marBottom w:val="0"/>
          <w:divBdr>
            <w:top w:val="none" w:sz="0" w:space="0" w:color="auto"/>
            <w:left w:val="none" w:sz="0" w:space="0" w:color="auto"/>
            <w:bottom w:val="none" w:sz="0" w:space="0" w:color="auto"/>
            <w:right w:val="none" w:sz="0" w:space="0" w:color="auto"/>
          </w:divBdr>
          <w:divsChild>
            <w:div w:id="1900092408">
              <w:marLeft w:val="0"/>
              <w:marRight w:val="0"/>
              <w:marTop w:val="0"/>
              <w:marBottom w:val="0"/>
              <w:divBdr>
                <w:top w:val="none" w:sz="0" w:space="0" w:color="auto"/>
                <w:left w:val="none" w:sz="0" w:space="0" w:color="auto"/>
                <w:bottom w:val="none" w:sz="0" w:space="0" w:color="auto"/>
                <w:right w:val="none" w:sz="0" w:space="0" w:color="auto"/>
              </w:divBdr>
            </w:div>
            <w:div w:id="582688985">
              <w:marLeft w:val="0"/>
              <w:marRight w:val="0"/>
              <w:marTop w:val="0"/>
              <w:marBottom w:val="0"/>
              <w:divBdr>
                <w:top w:val="single" w:sz="18" w:space="16" w:color="F4F4F5"/>
                <w:left w:val="single" w:sz="2" w:space="16" w:color="F4F4F5"/>
                <w:bottom w:val="single" w:sz="2" w:space="16" w:color="F4F4F5"/>
                <w:right w:val="single" w:sz="2" w:space="16" w:color="F4F4F5"/>
              </w:divBdr>
              <w:divsChild>
                <w:div w:id="1513838495">
                  <w:marLeft w:val="0"/>
                  <w:marRight w:val="0"/>
                  <w:marTop w:val="0"/>
                  <w:marBottom w:val="0"/>
                  <w:divBdr>
                    <w:top w:val="none" w:sz="0" w:space="0" w:color="auto"/>
                    <w:left w:val="none" w:sz="0" w:space="0" w:color="auto"/>
                    <w:bottom w:val="none" w:sz="0" w:space="0" w:color="auto"/>
                    <w:right w:val="none" w:sz="0" w:space="0" w:color="auto"/>
                  </w:divBdr>
                </w:div>
              </w:divsChild>
            </w:div>
            <w:div w:id="2143424036">
              <w:marLeft w:val="0"/>
              <w:marRight w:val="0"/>
              <w:marTop w:val="0"/>
              <w:marBottom w:val="0"/>
              <w:divBdr>
                <w:top w:val="single" w:sz="18" w:space="16" w:color="F4F4F5"/>
                <w:left w:val="single" w:sz="2" w:space="16" w:color="F4F4F5"/>
                <w:bottom w:val="single" w:sz="2" w:space="16" w:color="F4F4F5"/>
                <w:right w:val="single" w:sz="2" w:space="16" w:color="F4F4F5"/>
              </w:divBdr>
              <w:divsChild>
                <w:div w:id="1013994495">
                  <w:marLeft w:val="0"/>
                  <w:marRight w:val="0"/>
                  <w:marTop w:val="0"/>
                  <w:marBottom w:val="0"/>
                  <w:divBdr>
                    <w:top w:val="none" w:sz="0" w:space="0" w:color="auto"/>
                    <w:left w:val="none" w:sz="0" w:space="0" w:color="auto"/>
                    <w:bottom w:val="none" w:sz="0" w:space="0" w:color="auto"/>
                    <w:right w:val="none" w:sz="0" w:space="0" w:color="auto"/>
                  </w:divBdr>
                </w:div>
              </w:divsChild>
            </w:div>
            <w:div w:id="641161039">
              <w:marLeft w:val="0"/>
              <w:marRight w:val="0"/>
              <w:marTop w:val="0"/>
              <w:marBottom w:val="0"/>
              <w:divBdr>
                <w:top w:val="single" w:sz="18" w:space="16" w:color="F4F4F5"/>
                <w:left w:val="single" w:sz="2" w:space="16" w:color="F4F4F5"/>
                <w:bottom w:val="single" w:sz="2" w:space="16" w:color="F4F4F5"/>
                <w:right w:val="single" w:sz="2" w:space="16" w:color="F4F4F5"/>
              </w:divBdr>
              <w:divsChild>
                <w:div w:id="21417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37075">
          <w:marLeft w:val="0"/>
          <w:marRight w:val="0"/>
          <w:marTop w:val="0"/>
          <w:marBottom w:val="0"/>
          <w:divBdr>
            <w:top w:val="none" w:sz="0" w:space="0" w:color="auto"/>
            <w:left w:val="none" w:sz="0" w:space="0" w:color="auto"/>
            <w:bottom w:val="none" w:sz="0" w:space="0" w:color="auto"/>
            <w:right w:val="none" w:sz="0" w:space="0" w:color="auto"/>
          </w:divBdr>
        </w:div>
      </w:divsChild>
    </w:div>
    <w:div w:id="1027802171">
      <w:bodyDiv w:val="1"/>
      <w:marLeft w:val="0"/>
      <w:marRight w:val="0"/>
      <w:marTop w:val="0"/>
      <w:marBottom w:val="0"/>
      <w:divBdr>
        <w:top w:val="none" w:sz="0" w:space="0" w:color="auto"/>
        <w:left w:val="none" w:sz="0" w:space="0" w:color="auto"/>
        <w:bottom w:val="none" w:sz="0" w:space="0" w:color="auto"/>
        <w:right w:val="none" w:sz="0" w:space="0" w:color="auto"/>
      </w:divBdr>
    </w:div>
    <w:div w:id="1150635709">
      <w:bodyDiv w:val="1"/>
      <w:marLeft w:val="0"/>
      <w:marRight w:val="0"/>
      <w:marTop w:val="0"/>
      <w:marBottom w:val="0"/>
      <w:divBdr>
        <w:top w:val="none" w:sz="0" w:space="0" w:color="auto"/>
        <w:left w:val="none" w:sz="0" w:space="0" w:color="auto"/>
        <w:bottom w:val="none" w:sz="0" w:space="0" w:color="auto"/>
        <w:right w:val="none" w:sz="0" w:space="0" w:color="auto"/>
      </w:divBdr>
      <w:divsChild>
        <w:div w:id="1339387136">
          <w:marLeft w:val="0"/>
          <w:marRight w:val="0"/>
          <w:marTop w:val="2"/>
          <w:marBottom w:val="2"/>
          <w:divBdr>
            <w:top w:val="none" w:sz="0" w:space="0" w:color="auto"/>
            <w:left w:val="none" w:sz="0" w:space="0" w:color="auto"/>
            <w:bottom w:val="none" w:sz="0" w:space="0" w:color="auto"/>
            <w:right w:val="none" w:sz="0" w:space="0" w:color="auto"/>
          </w:divBdr>
        </w:div>
        <w:div w:id="1291014740">
          <w:marLeft w:val="0"/>
          <w:marRight w:val="0"/>
          <w:marTop w:val="2"/>
          <w:marBottom w:val="2"/>
          <w:divBdr>
            <w:top w:val="none" w:sz="0" w:space="0" w:color="auto"/>
            <w:left w:val="none" w:sz="0" w:space="0" w:color="auto"/>
            <w:bottom w:val="none" w:sz="0" w:space="0" w:color="auto"/>
            <w:right w:val="none" w:sz="0" w:space="0" w:color="auto"/>
          </w:divBdr>
        </w:div>
        <w:div w:id="192311233">
          <w:marLeft w:val="0"/>
          <w:marRight w:val="0"/>
          <w:marTop w:val="2"/>
          <w:marBottom w:val="2"/>
          <w:divBdr>
            <w:top w:val="none" w:sz="0" w:space="0" w:color="auto"/>
            <w:left w:val="none" w:sz="0" w:space="0" w:color="auto"/>
            <w:bottom w:val="none" w:sz="0" w:space="0" w:color="auto"/>
            <w:right w:val="none" w:sz="0" w:space="0" w:color="auto"/>
          </w:divBdr>
        </w:div>
        <w:div w:id="1780107150">
          <w:marLeft w:val="0"/>
          <w:marRight w:val="0"/>
          <w:marTop w:val="2"/>
          <w:marBottom w:val="2"/>
          <w:divBdr>
            <w:top w:val="none" w:sz="0" w:space="0" w:color="auto"/>
            <w:left w:val="none" w:sz="0" w:space="0" w:color="auto"/>
            <w:bottom w:val="none" w:sz="0" w:space="0" w:color="auto"/>
            <w:right w:val="none" w:sz="0" w:space="0" w:color="auto"/>
          </w:divBdr>
        </w:div>
        <w:div w:id="649790509">
          <w:marLeft w:val="0"/>
          <w:marRight w:val="0"/>
          <w:marTop w:val="2"/>
          <w:marBottom w:val="2"/>
          <w:divBdr>
            <w:top w:val="none" w:sz="0" w:space="0" w:color="auto"/>
            <w:left w:val="none" w:sz="0" w:space="0" w:color="auto"/>
            <w:bottom w:val="none" w:sz="0" w:space="0" w:color="auto"/>
            <w:right w:val="none" w:sz="0" w:space="0" w:color="auto"/>
          </w:divBdr>
        </w:div>
        <w:div w:id="876501915">
          <w:marLeft w:val="0"/>
          <w:marRight w:val="0"/>
          <w:marTop w:val="2"/>
          <w:marBottom w:val="2"/>
          <w:divBdr>
            <w:top w:val="none" w:sz="0" w:space="0" w:color="auto"/>
            <w:left w:val="none" w:sz="0" w:space="0" w:color="auto"/>
            <w:bottom w:val="none" w:sz="0" w:space="0" w:color="auto"/>
            <w:right w:val="none" w:sz="0" w:space="0" w:color="auto"/>
          </w:divBdr>
        </w:div>
        <w:div w:id="1739357498">
          <w:marLeft w:val="0"/>
          <w:marRight w:val="0"/>
          <w:marTop w:val="2"/>
          <w:marBottom w:val="2"/>
          <w:divBdr>
            <w:top w:val="none" w:sz="0" w:space="0" w:color="auto"/>
            <w:left w:val="none" w:sz="0" w:space="0" w:color="auto"/>
            <w:bottom w:val="none" w:sz="0" w:space="0" w:color="auto"/>
            <w:right w:val="none" w:sz="0" w:space="0" w:color="auto"/>
          </w:divBdr>
        </w:div>
      </w:divsChild>
    </w:div>
    <w:div w:id="1183592211">
      <w:bodyDiv w:val="1"/>
      <w:marLeft w:val="0"/>
      <w:marRight w:val="0"/>
      <w:marTop w:val="0"/>
      <w:marBottom w:val="0"/>
      <w:divBdr>
        <w:top w:val="none" w:sz="0" w:space="0" w:color="auto"/>
        <w:left w:val="none" w:sz="0" w:space="0" w:color="auto"/>
        <w:bottom w:val="none" w:sz="0" w:space="0" w:color="auto"/>
        <w:right w:val="none" w:sz="0" w:space="0" w:color="auto"/>
      </w:divBdr>
    </w:div>
    <w:div w:id="1204639516">
      <w:bodyDiv w:val="1"/>
      <w:marLeft w:val="0"/>
      <w:marRight w:val="0"/>
      <w:marTop w:val="0"/>
      <w:marBottom w:val="0"/>
      <w:divBdr>
        <w:top w:val="none" w:sz="0" w:space="0" w:color="auto"/>
        <w:left w:val="none" w:sz="0" w:space="0" w:color="auto"/>
        <w:bottom w:val="none" w:sz="0" w:space="0" w:color="auto"/>
        <w:right w:val="none" w:sz="0" w:space="0" w:color="auto"/>
      </w:divBdr>
    </w:div>
    <w:div w:id="1262446390">
      <w:bodyDiv w:val="1"/>
      <w:marLeft w:val="0"/>
      <w:marRight w:val="0"/>
      <w:marTop w:val="0"/>
      <w:marBottom w:val="0"/>
      <w:divBdr>
        <w:top w:val="none" w:sz="0" w:space="0" w:color="auto"/>
        <w:left w:val="none" w:sz="0" w:space="0" w:color="auto"/>
        <w:bottom w:val="none" w:sz="0" w:space="0" w:color="auto"/>
        <w:right w:val="none" w:sz="0" w:space="0" w:color="auto"/>
      </w:divBdr>
    </w:div>
    <w:div w:id="1281499866">
      <w:bodyDiv w:val="1"/>
      <w:marLeft w:val="0"/>
      <w:marRight w:val="0"/>
      <w:marTop w:val="0"/>
      <w:marBottom w:val="0"/>
      <w:divBdr>
        <w:top w:val="none" w:sz="0" w:space="0" w:color="auto"/>
        <w:left w:val="none" w:sz="0" w:space="0" w:color="auto"/>
        <w:bottom w:val="none" w:sz="0" w:space="0" w:color="auto"/>
        <w:right w:val="none" w:sz="0" w:space="0" w:color="auto"/>
      </w:divBdr>
    </w:div>
    <w:div w:id="1328097087">
      <w:bodyDiv w:val="1"/>
      <w:marLeft w:val="0"/>
      <w:marRight w:val="0"/>
      <w:marTop w:val="0"/>
      <w:marBottom w:val="0"/>
      <w:divBdr>
        <w:top w:val="none" w:sz="0" w:space="0" w:color="auto"/>
        <w:left w:val="none" w:sz="0" w:space="0" w:color="auto"/>
        <w:bottom w:val="none" w:sz="0" w:space="0" w:color="auto"/>
        <w:right w:val="none" w:sz="0" w:space="0" w:color="auto"/>
      </w:divBdr>
    </w:div>
    <w:div w:id="1336764640">
      <w:bodyDiv w:val="1"/>
      <w:marLeft w:val="0"/>
      <w:marRight w:val="0"/>
      <w:marTop w:val="0"/>
      <w:marBottom w:val="0"/>
      <w:divBdr>
        <w:top w:val="none" w:sz="0" w:space="0" w:color="auto"/>
        <w:left w:val="none" w:sz="0" w:space="0" w:color="auto"/>
        <w:bottom w:val="none" w:sz="0" w:space="0" w:color="auto"/>
        <w:right w:val="none" w:sz="0" w:space="0" w:color="auto"/>
      </w:divBdr>
    </w:div>
    <w:div w:id="1341854029">
      <w:bodyDiv w:val="1"/>
      <w:marLeft w:val="0"/>
      <w:marRight w:val="0"/>
      <w:marTop w:val="0"/>
      <w:marBottom w:val="0"/>
      <w:divBdr>
        <w:top w:val="none" w:sz="0" w:space="0" w:color="auto"/>
        <w:left w:val="none" w:sz="0" w:space="0" w:color="auto"/>
        <w:bottom w:val="none" w:sz="0" w:space="0" w:color="auto"/>
        <w:right w:val="none" w:sz="0" w:space="0" w:color="auto"/>
      </w:divBdr>
    </w:div>
    <w:div w:id="1483229057">
      <w:bodyDiv w:val="1"/>
      <w:marLeft w:val="0"/>
      <w:marRight w:val="0"/>
      <w:marTop w:val="0"/>
      <w:marBottom w:val="0"/>
      <w:divBdr>
        <w:top w:val="none" w:sz="0" w:space="0" w:color="auto"/>
        <w:left w:val="none" w:sz="0" w:space="0" w:color="auto"/>
        <w:bottom w:val="none" w:sz="0" w:space="0" w:color="auto"/>
        <w:right w:val="none" w:sz="0" w:space="0" w:color="auto"/>
      </w:divBdr>
    </w:div>
    <w:div w:id="1488865150">
      <w:bodyDiv w:val="1"/>
      <w:marLeft w:val="0"/>
      <w:marRight w:val="0"/>
      <w:marTop w:val="0"/>
      <w:marBottom w:val="0"/>
      <w:divBdr>
        <w:top w:val="none" w:sz="0" w:space="0" w:color="auto"/>
        <w:left w:val="none" w:sz="0" w:space="0" w:color="auto"/>
        <w:bottom w:val="none" w:sz="0" w:space="0" w:color="auto"/>
        <w:right w:val="none" w:sz="0" w:space="0" w:color="auto"/>
      </w:divBdr>
    </w:div>
    <w:div w:id="1537691218">
      <w:bodyDiv w:val="1"/>
      <w:marLeft w:val="0"/>
      <w:marRight w:val="0"/>
      <w:marTop w:val="0"/>
      <w:marBottom w:val="0"/>
      <w:divBdr>
        <w:top w:val="none" w:sz="0" w:space="0" w:color="auto"/>
        <w:left w:val="none" w:sz="0" w:space="0" w:color="auto"/>
        <w:bottom w:val="none" w:sz="0" w:space="0" w:color="auto"/>
        <w:right w:val="none" w:sz="0" w:space="0" w:color="auto"/>
      </w:divBdr>
      <w:divsChild>
        <w:div w:id="620066197">
          <w:marLeft w:val="0"/>
          <w:marRight w:val="0"/>
          <w:marTop w:val="0"/>
          <w:marBottom w:val="0"/>
          <w:divBdr>
            <w:top w:val="none" w:sz="0" w:space="0" w:color="auto"/>
            <w:left w:val="none" w:sz="0" w:space="0" w:color="auto"/>
            <w:bottom w:val="none" w:sz="0" w:space="0" w:color="auto"/>
            <w:right w:val="none" w:sz="0" w:space="0" w:color="auto"/>
          </w:divBdr>
          <w:divsChild>
            <w:div w:id="993602290">
              <w:marLeft w:val="0"/>
              <w:marRight w:val="0"/>
              <w:marTop w:val="0"/>
              <w:marBottom w:val="0"/>
              <w:divBdr>
                <w:top w:val="none" w:sz="0" w:space="0" w:color="auto"/>
                <w:left w:val="none" w:sz="0" w:space="0" w:color="auto"/>
                <w:bottom w:val="none" w:sz="0" w:space="0" w:color="auto"/>
                <w:right w:val="none" w:sz="0" w:space="0" w:color="auto"/>
              </w:divBdr>
              <w:divsChild>
                <w:div w:id="1984576894">
                  <w:marLeft w:val="0"/>
                  <w:marRight w:val="0"/>
                  <w:marTop w:val="0"/>
                  <w:marBottom w:val="0"/>
                  <w:divBdr>
                    <w:top w:val="none" w:sz="0" w:space="0" w:color="auto"/>
                    <w:left w:val="none" w:sz="0" w:space="0" w:color="auto"/>
                    <w:bottom w:val="none" w:sz="0" w:space="0" w:color="auto"/>
                    <w:right w:val="none" w:sz="0" w:space="0" w:color="auto"/>
                  </w:divBdr>
                  <w:divsChild>
                    <w:div w:id="671876783">
                      <w:marLeft w:val="0"/>
                      <w:marRight w:val="0"/>
                      <w:marTop w:val="0"/>
                      <w:marBottom w:val="0"/>
                      <w:divBdr>
                        <w:top w:val="none" w:sz="0" w:space="0" w:color="auto"/>
                        <w:left w:val="none" w:sz="0" w:space="0" w:color="auto"/>
                        <w:bottom w:val="none" w:sz="0" w:space="0" w:color="auto"/>
                        <w:right w:val="none" w:sz="0" w:space="0" w:color="auto"/>
                      </w:divBdr>
                      <w:divsChild>
                        <w:div w:id="95561525">
                          <w:marLeft w:val="0"/>
                          <w:marRight w:val="0"/>
                          <w:marTop w:val="0"/>
                          <w:marBottom w:val="0"/>
                          <w:divBdr>
                            <w:top w:val="none" w:sz="0" w:space="0" w:color="auto"/>
                            <w:left w:val="none" w:sz="0" w:space="0" w:color="auto"/>
                            <w:bottom w:val="none" w:sz="0" w:space="0" w:color="auto"/>
                            <w:right w:val="none" w:sz="0" w:space="0" w:color="auto"/>
                          </w:divBdr>
                          <w:divsChild>
                            <w:div w:id="111290599">
                              <w:marLeft w:val="0"/>
                              <w:marRight w:val="0"/>
                              <w:marTop w:val="0"/>
                              <w:marBottom w:val="0"/>
                              <w:divBdr>
                                <w:top w:val="none" w:sz="0" w:space="0" w:color="auto"/>
                                <w:left w:val="none" w:sz="0" w:space="0" w:color="auto"/>
                                <w:bottom w:val="none" w:sz="0" w:space="0" w:color="auto"/>
                                <w:right w:val="none" w:sz="0" w:space="0" w:color="auto"/>
                              </w:divBdr>
                              <w:divsChild>
                                <w:div w:id="960499883">
                                  <w:marLeft w:val="0"/>
                                  <w:marRight w:val="0"/>
                                  <w:marTop w:val="0"/>
                                  <w:marBottom w:val="0"/>
                                  <w:divBdr>
                                    <w:top w:val="none" w:sz="0" w:space="0" w:color="auto"/>
                                    <w:left w:val="none" w:sz="0" w:space="0" w:color="auto"/>
                                    <w:bottom w:val="none" w:sz="0" w:space="0" w:color="auto"/>
                                    <w:right w:val="none" w:sz="0" w:space="0" w:color="auto"/>
                                  </w:divBdr>
                                  <w:divsChild>
                                    <w:div w:id="1395620263">
                                      <w:marLeft w:val="0"/>
                                      <w:marRight w:val="0"/>
                                      <w:marTop w:val="0"/>
                                      <w:marBottom w:val="0"/>
                                      <w:divBdr>
                                        <w:top w:val="none" w:sz="0" w:space="0" w:color="auto"/>
                                        <w:left w:val="none" w:sz="0" w:space="0" w:color="auto"/>
                                        <w:bottom w:val="none" w:sz="0" w:space="0" w:color="auto"/>
                                        <w:right w:val="none" w:sz="0" w:space="0" w:color="auto"/>
                                      </w:divBdr>
                                      <w:divsChild>
                                        <w:div w:id="1495610497">
                                          <w:marLeft w:val="0"/>
                                          <w:marRight w:val="0"/>
                                          <w:marTop w:val="0"/>
                                          <w:marBottom w:val="0"/>
                                          <w:divBdr>
                                            <w:top w:val="none" w:sz="0" w:space="0" w:color="auto"/>
                                            <w:left w:val="none" w:sz="0" w:space="0" w:color="auto"/>
                                            <w:bottom w:val="none" w:sz="0" w:space="0" w:color="auto"/>
                                            <w:right w:val="none" w:sz="0" w:space="0" w:color="auto"/>
                                          </w:divBdr>
                                        </w:div>
                                        <w:div w:id="1155488800">
                                          <w:marLeft w:val="0"/>
                                          <w:marRight w:val="0"/>
                                          <w:marTop w:val="0"/>
                                          <w:marBottom w:val="0"/>
                                          <w:divBdr>
                                            <w:top w:val="none" w:sz="0" w:space="0" w:color="auto"/>
                                            <w:left w:val="none" w:sz="0" w:space="0" w:color="auto"/>
                                            <w:bottom w:val="none" w:sz="0" w:space="0" w:color="auto"/>
                                            <w:right w:val="none" w:sz="0" w:space="0" w:color="auto"/>
                                          </w:divBdr>
                                        </w:div>
                                      </w:divsChild>
                                    </w:div>
                                    <w:div w:id="1725988735">
                                      <w:marLeft w:val="0"/>
                                      <w:marRight w:val="0"/>
                                      <w:marTop w:val="0"/>
                                      <w:marBottom w:val="0"/>
                                      <w:divBdr>
                                        <w:top w:val="none" w:sz="0" w:space="0" w:color="auto"/>
                                        <w:left w:val="none" w:sz="0" w:space="0" w:color="auto"/>
                                        <w:bottom w:val="none" w:sz="0" w:space="0" w:color="auto"/>
                                        <w:right w:val="none" w:sz="0" w:space="0" w:color="auto"/>
                                      </w:divBdr>
                                      <w:divsChild>
                                        <w:div w:id="448819687">
                                          <w:marLeft w:val="0"/>
                                          <w:marRight w:val="0"/>
                                          <w:marTop w:val="0"/>
                                          <w:marBottom w:val="0"/>
                                          <w:divBdr>
                                            <w:top w:val="none" w:sz="0" w:space="0" w:color="auto"/>
                                            <w:left w:val="none" w:sz="0" w:space="0" w:color="auto"/>
                                            <w:bottom w:val="none" w:sz="0" w:space="0" w:color="auto"/>
                                            <w:right w:val="none" w:sz="0" w:space="0" w:color="auto"/>
                                          </w:divBdr>
                                        </w:div>
                                        <w:div w:id="1567649092">
                                          <w:marLeft w:val="0"/>
                                          <w:marRight w:val="0"/>
                                          <w:marTop w:val="0"/>
                                          <w:marBottom w:val="0"/>
                                          <w:divBdr>
                                            <w:top w:val="none" w:sz="0" w:space="0" w:color="auto"/>
                                            <w:left w:val="none" w:sz="0" w:space="0" w:color="auto"/>
                                            <w:bottom w:val="none" w:sz="0" w:space="0" w:color="auto"/>
                                            <w:right w:val="none" w:sz="0" w:space="0" w:color="auto"/>
                                          </w:divBdr>
                                        </w:div>
                                      </w:divsChild>
                                    </w:div>
                                    <w:div w:id="2041858345">
                                      <w:marLeft w:val="0"/>
                                      <w:marRight w:val="0"/>
                                      <w:marTop w:val="0"/>
                                      <w:marBottom w:val="0"/>
                                      <w:divBdr>
                                        <w:top w:val="none" w:sz="0" w:space="0" w:color="auto"/>
                                        <w:left w:val="none" w:sz="0" w:space="0" w:color="auto"/>
                                        <w:bottom w:val="none" w:sz="0" w:space="0" w:color="auto"/>
                                        <w:right w:val="none" w:sz="0" w:space="0" w:color="auto"/>
                                      </w:divBdr>
                                      <w:divsChild>
                                        <w:div w:id="315885284">
                                          <w:marLeft w:val="0"/>
                                          <w:marRight w:val="0"/>
                                          <w:marTop w:val="0"/>
                                          <w:marBottom w:val="0"/>
                                          <w:divBdr>
                                            <w:top w:val="none" w:sz="0" w:space="0" w:color="auto"/>
                                            <w:left w:val="none" w:sz="0" w:space="0" w:color="auto"/>
                                            <w:bottom w:val="none" w:sz="0" w:space="0" w:color="auto"/>
                                            <w:right w:val="none" w:sz="0" w:space="0" w:color="auto"/>
                                          </w:divBdr>
                                          <w:divsChild>
                                            <w:div w:id="2129160817">
                                              <w:marLeft w:val="0"/>
                                              <w:marRight w:val="0"/>
                                              <w:marTop w:val="0"/>
                                              <w:marBottom w:val="0"/>
                                              <w:divBdr>
                                                <w:top w:val="none" w:sz="0" w:space="0" w:color="auto"/>
                                                <w:left w:val="none" w:sz="0" w:space="0" w:color="auto"/>
                                                <w:bottom w:val="none" w:sz="0" w:space="0" w:color="auto"/>
                                                <w:right w:val="none" w:sz="0" w:space="0" w:color="auto"/>
                                              </w:divBdr>
                                              <w:divsChild>
                                                <w:div w:id="17666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6519">
                              <w:marLeft w:val="0"/>
                              <w:marRight w:val="0"/>
                              <w:marTop w:val="0"/>
                              <w:marBottom w:val="0"/>
                              <w:divBdr>
                                <w:top w:val="none" w:sz="0" w:space="0" w:color="auto"/>
                                <w:left w:val="none" w:sz="0" w:space="0" w:color="auto"/>
                                <w:bottom w:val="none" w:sz="0" w:space="0" w:color="auto"/>
                                <w:right w:val="none" w:sz="0" w:space="0" w:color="auto"/>
                              </w:divBdr>
                              <w:divsChild>
                                <w:div w:id="988442577">
                                  <w:marLeft w:val="0"/>
                                  <w:marRight w:val="0"/>
                                  <w:marTop w:val="0"/>
                                  <w:marBottom w:val="0"/>
                                  <w:divBdr>
                                    <w:top w:val="none" w:sz="0" w:space="0" w:color="auto"/>
                                    <w:left w:val="none" w:sz="0" w:space="0" w:color="auto"/>
                                    <w:bottom w:val="none" w:sz="0" w:space="0" w:color="auto"/>
                                    <w:right w:val="none" w:sz="0" w:space="0" w:color="auto"/>
                                  </w:divBdr>
                                  <w:divsChild>
                                    <w:div w:id="2082023204">
                                      <w:marLeft w:val="0"/>
                                      <w:marRight w:val="0"/>
                                      <w:marTop w:val="0"/>
                                      <w:marBottom w:val="0"/>
                                      <w:divBdr>
                                        <w:top w:val="none" w:sz="0" w:space="0" w:color="auto"/>
                                        <w:left w:val="none" w:sz="0" w:space="0" w:color="auto"/>
                                        <w:bottom w:val="none" w:sz="0" w:space="0" w:color="auto"/>
                                        <w:right w:val="none" w:sz="0" w:space="0" w:color="auto"/>
                                      </w:divBdr>
                                      <w:divsChild>
                                        <w:div w:id="668220153">
                                          <w:marLeft w:val="0"/>
                                          <w:marRight w:val="0"/>
                                          <w:marTop w:val="0"/>
                                          <w:marBottom w:val="0"/>
                                          <w:divBdr>
                                            <w:top w:val="none" w:sz="0" w:space="0" w:color="auto"/>
                                            <w:left w:val="none" w:sz="0" w:space="0" w:color="auto"/>
                                            <w:bottom w:val="none" w:sz="0" w:space="0" w:color="auto"/>
                                            <w:right w:val="none" w:sz="0" w:space="0" w:color="auto"/>
                                          </w:divBdr>
                                        </w:div>
                                      </w:divsChild>
                                    </w:div>
                                    <w:div w:id="345525438">
                                      <w:marLeft w:val="0"/>
                                      <w:marRight w:val="0"/>
                                      <w:marTop w:val="0"/>
                                      <w:marBottom w:val="0"/>
                                      <w:divBdr>
                                        <w:top w:val="none" w:sz="0" w:space="0" w:color="auto"/>
                                        <w:left w:val="none" w:sz="0" w:space="0" w:color="auto"/>
                                        <w:bottom w:val="none" w:sz="0" w:space="0" w:color="auto"/>
                                        <w:right w:val="none" w:sz="0" w:space="0" w:color="auto"/>
                                      </w:divBdr>
                                      <w:divsChild>
                                        <w:div w:id="168567978">
                                          <w:marLeft w:val="0"/>
                                          <w:marRight w:val="0"/>
                                          <w:marTop w:val="0"/>
                                          <w:marBottom w:val="0"/>
                                          <w:divBdr>
                                            <w:top w:val="none" w:sz="0" w:space="0" w:color="auto"/>
                                            <w:left w:val="none" w:sz="0" w:space="0" w:color="auto"/>
                                            <w:bottom w:val="none" w:sz="0" w:space="0" w:color="auto"/>
                                            <w:right w:val="none" w:sz="0" w:space="0" w:color="auto"/>
                                          </w:divBdr>
                                          <w:divsChild>
                                            <w:div w:id="4162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822162">
                  <w:marLeft w:val="0"/>
                  <w:marRight w:val="0"/>
                  <w:marTop w:val="0"/>
                  <w:marBottom w:val="0"/>
                  <w:divBdr>
                    <w:top w:val="single" w:sz="8" w:space="0" w:color="D7D4D2"/>
                    <w:left w:val="none" w:sz="0" w:space="0" w:color="auto"/>
                    <w:bottom w:val="none" w:sz="0" w:space="0" w:color="auto"/>
                    <w:right w:val="none" w:sz="0" w:space="0" w:color="auto"/>
                  </w:divBdr>
                  <w:divsChild>
                    <w:div w:id="1692679173">
                      <w:marLeft w:val="0"/>
                      <w:marRight w:val="0"/>
                      <w:marTop w:val="0"/>
                      <w:marBottom w:val="0"/>
                      <w:divBdr>
                        <w:top w:val="none" w:sz="0" w:space="0" w:color="auto"/>
                        <w:left w:val="none" w:sz="0" w:space="0" w:color="auto"/>
                        <w:bottom w:val="none" w:sz="0" w:space="0" w:color="auto"/>
                        <w:right w:val="none" w:sz="0" w:space="0" w:color="auto"/>
                      </w:divBdr>
                      <w:divsChild>
                        <w:div w:id="8799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38560">
          <w:marLeft w:val="0"/>
          <w:marRight w:val="0"/>
          <w:marTop w:val="0"/>
          <w:marBottom w:val="0"/>
          <w:divBdr>
            <w:top w:val="none" w:sz="0" w:space="0" w:color="auto"/>
            <w:left w:val="none" w:sz="0" w:space="0" w:color="auto"/>
            <w:bottom w:val="none" w:sz="0" w:space="0" w:color="auto"/>
            <w:right w:val="none" w:sz="0" w:space="0" w:color="auto"/>
          </w:divBdr>
          <w:divsChild>
            <w:div w:id="855926632">
              <w:marLeft w:val="0"/>
              <w:marRight w:val="0"/>
              <w:marTop w:val="0"/>
              <w:marBottom w:val="0"/>
              <w:divBdr>
                <w:top w:val="none" w:sz="0" w:space="0" w:color="auto"/>
                <w:left w:val="none" w:sz="0" w:space="0" w:color="auto"/>
                <w:bottom w:val="none" w:sz="0" w:space="0" w:color="auto"/>
                <w:right w:val="none" w:sz="0" w:space="0" w:color="auto"/>
              </w:divBdr>
              <w:divsChild>
                <w:div w:id="1645967853">
                  <w:marLeft w:val="0"/>
                  <w:marRight w:val="0"/>
                  <w:marTop w:val="0"/>
                  <w:marBottom w:val="0"/>
                  <w:divBdr>
                    <w:top w:val="none" w:sz="0" w:space="0" w:color="auto"/>
                    <w:left w:val="none" w:sz="0" w:space="0" w:color="auto"/>
                    <w:bottom w:val="none" w:sz="0" w:space="0" w:color="auto"/>
                    <w:right w:val="none" w:sz="0" w:space="0" w:color="auto"/>
                  </w:divBdr>
                  <w:divsChild>
                    <w:div w:id="1375424070">
                      <w:marLeft w:val="0"/>
                      <w:marRight w:val="0"/>
                      <w:marTop w:val="0"/>
                      <w:marBottom w:val="0"/>
                      <w:divBdr>
                        <w:top w:val="none" w:sz="0" w:space="0" w:color="auto"/>
                        <w:left w:val="none" w:sz="0" w:space="0" w:color="auto"/>
                        <w:bottom w:val="none" w:sz="0" w:space="0" w:color="auto"/>
                        <w:right w:val="none" w:sz="0" w:space="0" w:color="auto"/>
                      </w:divBdr>
                      <w:divsChild>
                        <w:div w:id="1765106123">
                          <w:marLeft w:val="0"/>
                          <w:marRight w:val="0"/>
                          <w:marTop w:val="0"/>
                          <w:marBottom w:val="0"/>
                          <w:divBdr>
                            <w:top w:val="none" w:sz="0" w:space="0" w:color="auto"/>
                            <w:left w:val="none" w:sz="0" w:space="0" w:color="auto"/>
                            <w:bottom w:val="none" w:sz="0" w:space="0" w:color="auto"/>
                            <w:right w:val="none" w:sz="0" w:space="0" w:color="auto"/>
                          </w:divBdr>
                          <w:divsChild>
                            <w:div w:id="423308122">
                              <w:marLeft w:val="0"/>
                              <w:marRight w:val="0"/>
                              <w:marTop w:val="0"/>
                              <w:marBottom w:val="0"/>
                              <w:divBdr>
                                <w:top w:val="none" w:sz="0" w:space="0" w:color="auto"/>
                                <w:left w:val="none" w:sz="0" w:space="0" w:color="auto"/>
                                <w:bottom w:val="none" w:sz="0" w:space="0" w:color="auto"/>
                                <w:right w:val="none" w:sz="0" w:space="0" w:color="auto"/>
                              </w:divBdr>
                              <w:divsChild>
                                <w:div w:id="1259947584">
                                  <w:marLeft w:val="0"/>
                                  <w:marRight w:val="0"/>
                                  <w:marTop w:val="0"/>
                                  <w:marBottom w:val="0"/>
                                  <w:divBdr>
                                    <w:top w:val="none" w:sz="0" w:space="0" w:color="auto"/>
                                    <w:left w:val="none" w:sz="0" w:space="0" w:color="auto"/>
                                    <w:bottom w:val="none" w:sz="0" w:space="0" w:color="auto"/>
                                    <w:right w:val="none" w:sz="0" w:space="0" w:color="auto"/>
                                  </w:divBdr>
                                  <w:divsChild>
                                    <w:div w:id="680082424">
                                      <w:marLeft w:val="0"/>
                                      <w:marRight w:val="0"/>
                                      <w:marTop w:val="0"/>
                                      <w:marBottom w:val="0"/>
                                      <w:divBdr>
                                        <w:top w:val="none" w:sz="0" w:space="0" w:color="auto"/>
                                        <w:left w:val="none" w:sz="0" w:space="0" w:color="auto"/>
                                        <w:bottom w:val="none" w:sz="0" w:space="0" w:color="auto"/>
                                        <w:right w:val="none" w:sz="0" w:space="0" w:color="auto"/>
                                      </w:divBdr>
                                      <w:divsChild>
                                        <w:div w:id="183136931">
                                          <w:marLeft w:val="0"/>
                                          <w:marRight w:val="0"/>
                                          <w:marTop w:val="0"/>
                                          <w:marBottom w:val="0"/>
                                          <w:divBdr>
                                            <w:top w:val="none" w:sz="0" w:space="0" w:color="auto"/>
                                            <w:left w:val="none" w:sz="0" w:space="0" w:color="auto"/>
                                            <w:bottom w:val="none" w:sz="0" w:space="0" w:color="auto"/>
                                            <w:right w:val="none" w:sz="0" w:space="0" w:color="auto"/>
                                          </w:divBdr>
                                        </w:div>
                                        <w:div w:id="255722073">
                                          <w:marLeft w:val="0"/>
                                          <w:marRight w:val="0"/>
                                          <w:marTop w:val="0"/>
                                          <w:marBottom w:val="0"/>
                                          <w:divBdr>
                                            <w:top w:val="none" w:sz="0" w:space="0" w:color="auto"/>
                                            <w:left w:val="none" w:sz="0" w:space="0" w:color="auto"/>
                                            <w:bottom w:val="none" w:sz="0" w:space="0" w:color="auto"/>
                                            <w:right w:val="none" w:sz="0" w:space="0" w:color="auto"/>
                                          </w:divBdr>
                                        </w:div>
                                      </w:divsChild>
                                    </w:div>
                                    <w:div w:id="505442950">
                                      <w:marLeft w:val="0"/>
                                      <w:marRight w:val="0"/>
                                      <w:marTop w:val="0"/>
                                      <w:marBottom w:val="0"/>
                                      <w:divBdr>
                                        <w:top w:val="none" w:sz="0" w:space="0" w:color="auto"/>
                                        <w:left w:val="none" w:sz="0" w:space="0" w:color="auto"/>
                                        <w:bottom w:val="none" w:sz="0" w:space="0" w:color="auto"/>
                                        <w:right w:val="none" w:sz="0" w:space="0" w:color="auto"/>
                                      </w:divBdr>
                                      <w:divsChild>
                                        <w:div w:id="1014386147">
                                          <w:marLeft w:val="0"/>
                                          <w:marRight w:val="0"/>
                                          <w:marTop w:val="0"/>
                                          <w:marBottom w:val="0"/>
                                          <w:divBdr>
                                            <w:top w:val="none" w:sz="0" w:space="0" w:color="auto"/>
                                            <w:left w:val="none" w:sz="0" w:space="0" w:color="auto"/>
                                            <w:bottom w:val="none" w:sz="0" w:space="0" w:color="auto"/>
                                            <w:right w:val="none" w:sz="0" w:space="0" w:color="auto"/>
                                          </w:divBdr>
                                        </w:div>
                                        <w:div w:id="379596904">
                                          <w:marLeft w:val="0"/>
                                          <w:marRight w:val="0"/>
                                          <w:marTop w:val="0"/>
                                          <w:marBottom w:val="0"/>
                                          <w:divBdr>
                                            <w:top w:val="none" w:sz="0" w:space="0" w:color="auto"/>
                                            <w:left w:val="none" w:sz="0" w:space="0" w:color="auto"/>
                                            <w:bottom w:val="none" w:sz="0" w:space="0" w:color="auto"/>
                                            <w:right w:val="none" w:sz="0" w:space="0" w:color="auto"/>
                                          </w:divBdr>
                                        </w:div>
                                      </w:divsChild>
                                    </w:div>
                                    <w:div w:id="1375696963">
                                      <w:marLeft w:val="0"/>
                                      <w:marRight w:val="0"/>
                                      <w:marTop w:val="0"/>
                                      <w:marBottom w:val="0"/>
                                      <w:divBdr>
                                        <w:top w:val="none" w:sz="0" w:space="0" w:color="auto"/>
                                        <w:left w:val="none" w:sz="0" w:space="0" w:color="auto"/>
                                        <w:bottom w:val="none" w:sz="0" w:space="0" w:color="auto"/>
                                        <w:right w:val="none" w:sz="0" w:space="0" w:color="auto"/>
                                      </w:divBdr>
                                      <w:divsChild>
                                        <w:div w:id="1359160643">
                                          <w:marLeft w:val="0"/>
                                          <w:marRight w:val="0"/>
                                          <w:marTop w:val="0"/>
                                          <w:marBottom w:val="0"/>
                                          <w:divBdr>
                                            <w:top w:val="none" w:sz="0" w:space="0" w:color="auto"/>
                                            <w:left w:val="none" w:sz="0" w:space="0" w:color="auto"/>
                                            <w:bottom w:val="none" w:sz="0" w:space="0" w:color="auto"/>
                                            <w:right w:val="none" w:sz="0" w:space="0" w:color="auto"/>
                                          </w:divBdr>
                                          <w:divsChild>
                                            <w:div w:id="1509371499">
                                              <w:marLeft w:val="0"/>
                                              <w:marRight w:val="0"/>
                                              <w:marTop w:val="0"/>
                                              <w:marBottom w:val="0"/>
                                              <w:divBdr>
                                                <w:top w:val="none" w:sz="0" w:space="0" w:color="auto"/>
                                                <w:left w:val="none" w:sz="0" w:space="0" w:color="auto"/>
                                                <w:bottom w:val="none" w:sz="0" w:space="0" w:color="auto"/>
                                                <w:right w:val="none" w:sz="0" w:space="0" w:color="auto"/>
                                              </w:divBdr>
                                              <w:divsChild>
                                                <w:div w:id="4476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804">
                              <w:marLeft w:val="0"/>
                              <w:marRight w:val="0"/>
                              <w:marTop w:val="0"/>
                              <w:marBottom w:val="0"/>
                              <w:divBdr>
                                <w:top w:val="none" w:sz="0" w:space="0" w:color="auto"/>
                                <w:left w:val="none" w:sz="0" w:space="0" w:color="auto"/>
                                <w:bottom w:val="none" w:sz="0" w:space="0" w:color="auto"/>
                                <w:right w:val="none" w:sz="0" w:space="0" w:color="auto"/>
                              </w:divBdr>
                              <w:divsChild>
                                <w:div w:id="770587725">
                                  <w:marLeft w:val="0"/>
                                  <w:marRight w:val="0"/>
                                  <w:marTop w:val="0"/>
                                  <w:marBottom w:val="0"/>
                                  <w:divBdr>
                                    <w:top w:val="none" w:sz="0" w:space="0" w:color="auto"/>
                                    <w:left w:val="none" w:sz="0" w:space="0" w:color="auto"/>
                                    <w:bottom w:val="none" w:sz="0" w:space="0" w:color="auto"/>
                                    <w:right w:val="none" w:sz="0" w:space="0" w:color="auto"/>
                                  </w:divBdr>
                                  <w:divsChild>
                                    <w:div w:id="1584410015">
                                      <w:marLeft w:val="0"/>
                                      <w:marRight w:val="0"/>
                                      <w:marTop w:val="0"/>
                                      <w:marBottom w:val="0"/>
                                      <w:divBdr>
                                        <w:top w:val="none" w:sz="0" w:space="0" w:color="auto"/>
                                        <w:left w:val="none" w:sz="0" w:space="0" w:color="auto"/>
                                        <w:bottom w:val="none" w:sz="0" w:space="0" w:color="auto"/>
                                        <w:right w:val="none" w:sz="0" w:space="0" w:color="auto"/>
                                      </w:divBdr>
                                      <w:divsChild>
                                        <w:div w:id="870648898">
                                          <w:marLeft w:val="0"/>
                                          <w:marRight w:val="0"/>
                                          <w:marTop w:val="0"/>
                                          <w:marBottom w:val="0"/>
                                          <w:divBdr>
                                            <w:top w:val="none" w:sz="0" w:space="0" w:color="auto"/>
                                            <w:left w:val="none" w:sz="0" w:space="0" w:color="auto"/>
                                            <w:bottom w:val="none" w:sz="0" w:space="0" w:color="auto"/>
                                            <w:right w:val="none" w:sz="0" w:space="0" w:color="auto"/>
                                          </w:divBdr>
                                        </w:div>
                                      </w:divsChild>
                                    </w:div>
                                    <w:div w:id="615716947">
                                      <w:marLeft w:val="0"/>
                                      <w:marRight w:val="0"/>
                                      <w:marTop w:val="0"/>
                                      <w:marBottom w:val="0"/>
                                      <w:divBdr>
                                        <w:top w:val="none" w:sz="0" w:space="0" w:color="auto"/>
                                        <w:left w:val="none" w:sz="0" w:space="0" w:color="auto"/>
                                        <w:bottom w:val="none" w:sz="0" w:space="0" w:color="auto"/>
                                        <w:right w:val="none" w:sz="0" w:space="0" w:color="auto"/>
                                      </w:divBdr>
                                      <w:divsChild>
                                        <w:div w:id="120416054">
                                          <w:marLeft w:val="0"/>
                                          <w:marRight w:val="0"/>
                                          <w:marTop w:val="0"/>
                                          <w:marBottom w:val="0"/>
                                          <w:divBdr>
                                            <w:top w:val="none" w:sz="0" w:space="0" w:color="auto"/>
                                            <w:left w:val="none" w:sz="0" w:space="0" w:color="auto"/>
                                            <w:bottom w:val="none" w:sz="0" w:space="0" w:color="auto"/>
                                            <w:right w:val="none" w:sz="0" w:space="0" w:color="auto"/>
                                          </w:divBdr>
                                          <w:divsChild>
                                            <w:div w:id="93424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236535">
                  <w:marLeft w:val="0"/>
                  <w:marRight w:val="0"/>
                  <w:marTop w:val="0"/>
                  <w:marBottom w:val="0"/>
                  <w:divBdr>
                    <w:top w:val="single" w:sz="8" w:space="0" w:color="D7D4D2"/>
                    <w:left w:val="none" w:sz="0" w:space="0" w:color="auto"/>
                    <w:bottom w:val="none" w:sz="0" w:space="0" w:color="auto"/>
                    <w:right w:val="none" w:sz="0" w:space="0" w:color="auto"/>
                  </w:divBdr>
                  <w:divsChild>
                    <w:div w:id="224605770">
                      <w:marLeft w:val="0"/>
                      <w:marRight w:val="0"/>
                      <w:marTop w:val="0"/>
                      <w:marBottom w:val="0"/>
                      <w:divBdr>
                        <w:top w:val="none" w:sz="0" w:space="0" w:color="auto"/>
                        <w:left w:val="none" w:sz="0" w:space="0" w:color="auto"/>
                        <w:bottom w:val="none" w:sz="0" w:space="0" w:color="auto"/>
                        <w:right w:val="none" w:sz="0" w:space="0" w:color="auto"/>
                      </w:divBdr>
                      <w:divsChild>
                        <w:div w:id="8197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486208">
          <w:marLeft w:val="0"/>
          <w:marRight w:val="0"/>
          <w:marTop w:val="0"/>
          <w:marBottom w:val="0"/>
          <w:divBdr>
            <w:top w:val="none" w:sz="0" w:space="0" w:color="auto"/>
            <w:left w:val="none" w:sz="0" w:space="0" w:color="auto"/>
            <w:bottom w:val="none" w:sz="0" w:space="0" w:color="auto"/>
            <w:right w:val="none" w:sz="0" w:space="0" w:color="auto"/>
          </w:divBdr>
          <w:divsChild>
            <w:div w:id="1606884518">
              <w:marLeft w:val="0"/>
              <w:marRight w:val="0"/>
              <w:marTop w:val="0"/>
              <w:marBottom w:val="0"/>
              <w:divBdr>
                <w:top w:val="none" w:sz="0" w:space="0" w:color="auto"/>
                <w:left w:val="none" w:sz="0" w:space="0" w:color="auto"/>
                <w:bottom w:val="none" w:sz="0" w:space="0" w:color="auto"/>
                <w:right w:val="none" w:sz="0" w:space="0" w:color="auto"/>
              </w:divBdr>
              <w:divsChild>
                <w:div w:id="43871415">
                  <w:marLeft w:val="0"/>
                  <w:marRight w:val="0"/>
                  <w:marTop w:val="0"/>
                  <w:marBottom w:val="0"/>
                  <w:divBdr>
                    <w:top w:val="none" w:sz="0" w:space="0" w:color="auto"/>
                    <w:left w:val="none" w:sz="0" w:space="0" w:color="auto"/>
                    <w:bottom w:val="none" w:sz="0" w:space="0" w:color="auto"/>
                    <w:right w:val="none" w:sz="0" w:space="0" w:color="auto"/>
                  </w:divBdr>
                  <w:divsChild>
                    <w:div w:id="671179890">
                      <w:marLeft w:val="0"/>
                      <w:marRight w:val="0"/>
                      <w:marTop w:val="0"/>
                      <w:marBottom w:val="0"/>
                      <w:divBdr>
                        <w:top w:val="none" w:sz="0" w:space="0" w:color="auto"/>
                        <w:left w:val="none" w:sz="0" w:space="0" w:color="auto"/>
                        <w:bottom w:val="none" w:sz="0" w:space="0" w:color="auto"/>
                        <w:right w:val="none" w:sz="0" w:space="0" w:color="auto"/>
                      </w:divBdr>
                      <w:divsChild>
                        <w:div w:id="897862559">
                          <w:marLeft w:val="0"/>
                          <w:marRight w:val="0"/>
                          <w:marTop w:val="0"/>
                          <w:marBottom w:val="0"/>
                          <w:divBdr>
                            <w:top w:val="none" w:sz="0" w:space="0" w:color="auto"/>
                            <w:left w:val="none" w:sz="0" w:space="0" w:color="auto"/>
                            <w:bottom w:val="none" w:sz="0" w:space="0" w:color="auto"/>
                            <w:right w:val="none" w:sz="0" w:space="0" w:color="auto"/>
                          </w:divBdr>
                          <w:divsChild>
                            <w:div w:id="640038983">
                              <w:marLeft w:val="0"/>
                              <w:marRight w:val="0"/>
                              <w:marTop w:val="0"/>
                              <w:marBottom w:val="0"/>
                              <w:divBdr>
                                <w:top w:val="none" w:sz="0" w:space="0" w:color="auto"/>
                                <w:left w:val="none" w:sz="0" w:space="0" w:color="auto"/>
                                <w:bottom w:val="none" w:sz="0" w:space="0" w:color="auto"/>
                                <w:right w:val="none" w:sz="0" w:space="0" w:color="auto"/>
                              </w:divBdr>
                              <w:divsChild>
                                <w:div w:id="265043546">
                                  <w:marLeft w:val="0"/>
                                  <w:marRight w:val="0"/>
                                  <w:marTop w:val="0"/>
                                  <w:marBottom w:val="0"/>
                                  <w:divBdr>
                                    <w:top w:val="none" w:sz="0" w:space="0" w:color="auto"/>
                                    <w:left w:val="none" w:sz="0" w:space="0" w:color="auto"/>
                                    <w:bottom w:val="none" w:sz="0" w:space="0" w:color="auto"/>
                                    <w:right w:val="none" w:sz="0" w:space="0" w:color="auto"/>
                                  </w:divBdr>
                                  <w:divsChild>
                                    <w:div w:id="1812014751">
                                      <w:marLeft w:val="0"/>
                                      <w:marRight w:val="0"/>
                                      <w:marTop w:val="0"/>
                                      <w:marBottom w:val="0"/>
                                      <w:divBdr>
                                        <w:top w:val="none" w:sz="0" w:space="0" w:color="auto"/>
                                        <w:left w:val="none" w:sz="0" w:space="0" w:color="auto"/>
                                        <w:bottom w:val="none" w:sz="0" w:space="0" w:color="auto"/>
                                        <w:right w:val="none" w:sz="0" w:space="0" w:color="auto"/>
                                      </w:divBdr>
                                      <w:divsChild>
                                        <w:div w:id="364142721">
                                          <w:marLeft w:val="0"/>
                                          <w:marRight w:val="0"/>
                                          <w:marTop w:val="0"/>
                                          <w:marBottom w:val="0"/>
                                          <w:divBdr>
                                            <w:top w:val="none" w:sz="0" w:space="0" w:color="auto"/>
                                            <w:left w:val="none" w:sz="0" w:space="0" w:color="auto"/>
                                            <w:bottom w:val="none" w:sz="0" w:space="0" w:color="auto"/>
                                            <w:right w:val="none" w:sz="0" w:space="0" w:color="auto"/>
                                          </w:divBdr>
                                        </w:div>
                                        <w:div w:id="1335525104">
                                          <w:marLeft w:val="0"/>
                                          <w:marRight w:val="0"/>
                                          <w:marTop w:val="0"/>
                                          <w:marBottom w:val="0"/>
                                          <w:divBdr>
                                            <w:top w:val="none" w:sz="0" w:space="0" w:color="auto"/>
                                            <w:left w:val="none" w:sz="0" w:space="0" w:color="auto"/>
                                            <w:bottom w:val="none" w:sz="0" w:space="0" w:color="auto"/>
                                            <w:right w:val="none" w:sz="0" w:space="0" w:color="auto"/>
                                          </w:divBdr>
                                        </w:div>
                                      </w:divsChild>
                                    </w:div>
                                    <w:div w:id="567809188">
                                      <w:marLeft w:val="0"/>
                                      <w:marRight w:val="0"/>
                                      <w:marTop w:val="0"/>
                                      <w:marBottom w:val="0"/>
                                      <w:divBdr>
                                        <w:top w:val="none" w:sz="0" w:space="0" w:color="auto"/>
                                        <w:left w:val="none" w:sz="0" w:space="0" w:color="auto"/>
                                        <w:bottom w:val="none" w:sz="0" w:space="0" w:color="auto"/>
                                        <w:right w:val="none" w:sz="0" w:space="0" w:color="auto"/>
                                      </w:divBdr>
                                      <w:divsChild>
                                        <w:div w:id="1083065839">
                                          <w:marLeft w:val="0"/>
                                          <w:marRight w:val="0"/>
                                          <w:marTop w:val="0"/>
                                          <w:marBottom w:val="0"/>
                                          <w:divBdr>
                                            <w:top w:val="none" w:sz="0" w:space="0" w:color="auto"/>
                                            <w:left w:val="none" w:sz="0" w:space="0" w:color="auto"/>
                                            <w:bottom w:val="none" w:sz="0" w:space="0" w:color="auto"/>
                                            <w:right w:val="none" w:sz="0" w:space="0" w:color="auto"/>
                                          </w:divBdr>
                                        </w:div>
                                        <w:div w:id="2108694951">
                                          <w:marLeft w:val="0"/>
                                          <w:marRight w:val="0"/>
                                          <w:marTop w:val="0"/>
                                          <w:marBottom w:val="0"/>
                                          <w:divBdr>
                                            <w:top w:val="none" w:sz="0" w:space="0" w:color="auto"/>
                                            <w:left w:val="none" w:sz="0" w:space="0" w:color="auto"/>
                                            <w:bottom w:val="none" w:sz="0" w:space="0" w:color="auto"/>
                                            <w:right w:val="none" w:sz="0" w:space="0" w:color="auto"/>
                                          </w:divBdr>
                                        </w:div>
                                      </w:divsChild>
                                    </w:div>
                                    <w:div w:id="1744791733">
                                      <w:marLeft w:val="0"/>
                                      <w:marRight w:val="0"/>
                                      <w:marTop w:val="0"/>
                                      <w:marBottom w:val="0"/>
                                      <w:divBdr>
                                        <w:top w:val="none" w:sz="0" w:space="0" w:color="auto"/>
                                        <w:left w:val="none" w:sz="0" w:space="0" w:color="auto"/>
                                        <w:bottom w:val="none" w:sz="0" w:space="0" w:color="auto"/>
                                        <w:right w:val="none" w:sz="0" w:space="0" w:color="auto"/>
                                      </w:divBdr>
                                      <w:divsChild>
                                        <w:div w:id="1204635225">
                                          <w:marLeft w:val="0"/>
                                          <w:marRight w:val="0"/>
                                          <w:marTop w:val="0"/>
                                          <w:marBottom w:val="0"/>
                                          <w:divBdr>
                                            <w:top w:val="none" w:sz="0" w:space="0" w:color="auto"/>
                                            <w:left w:val="none" w:sz="0" w:space="0" w:color="auto"/>
                                            <w:bottom w:val="none" w:sz="0" w:space="0" w:color="auto"/>
                                            <w:right w:val="none" w:sz="0" w:space="0" w:color="auto"/>
                                          </w:divBdr>
                                          <w:divsChild>
                                            <w:div w:id="54209391">
                                              <w:marLeft w:val="0"/>
                                              <w:marRight w:val="0"/>
                                              <w:marTop w:val="0"/>
                                              <w:marBottom w:val="0"/>
                                              <w:divBdr>
                                                <w:top w:val="none" w:sz="0" w:space="0" w:color="auto"/>
                                                <w:left w:val="none" w:sz="0" w:space="0" w:color="auto"/>
                                                <w:bottom w:val="none" w:sz="0" w:space="0" w:color="auto"/>
                                                <w:right w:val="none" w:sz="0" w:space="0" w:color="auto"/>
                                              </w:divBdr>
                                              <w:divsChild>
                                                <w:div w:id="15765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23291">
                              <w:marLeft w:val="0"/>
                              <w:marRight w:val="0"/>
                              <w:marTop w:val="0"/>
                              <w:marBottom w:val="0"/>
                              <w:divBdr>
                                <w:top w:val="none" w:sz="0" w:space="0" w:color="auto"/>
                                <w:left w:val="none" w:sz="0" w:space="0" w:color="auto"/>
                                <w:bottom w:val="none" w:sz="0" w:space="0" w:color="auto"/>
                                <w:right w:val="none" w:sz="0" w:space="0" w:color="auto"/>
                              </w:divBdr>
                              <w:divsChild>
                                <w:div w:id="1853446025">
                                  <w:marLeft w:val="0"/>
                                  <w:marRight w:val="0"/>
                                  <w:marTop w:val="0"/>
                                  <w:marBottom w:val="0"/>
                                  <w:divBdr>
                                    <w:top w:val="none" w:sz="0" w:space="0" w:color="auto"/>
                                    <w:left w:val="none" w:sz="0" w:space="0" w:color="auto"/>
                                    <w:bottom w:val="none" w:sz="0" w:space="0" w:color="auto"/>
                                    <w:right w:val="none" w:sz="0" w:space="0" w:color="auto"/>
                                  </w:divBdr>
                                  <w:divsChild>
                                    <w:div w:id="1018703633">
                                      <w:marLeft w:val="0"/>
                                      <w:marRight w:val="0"/>
                                      <w:marTop w:val="0"/>
                                      <w:marBottom w:val="0"/>
                                      <w:divBdr>
                                        <w:top w:val="none" w:sz="0" w:space="0" w:color="auto"/>
                                        <w:left w:val="none" w:sz="0" w:space="0" w:color="auto"/>
                                        <w:bottom w:val="none" w:sz="0" w:space="0" w:color="auto"/>
                                        <w:right w:val="none" w:sz="0" w:space="0" w:color="auto"/>
                                      </w:divBdr>
                                      <w:divsChild>
                                        <w:div w:id="414284109">
                                          <w:marLeft w:val="0"/>
                                          <w:marRight w:val="0"/>
                                          <w:marTop w:val="0"/>
                                          <w:marBottom w:val="0"/>
                                          <w:divBdr>
                                            <w:top w:val="none" w:sz="0" w:space="0" w:color="auto"/>
                                            <w:left w:val="none" w:sz="0" w:space="0" w:color="auto"/>
                                            <w:bottom w:val="none" w:sz="0" w:space="0" w:color="auto"/>
                                            <w:right w:val="none" w:sz="0" w:space="0" w:color="auto"/>
                                          </w:divBdr>
                                        </w:div>
                                      </w:divsChild>
                                    </w:div>
                                    <w:div w:id="487861521">
                                      <w:marLeft w:val="0"/>
                                      <w:marRight w:val="0"/>
                                      <w:marTop w:val="0"/>
                                      <w:marBottom w:val="0"/>
                                      <w:divBdr>
                                        <w:top w:val="none" w:sz="0" w:space="0" w:color="auto"/>
                                        <w:left w:val="none" w:sz="0" w:space="0" w:color="auto"/>
                                        <w:bottom w:val="none" w:sz="0" w:space="0" w:color="auto"/>
                                        <w:right w:val="none" w:sz="0" w:space="0" w:color="auto"/>
                                      </w:divBdr>
                                      <w:divsChild>
                                        <w:div w:id="2112892278">
                                          <w:marLeft w:val="0"/>
                                          <w:marRight w:val="0"/>
                                          <w:marTop w:val="0"/>
                                          <w:marBottom w:val="0"/>
                                          <w:divBdr>
                                            <w:top w:val="none" w:sz="0" w:space="0" w:color="auto"/>
                                            <w:left w:val="none" w:sz="0" w:space="0" w:color="auto"/>
                                            <w:bottom w:val="none" w:sz="0" w:space="0" w:color="auto"/>
                                            <w:right w:val="none" w:sz="0" w:space="0" w:color="auto"/>
                                          </w:divBdr>
                                          <w:divsChild>
                                            <w:div w:id="85152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426692">
      <w:bodyDiv w:val="1"/>
      <w:marLeft w:val="0"/>
      <w:marRight w:val="0"/>
      <w:marTop w:val="0"/>
      <w:marBottom w:val="0"/>
      <w:divBdr>
        <w:top w:val="none" w:sz="0" w:space="0" w:color="auto"/>
        <w:left w:val="none" w:sz="0" w:space="0" w:color="auto"/>
        <w:bottom w:val="none" w:sz="0" w:space="0" w:color="auto"/>
        <w:right w:val="none" w:sz="0" w:space="0" w:color="auto"/>
      </w:divBdr>
    </w:div>
    <w:div w:id="1607730807">
      <w:bodyDiv w:val="1"/>
      <w:marLeft w:val="0"/>
      <w:marRight w:val="0"/>
      <w:marTop w:val="0"/>
      <w:marBottom w:val="0"/>
      <w:divBdr>
        <w:top w:val="none" w:sz="0" w:space="0" w:color="auto"/>
        <w:left w:val="none" w:sz="0" w:space="0" w:color="auto"/>
        <w:bottom w:val="none" w:sz="0" w:space="0" w:color="auto"/>
        <w:right w:val="none" w:sz="0" w:space="0" w:color="auto"/>
      </w:divBdr>
    </w:div>
    <w:div w:id="1635866494">
      <w:bodyDiv w:val="1"/>
      <w:marLeft w:val="0"/>
      <w:marRight w:val="0"/>
      <w:marTop w:val="0"/>
      <w:marBottom w:val="0"/>
      <w:divBdr>
        <w:top w:val="none" w:sz="0" w:space="0" w:color="auto"/>
        <w:left w:val="none" w:sz="0" w:space="0" w:color="auto"/>
        <w:bottom w:val="none" w:sz="0" w:space="0" w:color="auto"/>
        <w:right w:val="none" w:sz="0" w:space="0" w:color="auto"/>
      </w:divBdr>
      <w:divsChild>
        <w:div w:id="200920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47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31324">
      <w:bodyDiv w:val="1"/>
      <w:marLeft w:val="0"/>
      <w:marRight w:val="0"/>
      <w:marTop w:val="0"/>
      <w:marBottom w:val="0"/>
      <w:divBdr>
        <w:top w:val="none" w:sz="0" w:space="0" w:color="auto"/>
        <w:left w:val="none" w:sz="0" w:space="0" w:color="auto"/>
        <w:bottom w:val="none" w:sz="0" w:space="0" w:color="auto"/>
        <w:right w:val="none" w:sz="0" w:space="0" w:color="auto"/>
      </w:divBdr>
    </w:div>
    <w:div w:id="1698769596">
      <w:bodyDiv w:val="1"/>
      <w:marLeft w:val="0"/>
      <w:marRight w:val="0"/>
      <w:marTop w:val="0"/>
      <w:marBottom w:val="0"/>
      <w:divBdr>
        <w:top w:val="none" w:sz="0" w:space="0" w:color="auto"/>
        <w:left w:val="none" w:sz="0" w:space="0" w:color="auto"/>
        <w:bottom w:val="none" w:sz="0" w:space="0" w:color="auto"/>
        <w:right w:val="none" w:sz="0" w:space="0" w:color="auto"/>
      </w:divBdr>
    </w:div>
    <w:div w:id="1717197782">
      <w:bodyDiv w:val="1"/>
      <w:marLeft w:val="0"/>
      <w:marRight w:val="0"/>
      <w:marTop w:val="0"/>
      <w:marBottom w:val="0"/>
      <w:divBdr>
        <w:top w:val="none" w:sz="0" w:space="0" w:color="auto"/>
        <w:left w:val="none" w:sz="0" w:space="0" w:color="auto"/>
        <w:bottom w:val="none" w:sz="0" w:space="0" w:color="auto"/>
        <w:right w:val="none" w:sz="0" w:space="0" w:color="auto"/>
      </w:divBdr>
    </w:div>
    <w:div w:id="1792434777">
      <w:bodyDiv w:val="1"/>
      <w:marLeft w:val="0"/>
      <w:marRight w:val="0"/>
      <w:marTop w:val="0"/>
      <w:marBottom w:val="0"/>
      <w:divBdr>
        <w:top w:val="none" w:sz="0" w:space="0" w:color="auto"/>
        <w:left w:val="none" w:sz="0" w:space="0" w:color="auto"/>
        <w:bottom w:val="none" w:sz="0" w:space="0" w:color="auto"/>
        <w:right w:val="none" w:sz="0" w:space="0" w:color="auto"/>
      </w:divBdr>
    </w:div>
    <w:div w:id="1808552299">
      <w:bodyDiv w:val="1"/>
      <w:marLeft w:val="0"/>
      <w:marRight w:val="0"/>
      <w:marTop w:val="0"/>
      <w:marBottom w:val="0"/>
      <w:divBdr>
        <w:top w:val="none" w:sz="0" w:space="0" w:color="auto"/>
        <w:left w:val="none" w:sz="0" w:space="0" w:color="auto"/>
        <w:bottom w:val="none" w:sz="0" w:space="0" w:color="auto"/>
        <w:right w:val="none" w:sz="0" w:space="0" w:color="auto"/>
      </w:divBdr>
    </w:div>
    <w:div w:id="185730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oy.Hawkens@nrc.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aringdocket@nrc.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ocaamail.resource@nrc.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ppData\Local\Microsoft\Office\16.0\DTS\en-US%7b2980CD05-1430-4D6A-927A-525B5BB5D367%7d\%7b86F0AFCD-750E-412B-807C-AA5EF061834F%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C:\Users\Tom\AppData\Local\Microsoft\Office\16.0\DTS\en-US{2980CD05-1430-4D6A-927A-525B5BB5D367}\{86F0AFCD-750E-412B-807C-AA5EF061834F}tf02786999.dotx</Template>
  <TotalTime>433</TotalTime>
  <Pages>12</Pages>
  <Words>3420</Words>
  <Characters>19494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Eric Epstein</cp:lastModifiedBy>
  <cp:revision>165</cp:revision>
  <cp:lastPrinted>2023-07-06T12:28:00Z</cp:lastPrinted>
  <dcterms:created xsi:type="dcterms:W3CDTF">2020-09-05T21:47:00Z</dcterms:created>
  <dcterms:modified xsi:type="dcterms:W3CDTF">2025-05-30T14:39:00Z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