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879D" w14:textId="2D7000B6" w:rsidR="00777F9C" w:rsidRPr="00961383" w:rsidRDefault="009D7DE5" w:rsidP="0096138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61383">
        <w:rPr>
          <w:rFonts w:ascii="Times New Roman" w:hAnsi="Times New Roman" w:cs="Times New Roman"/>
          <w:b/>
          <w:bCs/>
          <w:sz w:val="24"/>
          <w:szCs w:val="24"/>
        </w:rPr>
        <w:t>FOR IMMEDIATE RELEASE</w:t>
      </w:r>
    </w:p>
    <w:p w14:paraId="3CD8164A" w14:textId="171E4EBC" w:rsidR="009D7DE5" w:rsidRPr="00961383" w:rsidRDefault="009D7DE5" w:rsidP="009613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>Contact: Glenn Carroll, Nuclear Watch South Coordinator</w:t>
      </w:r>
      <w:r w:rsidR="00961383">
        <w:rPr>
          <w:rFonts w:ascii="Times New Roman" w:hAnsi="Times New Roman" w:cs="Times New Roman"/>
          <w:sz w:val="24"/>
          <w:szCs w:val="24"/>
        </w:rPr>
        <w:t xml:space="preserve">, </w:t>
      </w:r>
      <w:r w:rsidRPr="00961383">
        <w:rPr>
          <w:rFonts w:ascii="Times New Roman" w:hAnsi="Times New Roman" w:cs="Times New Roman"/>
          <w:sz w:val="24"/>
          <w:szCs w:val="24"/>
        </w:rPr>
        <w:t xml:space="preserve">404-432-8727, </w:t>
      </w:r>
      <w:hyperlink r:id="rId7" w:history="1">
        <w:r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glenn@nonukesyall.org</w:t>
        </w:r>
      </w:hyperlink>
    </w:p>
    <w:p w14:paraId="3BE3825D" w14:textId="77777777" w:rsidR="00777F9C" w:rsidRPr="00961383" w:rsidRDefault="00777F9C" w:rsidP="00961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7EA89E" w14:textId="655366F4" w:rsidR="00B23D54" w:rsidRPr="00961383" w:rsidRDefault="008A405D" w:rsidP="00961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83">
        <w:rPr>
          <w:rFonts w:ascii="Times New Roman" w:hAnsi="Times New Roman" w:cs="Times New Roman"/>
          <w:b/>
          <w:bCs/>
          <w:sz w:val="28"/>
          <w:szCs w:val="28"/>
        </w:rPr>
        <w:t xml:space="preserve">Vogtle Units 3 and 4 </w:t>
      </w:r>
      <w:r w:rsidR="00C979BB" w:rsidRPr="00961383">
        <w:rPr>
          <w:rFonts w:ascii="Times New Roman" w:hAnsi="Times New Roman" w:cs="Times New Roman"/>
          <w:b/>
          <w:bCs/>
          <w:sz w:val="28"/>
          <w:szCs w:val="28"/>
        </w:rPr>
        <w:t xml:space="preserve">Could </w:t>
      </w:r>
      <w:r w:rsidRPr="00961383">
        <w:rPr>
          <w:rFonts w:ascii="Times New Roman" w:hAnsi="Times New Roman" w:cs="Times New Roman"/>
          <w:b/>
          <w:bCs/>
          <w:sz w:val="28"/>
          <w:szCs w:val="28"/>
        </w:rPr>
        <w:t>Increase Georgia Power Company</w:t>
      </w:r>
    </w:p>
    <w:p w14:paraId="50049C34" w14:textId="7F1E826E" w:rsidR="005F3034" w:rsidRPr="00961383" w:rsidRDefault="00C16956" w:rsidP="00961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383">
        <w:rPr>
          <w:rFonts w:ascii="Times New Roman" w:hAnsi="Times New Roman" w:cs="Times New Roman"/>
          <w:b/>
          <w:bCs/>
          <w:sz w:val="28"/>
          <w:szCs w:val="28"/>
        </w:rPr>
        <w:t xml:space="preserve">Summer </w:t>
      </w:r>
      <w:r w:rsidR="008A405D" w:rsidRPr="00961383">
        <w:rPr>
          <w:rFonts w:ascii="Times New Roman" w:hAnsi="Times New Roman" w:cs="Times New Roman"/>
          <w:b/>
          <w:bCs/>
          <w:sz w:val="28"/>
          <w:szCs w:val="28"/>
        </w:rPr>
        <w:t xml:space="preserve">Residential Rates by </w:t>
      </w:r>
      <w:r w:rsidR="002F434A" w:rsidRPr="009613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F230E" w:rsidRPr="009613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164F11" w:rsidRPr="00961383">
        <w:rPr>
          <w:rFonts w:ascii="Times New Roman" w:hAnsi="Times New Roman" w:cs="Times New Roman"/>
          <w:b/>
          <w:bCs/>
          <w:sz w:val="28"/>
          <w:szCs w:val="28"/>
        </w:rPr>
        <w:t>%</w:t>
      </w:r>
    </w:p>
    <w:p w14:paraId="0FDAFEC3" w14:textId="77777777" w:rsidR="009D7DE5" w:rsidRPr="00961383" w:rsidRDefault="009D7DE5" w:rsidP="003E07BE">
      <w:pPr>
        <w:spacing w:after="0" w:line="12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5BF7A" w14:textId="2A022548" w:rsidR="00C979BB" w:rsidRPr="00961383" w:rsidRDefault="006D0889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 xml:space="preserve">ATLANTA 11/8/23: 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Georgia Power Company residential customers will see their </w:t>
      </w:r>
      <w:r w:rsidR="00DA2990" w:rsidRPr="00961383">
        <w:rPr>
          <w:rFonts w:ascii="Times New Roman" w:hAnsi="Times New Roman" w:cs="Times New Roman"/>
          <w:sz w:val="24"/>
          <w:szCs w:val="24"/>
        </w:rPr>
        <w:t>s</w:t>
      </w:r>
      <w:r w:rsidR="00C16956" w:rsidRPr="00961383">
        <w:rPr>
          <w:rFonts w:ascii="Times New Roman" w:hAnsi="Times New Roman" w:cs="Times New Roman"/>
          <w:sz w:val="24"/>
          <w:szCs w:val="24"/>
        </w:rPr>
        <w:t xml:space="preserve">ummer electric 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rates jump approximately </w:t>
      </w:r>
      <w:r w:rsidR="002F434A" w:rsidRPr="00961383">
        <w:rPr>
          <w:rFonts w:ascii="Times New Roman" w:hAnsi="Times New Roman" w:cs="Times New Roman"/>
          <w:sz w:val="24"/>
          <w:szCs w:val="24"/>
        </w:rPr>
        <w:t>2</w:t>
      </w:r>
      <w:r w:rsidR="00BF230E" w:rsidRPr="00961383">
        <w:rPr>
          <w:rFonts w:ascii="Times New Roman" w:hAnsi="Times New Roman" w:cs="Times New Roman"/>
          <w:sz w:val="24"/>
          <w:szCs w:val="24"/>
        </w:rPr>
        <w:t>6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% </w:t>
      </w:r>
      <w:r w:rsidR="00C979BB" w:rsidRPr="00961383">
        <w:rPr>
          <w:rFonts w:ascii="Times New Roman" w:hAnsi="Times New Roman" w:cs="Times New Roman"/>
          <w:sz w:val="24"/>
          <w:szCs w:val="24"/>
        </w:rPr>
        <w:t>if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 the </w:t>
      </w:r>
      <w:r w:rsidR="006B5B47" w:rsidRPr="00961383">
        <w:rPr>
          <w:rFonts w:ascii="Times New Roman" w:hAnsi="Times New Roman" w:cs="Times New Roman"/>
          <w:sz w:val="24"/>
          <w:szCs w:val="24"/>
        </w:rPr>
        <w:t xml:space="preserve">Vogtle </w:t>
      </w:r>
      <w:r w:rsidR="008A405D" w:rsidRPr="00961383">
        <w:rPr>
          <w:rFonts w:ascii="Times New Roman" w:hAnsi="Times New Roman" w:cs="Times New Roman"/>
          <w:sz w:val="24"/>
          <w:szCs w:val="24"/>
        </w:rPr>
        <w:t>Unit 4 rate adjustment is approved by the Public Service Commission.</w:t>
      </w:r>
      <w:r w:rsidR="00F206A2" w:rsidRPr="0096138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EB2D450" w14:textId="2D007432" w:rsidR="008A405D" w:rsidRPr="00961383" w:rsidRDefault="00C979BB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C16956" w:rsidRPr="00961383">
        <w:rPr>
          <w:rFonts w:ascii="Times New Roman" w:hAnsi="Times New Roman" w:cs="Times New Roman"/>
          <w:sz w:val="24"/>
          <w:szCs w:val="24"/>
        </w:rPr>
        <w:t xml:space="preserve">Summer </w:t>
      </w:r>
      <w:r w:rsidR="00DA2990" w:rsidRPr="00961383">
        <w:rPr>
          <w:rFonts w:ascii="Times New Roman" w:hAnsi="Times New Roman" w:cs="Times New Roman"/>
          <w:sz w:val="24"/>
          <w:szCs w:val="24"/>
        </w:rPr>
        <w:t>r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esidential rates increased </w:t>
      </w:r>
      <w:r w:rsidRPr="00961383">
        <w:rPr>
          <w:rFonts w:ascii="Times New Roman" w:hAnsi="Times New Roman" w:cs="Times New Roman"/>
          <w:sz w:val="24"/>
          <w:szCs w:val="24"/>
        </w:rPr>
        <w:t>8% (</w:t>
      </w:r>
      <w:r w:rsidR="002B1D61" w:rsidRPr="00961383">
        <w:rPr>
          <w:rFonts w:ascii="Times New Roman" w:hAnsi="Times New Roman" w:cs="Times New Roman"/>
          <w:sz w:val="24"/>
          <w:szCs w:val="24"/>
        </w:rPr>
        <w:t>from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 $0.0</w:t>
      </w:r>
      <w:r w:rsidR="00C16956" w:rsidRPr="00961383">
        <w:rPr>
          <w:rFonts w:ascii="Times New Roman" w:hAnsi="Times New Roman" w:cs="Times New Roman"/>
          <w:sz w:val="24"/>
          <w:szCs w:val="24"/>
        </w:rPr>
        <w:t>62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 to $0.06</w:t>
      </w:r>
      <w:r w:rsidR="00C16956" w:rsidRPr="00961383">
        <w:rPr>
          <w:rFonts w:ascii="Times New Roman" w:hAnsi="Times New Roman" w:cs="Times New Roman"/>
          <w:sz w:val="24"/>
          <w:szCs w:val="24"/>
        </w:rPr>
        <w:t>7</w:t>
      </w:r>
      <w:r w:rsidR="008A405D" w:rsidRPr="0096138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2B1D61" w:rsidRPr="00961383">
        <w:rPr>
          <w:rFonts w:ascii="Times New Roman" w:hAnsi="Times New Roman" w:cs="Times New Roman"/>
          <w:sz w:val="24"/>
          <w:szCs w:val="24"/>
        </w:rPr>
        <w:t>per kWh</w:t>
      </w:r>
      <w:r w:rsidRPr="00961383">
        <w:rPr>
          <w:rFonts w:ascii="Times New Roman" w:hAnsi="Times New Roman" w:cs="Times New Roman"/>
          <w:sz w:val="24"/>
          <w:szCs w:val="24"/>
        </w:rPr>
        <w:t>)</w:t>
      </w:r>
      <w:r w:rsidR="002B1D61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8A405D" w:rsidRPr="00961383">
        <w:rPr>
          <w:rFonts w:ascii="Times New Roman" w:hAnsi="Times New Roman" w:cs="Times New Roman"/>
          <w:sz w:val="24"/>
          <w:szCs w:val="24"/>
        </w:rPr>
        <w:t xml:space="preserve">after the rate increase for Vogtle Unit 3 went into effect </w:t>
      </w:r>
      <w:r w:rsidR="002B1D61" w:rsidRPr="00961383">
        <w:rPr>
          <w:rFonts w:ascii="Times New Roman" w:hAnsi="Times New Roman" w:cs="Times New Roman"/>
          <w:sz w:val="24"/>
          <w:szCs w:val="24"/>
        </w:rPr>
        <w:t>July 1, 2023</w:t>
      </w:r>
      <w:r w:rsidR="008A405D" w:rsidRPr="00961383">
        <w:rPr>
          <w:rFonts w:ascii="Times New Roman" w:hAnsi="Times New Roman" w:cs="Times New Roman"/>
          <w:sz w:val="24"/>
          <w:szCs w:val="24"/>
        </w:rPr>
        <w:t>.</w:t>
      </w:r>
      <w:r w:rsidR="00C16956" w:rsidRPr="00961383">
        <w:rPr>
          <w:rFonts w:ascii="Times New Roman" w:hAnsi="Times New Roman" w:cs="Times New Roman"/>
          <w:sz w:val="24"/>
          <w:szCs w:val="24"/>
        </w:rPr>
        <w:t xml:space="preserve">  </w:t>
      </w:r>
      <w:r w:rsidR="002B1D61" w:rsidRPr="00961383">
        <w:rPr>
          <w:rFonts w:ascii="Times New Roman" w:hAnsi="Times New Roman" w:cs="Times New Roman"/>
          <w:sz w:val="24"/>
          <w:szCs w:val="24"/>
        </w:rPr>
        <w:t xml:space="preserve">On November </w:t>
      </w:r>
      <w:r w:rsidR="005D0A47" w:rsidRPr="00961383">
        <w:rPr>
          <w:rFonts w:ascii="Times New Roman" w:hAnsi="Times New Roman" w:cs="Times New Roman"/>
          <w:sz w:val="24"/>
          <w:szCs w:val="24"/>
        </w:rPr>
        <w:t>1</w:t>
      </w:r>
      <w:r w:rsidR="002B1D61" w:rsidRPr="00961383">
        <w:rPr>
          <w:rFonts w:ascii="Times New Roman" w:hAnsi="Times New Roman" w:cs="Times New Roman"/>
          <w:sz w:val="24"/>
          <w:szCs w:val="24"/>
        </w:rPr>
        <w:t>, 2023, Georgia Power Company filed its proposed rate adjustment</w:t>
      </w:r>
      <w:r w:rsidR="003B247F" w:rsidRPr="00961383">
        <w:rPr>
          <w:rFonts w:ascii="Times New Roman" w:hAnsi="Times New Roman" w:cs="Times New Roman"/>
          <w:sz w:val="24"/>
          <w:szCs w:val="24"/>
        </w:rPr>
        <w:t xml:space="preserve">s </w:t>
      </w:r>
      <w:r w:rsidR="002B1D61" w:rsidRPr="00961383">
        <w:rPr>
          <w:rFonts w:ascii="Times New Roman" w:hAnsi="Times New Roman" w:cs="Times New Roman"/>
          <w:sz w:val="24"/>
          <w:szCs w:val="24"/>
        </w:rPr>
        <w:t>for Vogtle Unit 4 that will be effective April 1, 2024</w:t>
      </w:r>
      <w:r w:rsidR="002B1D61" w:rsidRPr="0096138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C16956" w:rsidRPr="00961383">
        <w:rPr>
          <w:rFonts w:ascii="Times New Roman" w:hAnsi="Times New Roman" w:cs="Times New Roman"/>
          <w:sz w:val="24"/>
          <w:szCs w:val="24"/>
        </w:rPr>
        <w:t xml:space="preserve"> if approved by the </w:t>
      </w:r>
      <w:r w:rsidR="00DA2990" w:rsidRPr="00961383">
        <w:rPr>
          <w:rFonts w:ascii="Times New Roman" w:hAnsi="Times New Roman" w:cs="Times New Roman"/>
          <w:sz w:val="24"/>
          <w:szCs w:val="24"/>
        </w:rPr>
        <w:t>PSC</w:t>
      </w:r>
      <w:r w:rsidR="00C16956" w:rsidRPr="00961383">
        <w:rPr>
          <w:rFonts w:ascii="Times New Roman" w:hAnsi="Times New Roman" w:cs="Times New Roman"/>
          <w:sz w:val="24"/>
          <w:szCs w:val="24"/>
        </w:rPr>
        <w:t>.</w:t>
      </w:r>
    </w:p>
    <w:p w14:paraId="5F2DF673" w14:textId="7DA7A3C0" w:rsidR="00DA2990" w:rsidRPr="00961383" w:rsidRDefault="00DA2990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  <w:t>Currently, the PSC has scheduled public hearings on Vogtle 4 cost overruns for December 4-6, 2023, with a final decision on December 19.</w:t>
      </w:r>
    </w:p>
    <w:p w14:paraId="691C29C5" w14:textId="6C892936" w:rsidR="00C979BB" w:rsidRPr="00961383" w:rsidRDefault="003B247F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DA2990" w:rsidRPr="00961383">
        <w:rPr>
          <w:rFonts w:ascii="Times New Roman" w:hAnsi="Times New Roman" w:cs="Times New Roman"/>
          <w:sz w:val="24"/>
          <w:szCs w:val="24"/>
        </w:rPr>
        <w:t>If the PSC approves Georgia Power's request,</w:t>
      </w:r>
      <w:r w:rsidRPr="00961383">
        <w:rPr>
          <w:rFonts w:ascii="Times New Roman" w:hAnsi="Times New Roman" w:cs="Times New Roman"/>
          <w:sz w:val="24"/>
          <w:szCs w:val="24"/>
        </w:rPr>
        <w:t xml:space="preserve"> Vogtle Unit 4 proposed </w:t>
      </w:r>
      <w:r w:rsidR="00DA2990" w:rsidRPr="00961383">
        <w:rPr>
          <w:rFonts w:ascii="Times New Roman" w:hAnsi="Times New Roman" w:cs="Times New Roman"/>
          <w:sz w:val="24"/>
          <w:szCs w:val="24"/>
        </w:rPr>
        <w:t>s</w:t>
      </w:r>
      <w:r w:rsidRPr="00961383">
        <w:rPr>
          <w:rFonts w:ascii="Times New Roman" w:hAnsi="Times New Roman" w:cs="Times New Roman"/>
          <w:sz w:val="24"/>
          <w:szCs w:val="24"/>
        </w:rPr>
        <w:t>ummer residential rate adjustment w</w:t>
      </w:r>
      <w:r w:rsidR="00DA2990" w:rsidRPr="00961383">
        <w:rPr>
          <w:rFonts w:ascii="Times New Roman" w:hAnsi="Times New Roman" w:cs="Times New Roman"/>
          <w:sz w:val="24"/>
          <w:szCs w:val="24"/>
        </w:rPr>
        <w:t>ill</w:t>
      </w:r>
      <w:r w:rsidR="00C979BB" w:rsidRPr="00961383">
        <w:rPr>
          <w:rFonts w:ascii="Times New Roman" w:hAnsi="Times New Roman" w:cs="Times New Roman"/>
          <w:sz w:val="24"/>
          <w:szCs w:val="24"/>
        </w:rPr>
        <w:t xml:space="preserve"> cause a 1</w:t>
      </w:r>
      <w:r w:rsidR="006601AB" w:rsidRPr="00961383">
        <w:rPr>
          <w:rFonts w:ascii="Times New Roman" w:hAnsi="Times New Roman" w:cs="Times New Roman"/>
          <w:sz w:val="24"/>
          <w:szCs w:val="24"/>
        </w:rPr>
        <w:t>8</w:t>
      </w:r>
      <w:r w:rsidR="00C979BB" w:rsidRPr="00961383">
        <w:rPr>
          <w:rFonts w:ascii="Times New Roman" w:hAnsi="Times New Roman" w:cs="Times New Roman"/>
          <w:sz w:val="24"/>
          <w:szCs w:val="24"/>
        </w:rPr>
        <w:t>%</w:t>
      </w:r>
      <w:r w:rsidRPr="00961383">
        <w:rPr>
          <w:rFonts w:ascii="Times New Roman" w:hAnsi="Times New Roman" w:cs="Times New Roman"/>
          <w:sz w:val="24"/>
          <w:szCs w:val="24"/>
        </w:rPr>
        <w:t xml:space="preserve"> increase </w:t>
      </w:r>
      <w:r w:rsidR="00C979BB" w:rsidRPr="00961383">
        <w:rPr>
          <w:rFonts w:ascii="Times New Roman" w:hAnsi="Times New Roman" w:cs="Times New Roman"/>
          <w:sz w:val="24"/>
          <w:szCs w:val="24"/>
        </w:rPr>
        <w:t>(</w:t>
      </w:r>
      <w:r w:rsidR="00732D5B" w:rsidRPr="00961383">
        <w:rPr>
          <w:rFonts w:ascii="Times New Roman" w:hAnsi="Times New Roman" w:cs="Times New Roman"/>
          <w:sz w:val="24"/>
          <w:szCs w:val="24"/>
        </w:rPr>
        <w:t>from $0.071 to $0.0</w:t>
      </w:r>
      <w:r w:rsidR="002628B8" w:rsidRPr="00961383">
        <w:rPr>
          <w:rFonts w:ascii="Times New Roman" w:hAnsi="Times New Roman" w:cs="Times New Roman"/>
          <w:sz w:val="24"/>
          <w:szCs w:val="24"/>
        </w:rPr>
        <w:t>8</w:t>
      </w:r>
      <w:r w:rsidR="00F627BB" w:rsidRPr="00961383">
        <w:rPr>
          <w:rFonts w:ascii="Times New Roman" w:hAnsi="Times New Roman" w:cs="Times New Roman"/>
          <w:sz w:val="24"/>
          <w:szCs w:val="24"/>
        </w:rPr>
        <w:t>3</w:t>
      </w:r>
      <w:r w:rsidR="005D3759" w:rsidRPr="00961383">
        <w:rPr>
          <w:rFonts w:ascii="Times New Roman" w:hAnsi="Times New Roman" w:cs="Times New Roman"/>
          <w:sz w:val="24"/>
          <w:szCs w:val="24"/>
        </w:rPr>
        <w:t xml:space="preserve"> per kWh</w:t>
      </w:r>
      <w:r w:rsidR="00C979BB" w:rsidRPr="0096138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FF0281A" w14:textId="52B26989" w:rsidR="003B247F" w:rsidRPr="00961383" w:rsidRDefault="00C979BB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DA2990" w:rsidRPr="00961383">
        <w:rPr>
          <w:rFonts w:ascii="Times New Roman" w:hAnsi="Times New Roman" w:cs="Times New Roman"/>
          <w:sz w:val="24"/>
          <w:szCs w:val="24"/>
        </w:rPr>
        <w:t>For r</w:t>
      </w:r>
      <w:r w:rsidR="001B4556" w:rsidRPr="00961383">
        <w:rPr>
          <w:rFonts w:ascii="Times New Roman" w:hAnsi="Times New Roman" w:cs="Times New Roman"/>
          <w:sz w:val="24"/>
          <w:szCs w:val="24"/>
        </w:rPr>
        <w:t xml:space="preserve">esidential customers </w:t>
      </w:r>
      <w:r w:rsidR="00DA2990" w:rsidRPr="00961383">
        <w:rPr>
          <w:rFonts w:ascii="Times New Roman" w:hAnsi="Times New Roman" w:cs="Times New Roman"/>
          <w:sz w:val="24"/>
          <w:szCs w:val="24"/>
        </w:rPr>
        <w:t xml:space="preserve">this means that they </w:t>
      </w:r>
      <w:r w:rsidR="001B4556" w:rsidRPr="00961383">
        <w:rPr>
          <w:rFonts w:ascii="Times New Roman" w:hAnsi="Times New Roman" w:cs="Times New Roman"/>
          <w:sz w:val="24"/>
          <w:szCs w:val="24"/>
        </w:rPr>
        <w:t xml:space="preserve">will see </w:t>
      </w:r>
      <w:r w:rsidR="00C944D7" w:rsidRPr="00961383">
        <w:rPr>
          <w:rFonts w:ascii="Times New Roman" w:hAnsi="Times New Roman" w:cs="Times New Roman"/>
          <w:sz w:val="24"/>
          <w:szCs w:val="24"/>
        </w:rPr>
        <w:t>a</w:t>
      </w:r>
      <w:r w:rsidR="004F56F4" w:rsidRPr="00961383">
        <w:rPr>
          <w:rFonts w:ascii="Times New Roman" w:hAnsi="Times New Roman" w:cs="Times New Roman"/>
          <w:sz w:val="24"/>
          <w:szCs w:val="24"/>
        </w:rPr>
        <w:t xml:space="preserve"> combined</w:t>
      </w:r>
      <w:r w:rsidR="00C944D7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A9762F" w:rsidRPr="00961383">
        <w:rPr>
          <w:rFonts w:ascii="Times New Roman" w:hAnsi="Times New Roman" w:cs="Times New Roman"/>
          <w:sz w:val="24"/>
          <w:szCs w:val="24"/>
        </w:rPr>
        <w:t>2</w:t>
      </w:r>
      <w:r w:rsidR="006601AB" w:rsidRPr="00961383">
        <w:rPr>
          <w:rFonts w:ascii="Times New Roman" w:hAnsi="Times New Roman" w:cs="Times New Roman"/>
          <w:sz w:val="24"/>
          <w:szCs w:val="24"/>
        </w:rPr>
        <w:t>6</w:t>
      </w:r>
      <w:r w:rsidR="00C944D7" w:rsidRPr="00961383">
        <w:rPr>
          <w:rFonts w:ascii="Times New Roman" w:hAnsi="Times New Roman" w:cs="Times New Roman"/>
          <w:sz w:val="24"/>
          <w:szCs w:val="24"/>
        </w:rPr>
        <w:t xml:space="preserve">% increase in their </w:t>
      </w:r>
      <w:r w:rsidR="00DA2990" w:rsidRPr="00961383">
        <w:rPr>
          <w:rFonts w:ascii="Times New Roman" w:hAnsi="Times New Roman" w:cs="Times New Roman"/>
          <w:sz w:val="24"/>
          <w:szCs w:val="24"/>
        </w:rPr>
        <w:t>s</w:t>
      </w:r>
      <w:r w:rsidR="00C944D7" w:rsidRPr="00961383">
        <w:rPr>
          <w:rFonts w:ascii="Times New Roman" w:hAnsi="Times New Roman" w:cs="Times New Roman"/>
          <w:sz w:val="24"/>
          <w:szCs w:val="24"/>
        </w:rPr>
        <w:t xml:space="preserve">ummer electric rates </w:t>
      </w:r>
      <w:r w:rsidRPr="00961383">
        <w:rPr>
          <w:rFonts w:ascii="Times New Roman" w:hAnsi="Times New Roman" w:cs="Times New Roman"/>
          <w:sz w:val="24"/>
          <w:szCs w:val="24"/>
        </w:rPr>
        <w:t>if</w:t>
      </w:r>
      <w:r w:rsidR="00C944D7" w:rsidRPr="00961383">
        <w:rPr>
          <w:rFonts w:ascii="Times New Roman" w:hAnsi="Times New Roman" w:cs="Times New Roman"/>
          <w:sz w:val="24"/>
          <w:szCs w:val="24"/>
        </w:rPr>
        <w:t xml:space="preserve"> Vogtle Unit 4 </w:t>
      </w:r>
      <w:r w:rsidR="00184FC2" w:rsidRPr="00961383">
        <w:rPr>
          <w:rFonts w:ascii="Times New Roman" w:hAnsi="Times New Roman" w:cs="Times New Roman"/>
          <w:sz w:val="24"/>
          <w:szCs w:val="24"/>
        </w:rPr>
        <w:t>adjustments go into effect April 1, 2024.</w:t>
      </w:r>
    </w:p>
    <w:p w14:paraId="279D6907" w14:textId="57EF43B4" w:rsidR="008806E7" w:rsidRPr="00961383" w:rsidRDefault="008806E7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6601AB" w:rsidRPr="00961383">
        <w:rPr>
          <w:rFonts w:ascii="Times New Roman" w:hAnsi="Times New Roman" w:cs="Times New Roman"/>
          <w:sz w:val="24"/>
          <w:szCs w:val="24"/>
        </w:rPr>
        <w:t>Monthly</w:t>
      </w:r>
      <w:r w:rsidR="00652F15" w:rsidRPr="00961383">
        <w:rPr>
          <w:rFonts w:ascii="Times New Roman" w:hAnsi="Times New Roman" w:cs="Times New Roman"/>
          <w:sz w:val="24"/>
          <w:szCs w:val="24"/>
        </w:rPr>
        <w:t xml:space="preserve"> rates </w:t>
      </w:r>
      <w:r w:rsidR="000A63A3" w:rsidRPr="00961383">
        <w:rPr>
          <w:rFonts w:ascii="Times New Roman" w:hAnsi="Times New Roman" w:cs="Times New Roman"/>
          <w:sz w:val="24"/>
          <w:szCs w:val="24"/>
        </w:rPr>
        <w:t xml:space="preserve">are slightly lower for the </w:t>
      </w:r>
      <w:r w:rsidR="00DA2990" w:rsidRPr="00961383">
        <w:rPr>
          <w:rFonts w:ascii="Times New Roman" w:hAnsi="Times New Roman" w:cs="Times New Roman"/>
          <w:sz w:val="24"/>
          <w:szCs w:val="24"/>
        </w:rPr>
        <w:t>w</w:t>
      </w:r>
      <w:r w:rsidR="000A63A3" w:rsidRPr="00961383">
        <w:rPr>
          <w:rFonts w:ascii="Times New Roman" w:hAnsi="Times New Roman" w:cs="Times New Roman"/>
          <w:sz w:val="24"/>
          <w:szCs w:val="24"/>
        </w:rPr>
        <w:t>inter service months of October through May.</w:t>
      </w:r>
      <w:r w:rsidR="007559F0" w:rsidRPr="00961383">
        <w:rPr>
          <w:rFonts w:ascii="Times New Roman" w:hAnsi="Times New Roman" w:cs="Times New Roman"/>
          <w:sz w:val="24"/>
          <w:szCs w:val="24"/>
        </w:rPr>
        <w:t xml:space="preserve"> Summer billing months are June through September.</w:t>
      </w:r>
    </w:p>
    <w:p w14:paraId="70D0DF1F" w14:textId="2DB0577D" w:rsidR="00DA2990" w:rsidRPr="00961383" w:rsidRDefault="005F3034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  <w:t xml:space="preserve">On August 30, 2023, Georgia Power filed </w:t>
      </w:r>
      <w:r w:rsidR="00DA2990" w:rsidRPr="00961383">
        <w:rPr>
          <w:rFonts w:ascii="Times New Roman" w:hAnsi="Times New Roman" w:cs="Times New Roman"/>
          <w:sz w:val="24"/>
          <w:szCs w:val="24"/>
        </w:rPr>
        <w:t>its</w:t>
      </w:r>
      <w:r w:rsidRPr="00961383">
        <w:rPr>
          <w:rFonts w:ascii="Times New Roman" w:hAnsi="Times New Roman" w:cs="Times New Roman"/>
          <w:sz w:val="24"/>
          <w:szCs w:val="24"/>
        </w:rPr>
        <w:t xml:space="preserve"> request to recover $7.56 billion in cost overruns from mistakes and delays on Vogtle 4.</w:t>
      </w:r>
      <w:r w:rsidR="00DA2990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Pr="00961383">
        <w:rPr>
          <w:rFonts w:ascii="Times New Roman" w:hAnsi="Times New Roman" w:cs="Times New Roman"/>
          <w:sz w:val="24"/>
          <w:szCs w:val="24"/>
        </w:rPr>
        <w:t xml:space="preserve"> The same day the PSC Public Interest Advocacy staff filed a negotiated agreement, stipulation, on the Vogtle docket, agreeing to Georgia Power's request. It is unprecedented to </w:t>
      </w:r>
      <w:r w:rsidR="00476E29" w:rsidRPr="00961383">
        <w:rPr>
          <w:rFonts w:ascii="Times New Roman" w:hAnsi="Times New Roman" w:cs="Times New Roman"/>
          <w:sz w:val="24"/>
          <w:szCs w:val="24"/>
        </w:rPr>
        <w:t>present</w:t>
      </w:r>
      <w:r w:rsidRPr="00961383">
        <w:rPr>
          <w:rFonts w:ascii="Times New Roman" w:hAnsi="Times New Roman" w:cs="Times New Roman"/>
          <w:sz w:val="24"/>
          <w:szCs w:val="24"/>
        </w:rPr>
        <w:t xml:space="preserve"> a stipulation of this magnitude before hearings are held and evidence </w:t>
      </w:r>
      <w:r w:rsidR="00476E29" w:rsidRPr="00961383">
        <w:rPr>
          <w:rFonts w:ascii="Times New Roman" w:hAnsi="Times New Roman" w:cs="Times New Roman"/>
          <w:sz w:val="24"/>
          <w:szCs w:val="24"/>
        </w:rPr>
        <w:t>offer</w:t>
      </w:r>
      <w:r w:rsidRPr="00961383">
        <w:rPr>
          <w:rFonts w:ascii="Times New Roman" w:hAnsi="Times New Roman" w:cs="Times New Roman"/>
          <w:sz w:val="24"/>
          <w:szCs w:val="24"/>
        </w:rPr>
        <w:t>ed.</w:t>
      </w:r>
      <w:r w:rsidR="00DA2990" w:rsidRPr="009613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4C020A" w14:textId="1E2A5297" w:rsidR="00E7119B" w:rsidRPr="00961383" w:rsidRDefault="00E7119B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FB0F0C" w:rsidRPr="00961383">
        <w:rPr>
          <w:rFonts w:ascii="Times New Roman" w:hAnsi="Times New Roman" w:cs="Times New Roman"/>
          <w:sz w:val="24"/>
          <w:szCs w:val="24"/>
        </w:rPr>
        <w:t>Nuclear Watch South Coordinator Glenn Carroll s</w:t>
      </w:r>
      <w:r w:rsidR="00C75D50">
        <w:rPr>
          <w:rFonts w:ascii="Times New Roman" w:hAnsi="Times New Roman" w:cs="Times New Roman"/>
          <w:sz w:val="24"/>
          <w:szCs w:val="24"/>
        </w:rPr>
        <w:t>tated</w:t>
      </w:r>
      <w:r w:rsidR="00FB0F0C" w:rsidRPr="00961383">
        <w:rPr>
          <w:rFonts w:ascii="Times New Roman" w:hAnsi="Times New Roman" w:cs="Times New Roman"/>
          <w:sz w:val="24"/>
          <w:szCs w:val="24"/>
        </w:rPr>
        <w:t>, "</w:t>
      </w:r>
      <w:r w:rsidRPr="00961383">
        <w:rPr>
          <w:rFonts w:ascii="Times New Roman" w:hAnsi="Times New Roman" w:cs="Times New Roman"/>
          <w:sz w:val="24"/>
          <w:szCs w:val="24"/>
        </w:rPr>
        <w:t>Nuclear Watch South and others have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 been submitting </w:t>
      </w:r>
      <w:hyperlink r:id="rId8" w:history="1">
        <w:r w:rsidR="00FB0F0C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Georgia Power perfor</w:t>
        </w:r>
        <w:r w:rsidR="00FB0F0C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="00FB0F0C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ance data</w:t>
        </w:r>
      </w:hyperlink>
      <w:r w:rsidR="00FB0F0C" w:rsidRPr="00961383">
        <w:rPr>
          <w:rFonts w:ascii="Times New Roman" w:hAnsi="Times New Roman" w:cs="Times New Roman"/>
          <w:sz w:val="24"/>
          <w:szCs w:val="24"/>
        </w:rPr>
        <w:t xml:space="preserve"> into the Vogtle record at the PSC for many years showing that electricity sales are decreasing and that the company's electricity portfolio is</w:t>
      </w:r>
      <w:r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3E055B">
        <w:rPr>
          <w:rFonts w:ascii="Times New Roman" w:hAnsi="Times New Roman" w:cs="Times New Roman"/>
          <w:sz w:val="24"/>
          <w:szCs w:val="24"/>
        </w:rPr>
        <w:t xml:space="preserve">chronically </w:t>
      </w:r>
      <w:r w:rsidRPr="00961383">
        <w:rPr>
          <w:rFonts w:ascii="Times New Roman" w:hAnsi="Times New Roman" w:cs="Times New Roman"/>
          <w:sz w:val="24"/>
          <w:szCs w:val="24"/>
        </w:rPr>
        <w:t>un</w:t>
      </w:r>
      <w:r w:rsidR="003E055B">
        <w:rPr>
          <w:rFonts w:ascii="Times New Roman" w:hAnsi="Times New Roman" w:cs="Times New Roman"/>
          <w:sz w:val="24"/>
          <w:szCs w:val="24"/>
        </w:rPr>
        <w:t>der</w:t>
      </w:r>
      <w:r w:rsidRPr="00961383">
        <w:rPr>
          <w:rFonts w:ascii="Times New Roman" w:hAnsi="Times New Roman" w:cs="Times New Roman"/>
          <w:sz w:val="24"/>
          <w:szCs w:val="24"/>
        </w:rPr>
        <w:t>utilized by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 roughly 30%</w:t>
      </w:r>
      <w:r w:rsidRPr="00961383">
        <w:rPr>
          <w:rFonts w:ascii="Times New Roman" w:hAnsi="Times New Roman" w:cs="Times New Roman"/>
          <w:sz w:val="24"/>
          <w:szCs w:val="24"/>
        </w:rPr>
        <w:t xml:space="preserve"> despite population growth and coal plant closures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0E4600" w14:textId="0217D6CB" w:rsidR="00FB0F0C" w:rsidRPr="00961383" w:rsidRDefault="00E7119B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  <w:t>"</w:t>
      </w:r>
      <w:r w:rsidR="00FB0F0C" w:rsidRPr="00961383">
        <w:rPr>
          <w:rFonts w:ascii="Times New Roman" w:hAnsi="Times New Roman" w:cs="Times New Roman"/>
          <w:sz w:val="24"/>
          <w:szCs w:val="24"/>
        </w:rPr>
        <w:t>Vogtle 3 &amp; 4 are not now and have never been needed</w:t>
      </w:r>
      <w:r w:rsidRPr="00961383">
        <w:rPr>
          <w:rFonts w:ascii="Times New Roman" w:hAnsi="Times New Roman" w:cs="Times New Roman"/>
          <w:sz w:val="24"/>
          <w:szCs w:val="24"/>
        </w:rPr>
        <w:t>," says Ms. Carroll.</w:t>
      </w:r>
    </w:p>
    <w:p w14:paraId="4807A043" w14:textId="0606DE67" w:rsidR="00FB0F0C" w:rsidRPr="00961383" w:rsidRDefault="00E7119B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"What </w:t>
      </w:r>
      <w:r w:rsidRPr="00961383">
        <w:rPr>
          <w:rFonts w:ascii="Times New Roman" w:hAnsi="Times New Roman" w:cs="Times New Roman"/>
          <w:sz w:val="24"/>
          <w:szCs w:val="24"/>
        </w:rPr>
        <w:t>is going on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 is that Georgia Power </w:t>
      </w:r>
      <w:r w:rsidRPr="00961383">
        <w:rPr>
          <w:rFonts w:ascii="Times New Roman" w:hAnsi="Times New Roman" w:cs="Times New Roman"/>
          <w:sz w:val="24"/>
          <w:szCs w:val="24"/>
        </w:rPr>
        <w:t>is making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 fantastic profits during the Vogtle construction fiasco, while enjoying rate increases from the PSC</w:t>
      </w:r>
      <w:r w:rsidRPr="00961383">
        <w:rPr>
          <w:rFonts w:ascii="Times New Roman" w:hAnsi="Times New Roman" w:cs="Times New Roman"/>
          <w:sz w:val="24"/>
          <w:szCs w:val="24"/>
        </w:rPr>
        <w:t xml:space="preserve"> to make up for slack sales</w:t>
      </w:r>
      <w:r w:rsidR="00FB0F0C" w:rsidRPr="00961383">
        <w:rPr>
          <w:rFonts w:ascii="Times New Roman" w:hAnsi="Times New Roman" w:cs="Times New Roman"/>
          <w:sz w:val="24"/>
          <w:szCs w:val="24"/>
        </w:rPr>
        <w:t xml:space="preserve">," she </w:t>
      </w:r>
      <w:r w:rsidR="006D0889" w:rsidRPr="00961383">
        <w:rPr>
          <w:rFonts w:ascii="Times New Roman" w:hAnsi="Times New Roman" w:cs="Times New Roman"/>
          <w:sz w:val="24"/>
          <w:szCs w:val="24"/>
        </w:rPr>
        <w:t>observe</w:t>
      </w:r>
      <w:r w:rsidR="00FB0F0C" w:rsidRPr="00961383">
        <w:rPr>
          <w:rFonts w:ascii="Times New Roman" w:hAnsi="Times New Roman" w:cs="Times New Roman"/>
          <w:sz w:val="24"/>
          <w:szCs w:val="24"/>
        </w:rPr>
        <w:t>s.</w:t>
      </w:r>
      <w:r w:rsidR="006D0889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C90203" w:rsidRPr="00961383">
        <w:rPr>
          <w:rFonts w:ascii="Times New Roman" w:hAnsi="Times New Roman" w:cs="Times New Roman"/>
          <w:sz w:val="24"/>
          <w:szCs w:val="24"/>
        </w:rPr>
        <w:t>"Georgia Power has made more than enough profit to pay for Vogtle construction mistakes, delays, and cost overruns. Georgia Power should withdraw its request for a rate increase on Vogtle 4 and pay for its own mistakes."</w:t>
      </w:r>
    </w:p>
    <w:p w14:paraId="6E730089" w14:textId="68E07574" w:rsidR="005F3034" w:rsidRPr="00961383" w:rsidRDefault="00DA2990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</w:r>
      <w:r w:rsidR="00476E29" w:rsidRPr="00961383">
        <w:rPr>
          <w:rFonts w:ascii="Times New Roman" w:hAnsi="Times New Roman" w:cs="Times New Roman"/>
          <w:sz w:val="24"/>
          <w:szCs w:val="24"/>
        </w:rPr>
        <w:t>$3.6</w:t>
      </w:r>
      <w:r w:rsidR="009D7DE5" w:rsidRPr="00961383">
        <w:rPr>
          <w:rFonts w:ascii="Times New Roman" w:hAnsi="Times New Roman" w:cs="Times New Roman"/>
          <w:sz w:val="24"/>
          <w:szCs w:val="24"/>
        </w:rPr>
        <w:t xml:space="preserve"> billion </w:t>
      </w:r>
      <w:r w:rsidRPr="00961383">
        <w:rPr>
          <w:rFonts w:ascii="Times New Roman" w:hAnsi="Times New Roman" w:cs="Times New Roman"/>
          <w:sz w:val="24"/>
          <w:szCs w:val="24"/>
        </w:rPr>
        <w:t>in Vogtle 3 costs have already been approved and entered the rate base.</w:t>
      </w:r>
    </w:p>
    <w:p w14:paraId="379149DB" w14:textId="5781A24E" w:rsidR="00961383" w:rsidRDefault="005F3034" w:rsidP="003E07B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ab/>
        <w:t xml:space="preserve">On October 27, 2023, Nuclear Watch South and Georgia WAND filed a Petition to Hold in Abeyance requesting that </w:t>
      </w:r>
      <w:r w:rsidR="00DA2990" w:rsidRPr="00961383">
        <w:rPr>
          <w:rFonts w:ascii="Times New Roman" w:hAnsi="Times New Roman" w:cs="Times New Roman"/>
          <w:sz w:val="24"/>
          <w:szCs w:val="24"/>
        </w:rPr>
        <w:t xml:space="preserve">Vogtle </w:t>
      </w:r>
      <w:r w:rsidRPr="00961383">
        <w:rPr>
          <w:rFonts w:ascii="Times New Roman" w:hAnsi="Times New Roman" w:cs="Times New Roman"/>
          <w:sz w:val="24"/>
          <w:szCs w:val="24"/>
        </w:rPr>
        <w:t xml:space="preserve">hearings be delayed </w:t>
      </w:r>
      <w:r w:rsidR="00C90203" w:rsidRPr="00961383">
        <w:rPr>
          <w:rFonts w:ascii="Times New Roman" w:hAnsi="Times New Roman" w:cs="Times New Roman"/>
          <w:sz w:val="24"/>
          <w:szCs w:val="24"/>
        </w:rPr>
        <w:t>considering</w:t>
      </w:r>
      <w:r w:rsidRPr="00961383">
        <w:rPr>
          <w:rFonts w:ascii="Times New Roman" w:hAnsi="Times New Roman" w:cs="Times New Roman"/>
          <w:sz w:val="24"/>
          <w:szCs w:val="24"/>
        </w:rPr>
        <w:t xml:space="preserve"> two commissioners' terms expired in 2022 </w:t>
      </w:r>
      <w:r w:rsidR="00633038" w:rsidRPr="00961383">
        <w:rPr>
          <w:rFonts w:ascii="Times New Roman" w:hAnsi="Times New Roman" w:cs="Times New Roman"/>
          <w:sz w:val="24"/>
          <w:szCs w:val="24"/>
        </w:rPr>
        <w:t>coupled with</w:t>
      </w:r>
      <w:r w:rsidRPr="00961383">
        <w:rPr>
          <w:rFonts w:ascii="Times New Roman" w:hAnsi="Times New Roman" w:cs="Times New Roman"/>
          <w:sz w:val="24"/>
          <w:szCs w:val="24"/>
        </w:rPr>
        <w:t xml:space="preserve"> ongoing delays in completing Vogtle 4.</w:t>
      </w:r>
      <w:r w:rsidR="006D0889" w:rsidRPr="00961383">
        <w:rPr>
          <w:rFonts w:ascii="Times New Roman" w:hAnsi="Times New Roman" w:cs="Times New Roman"/>
          <w:sz w:val="24"/>
          <w:szCs w:val="24"/>
        </w:rPr>
        <w:t xml:space="preserve"> The PSC has allotted 30 days for interested parties to respond. </w:t>
      </w:r>
      <w:hyperlink r:id="rId9" w:history="1">
        <w:r w:rsidR="006D0889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PSC rul</w:t>
        </w:r>
        <w:r w:rsidR="006D0889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e</w:t>
        </w:r>
        <w:r w:rsidR="006D0889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476E29" w:rsidRPr="00961383">
          <w:rPr>
            <w:rStyle w:val="Hyperlink"/>
            <w:rFonts w:ascii="Times New Roman" w:hAnsi="Times New Roman" w:cs="Times New Roman"/>
            <w:sz w:val="24"/>
            <w:szCs w:val="24"/>
          </w:rPr>
          <w:t>515-1-1.02(3)</w:t>
        </w:r>
      </w:hyperlink>
      <w:r w:rsidR="00476E29" w:rsidRPr="00961383">
        <w:rPr>
          <w:rFonts w:ascii="Times New Roman" w:hAnsi="Times New Roman" w:cs="Times New Roman"/>
          <w:sz w:val="24"/>
          <w:szCs w:val="24"/>
        </w:rPr>
        <w:t xml:space="preserve"> </w:t>
      </w:r>
      <w:r w:rsidR="00AF3E36" w:rsidRPr="00961383">
        <w:rPr>
          <w:rFonts w:ascii="Times New Roman" w:hAnsi="Times New Roman" w:cs="Times New Roman"/>
          <w:sz w:val="24"/>
          <w:szCs w:val="24"/>
        </w:rPr>
        <w:t xml:space="preserve">authorizes the PSC Chairman </w:t>
      </w:r>
      <w:r w:rsidR="006D0889" w:rsidRPr="00961383">
        <w:rPr>
          <w:rFonts w:ascii="Times New Roman" w:hAnsi="Times New Roman" w:cs="Times New Roman"/>
          <w:sz w:val="24"/>
          <w:szCs w:val="24"/>
        </w:rPr>
        <w:t>to decide the groups' petition.</w:t>
      </w:r>
    </w:p>
    <w:p w14:paraId="233C715D" w14:textId="3E0A900E" w:rsidR="005F7669" w:rsidRPr="00961383" w:rsidRDefault="003E07BE" w:rsidP="003E07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1383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##</w:t>
      </w:r>
    </w:p>
    <w:sectPr w:rsidR="005F7669" w:rsidRPr="00961383" w:rsidSect="003E055B">
      <w:pgSz w:w="12240" w:h="15840"/>
      <w:pgMar w:top="720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36D5" w14:textId="77777777" w:rsidR="00276C04" w:rsidRDefault="00276C04" w:rsidP="008A405D">
      <w:pPr>
        <w:spacing w:after="0" w:line="240" w:lineRule="auto"/>
      </w:pPr>
      <w:r>
        <w:separator/>
      </w:r>
    </w:p>
  </w:endnote>
  <w:endnote w:type="continuationSeparator" w:id="0">
    <w:p w14:paraId="453F9199" w14:textId="77777777" w:rsidR="00276C04" w:rsidRDefault="00276C04" w:rsidP="008A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42F7" w14:textId="77777777" w:rsidR="00276C04" w:rsidRDefault="00276C04" w:rsidP="008A405D">
      <w:pPr>
        <w:spacing w:after="0" w:line="240" w:lineRule="auto"/>
      </w:pPr>
      <w:r>
        <w:separator/>
      </w:r>
    </w:p>
  </w:footnote>
  <w:footnote w:type="continuationSeparator" w:id="0">
    <w:p w14:paraId="37F9FD4E" w14:textId="77777777" w:rsidR="00276C04" w:rsidRDefault="00276C04" w:rsidP="008A405D">
      <w:pPr>
        <w:spacing w:after="0" w:line="240" w:lineRule="auto"/>
      </w:pPr>
      <w:r>
        <w:continuationSeparator/>
      </w:r>
    </w:p>
  </w:footnote>
  <w:footnote w:id="1">
    <w:p w14:paraId="11EC6F59" w14:textId="0DED9456" w:rsidR="00F206A2" w:rsidRDefault="00F206A2">
      <w:pPr>
        <w:pStyle w:val="FootnoteText"/>
      </w:pPr>
      <w:r>
        <w:rPr>
          <w:rStyle w:val="FootnoteReference"/>
        </w:rPr>
        <w:footnoteRef/>
      </w:r>
      <w:r>
        <w:t xml:space="preserve"> See </w:t>
      </w:r>
      <w:hyperlink r:id="rId1" w:history="1">
        <w:r w:rsidR="00781F5B" w:rsidRPr="00E12A65">
          <w:rPr>
            <w:rStyle w:val="Hyperlink"/>
          </w:rPr>
          <w:t>Residential Service Sche</w:t>
        </w:r>
        <w:r w:rsidR="00781F5B" w:rsidRPr="00E12A65">
          <w:rPr>
            <w:rStyle w:val="Hyperlink"/>
          </w:rPr>
          <w:t>d</w:t>
        </w:r>
        <w:r w:rsidR="00781F5B" w:rsidRPr="00E12A65">
          <w:rPr>
            <w:rStyle w:val="Hyperlink"/>
          </w:rPr>
          <w:t>ule: R-27</w:t>
        </w:r>
      </w:hyperlink>
      <w:r w:rsidR="00781F5B">
        <w:t xml:space="preserve"> and </w:t>
      </w:r>
      <w:hyperlink r:id="rId2" w:history="1">
        <w:r w:rsidR="003215E5" w:rsidRPr="00E12A65">
          <w:rPr>
            <w:rStyle w:val="Hyperlink"/>
          </w:rPr>
          <w:t xml:space="preserve">proposed </w:t>
        </w:r>
        <w:r w:rsidR="00242F4F" w:rsidRPr="00E12A65">
          <w:rPr>
            <w:rStyle w:val="Hyperlink"/>
          </w:rPr>
          <w:t>Residential Se</w:t>
        </w:r>
        <w:r w:rsidR="00242F4F" w:rsidRPr="00E12A65">
          <w:rPr>
            <w:rStyle w:val="Hyperlink"/>
          </w:rPr>
          <w:t>r</w:t>
        </w:r>
        <w:r w:rsidR="00242F4F" w:rsidRPr="00E12A65">
          <w:rPr>
            <w:rStyle w:val="Hyperlink"/>
          </w:rPr>
          <w:t>vice Schedule: R-29</w:t>
        </w:r>
      </w:hyperlink>
      <w:r w:rsidR="00242F4F">
        <w:t>.</w:t>
      </w:r>
    </w:p>
  </w:footnote>
  <w:footnote w:id="2">
    <w:p w14:paraId="6044F6EF" w14:textId="54649D8C" w:rsidR="008A405D" w:rsidRDefault="008A405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E12A65">
          <w:rPr>
            <w:rStyle w:val="Hyperlink"/>
          </w:rPr>
          <w:t>Docket 43838</w:t>
        </w:r>
        <w:r w:rsidR="002B1D61" w:rsidRPr="00E12A65">
          <w:rPr>
            <w:rStyle w:val="Hyperlink"/>
          </w:rPr>
          <w:t>, Docu</w:t>
        </w:r>
        <w:r w:rsidR="002B1D61" w:rsidRPr="00E12A65">
          <w:rPr>
            <w:rStyle w:val="Hyperlink"/>
          </w:rPr>
          <w:t>m</w:t>
        </w:r>
        <w:r w:rsidR="002B1D61" w:rsidRPr="00E12A65">
          <w:rPr>
            <w:rStyle w:val="Hyperlink"/>
          </w:rPr>
          <w:t>ent 204750</w:t>
        </w:r>
      </w:hyperlink>
      <w:r w:rsidR="002B1D61">
        <w:t xml:space="preserve"> (Filed June 9, 2023)</w:t>
      </w:r>
      <w:r w:rsidR="00F306B1">
        <w:t xml:space="preserve"> </w:t>
      </w:r>
      <w:r w:rsidR="002B1D61">
        <w:t>(Based on</w:t>
      </w:r>
      <w:r w:rsidR="00E762C1">
        <w:t xml:space="preserve"> the</w:t>
      </w:r>
      <w:r w:rsidR="002B1D61">
        <w:t xml:space="preserve"> first 650 kWh </w:t>
      </w:r>
      <w:r w:rsidR="00E762C1">
        <w:t xml:space="preserve">of </w:t>
      </w:r>
      <w:r w:rsidR="002B1D61">
        <w:t>usage</w:t>
      </w:r>
      <w:r w:rsidR="008D3EBA">
        <w:t xml:space="preserve"> for the Summer</w:t>
      </w:r>
      <w:r w:rsidR="002B1D61">
        <w:t>)</w:t>
      </w:r>
    </w:p>
  </w:footnote>
  <w:footnote w:id="3">
    <w:p w14:paraId="0DD0089C" w14:textId="1EFC3DCA" w:rsidR="002B1D61" w:rsidRDefault="002B1D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E12A65">
          <w:rPr>
            <w:rStyle w:val="Hyperlink"/>
          </w:rPr>
          <w:t xml:space="preserve">Docket 29849, Document </w:t>
        </w:r>
        <w:r w:rsidR="00FF2A4B" w:rsidRPr="00E12A65">
          <w:rPr>
            <w:rStyle w:val="Hyperlink"/>
          </w:rPr>
          <w:t>216</w:t>
        </w:r>
        <w:r w:rsidR="00FF2A4B" w:rsidRPr="00E12A65">
          <w:rPr>
            <w:rStyle w:val="Hyperlink"/>
          </w:rPr>
          <w:t>2</w:t>
        </w:r>
        <w:r w:rsidR="00FF2A4B" w:rsidRPr="00E12A65">
          <w:rPr>
            <w:rStyle w:val="Hyperlink"/>
          </w:rPr>
          <w:t>17</w:t>
        </w:r>
      </w:hyperlink>
      <w:r>
        <w:t xml:space="preserve"> (Filed November </w:t>
      </w:r>
      <w:r w:rsidR="00F306B1">
        <w:t>1</w:t>
      </w:r>
      <w:r>
        <w:t xml:space="preserve">, 2023) </w:t>
      </w:r>
      <w:r w:rsidR="00F306B1">
        <w:t>(</w:t>
      </w:r>
      <w:r w:rsidR="00E762C1">
        <w:t>Based on the first 650 kWh of usage</w:t>
      </w:r>
      <w:r w:rsidR="008D3EBA">
        <w:t xml:space="preserve"> for the Summer</w:t>
      </w:r>
      <w:r w:rsidR="00E762C1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5D"/>
    <w:rsid w:val="000A63A3"/>
    <w:rsid w:val="00164F11"/>
    <w:rsid w:val="00184FC2"/>
    <w:rsid w:val="001B4556"/>
    <w:rsid w:val="00242372"/>
    <w:rsid w:val="00242F4F"/>
    <w:rsid w:val="00256695"/>
    <w:rsid w:val="002628B8"/>
    <w:rsid w:val="00276C04"/>
    <w:rsid w:val="00295332"/>
    <w:rsid w:val="002B1D61"/>
    <w:rsid w:val="002F434A"/>
    <w:rsid w:val="003215E5"/>
    <w:rsid w:val="003B247F"/>
    <w:rsid w:val="003E055B"/>
    <w:rsid w:val="003E07BE"/>
    <w:rsid w:val="0045155C"/>
    <w:rsid w:val="00476E29"/>
    <w:rsid w:val="004F56F4"/>
    <w:rsid w:val="005D0A47"/>
    <w:rsid w:val="005D3759"/>
    <w:rsid w:val="005D76D6"/>
    <w:rsid w:val="005F3034"/>
    <w:rsid w:val="005F7669"/>
    <w:rsid w:val="00633038"/>
    <w:rsid w:val="00646982"/>
    <w:rsid w:val="00652F15"/>
    <w:rsid w:val="006601AB"/>
    <w:rsid w:val="006B465D"/>
    <w:rsid w:val="006B5B47"/>
    <w:rsid w:val="006D0889"/>
    <w:rsid w:val="00732D5B"/>
    <w:rsid w:val="007559F0"/>
    <w:rsid w:val="00756033"/>
    <w:rsid w:val="00777F9C"/>
    <w:rsid w:val="00781F5B"/>
    <w:rsid w:val="007E2725"/>
    <w:rsid w:val="008806E7"/>
    <w:rsid w:val="008A405D"/>
    <w:rsid w:val="008D3EBA"/>
    <w:rsid w:val="00956E19"/>
    <w:rsid w:val="00957693"/>
    <w:rsid w:val="00957A65"/>
    <w:rsid w:val="00961383"/>
    <w:rsid w:val="009D7DE5"/>
    <w:rsid w:val="00A9762F"/>
    <w:rsid w:val="00AB0877"/>
    <w:rsid w:val="00AF1016"/>
    <w:rsid w:val="00AF3E36"/>
    <w:rsid w:val="00B23D54"/>
    <w:rsid w:val="00B61F55"/>
    <w:rsid w:val="00BD15B5"/>
    <w:rsid w:val="00BF230E"/>
    <w:rsid w:val="00C16956"/>
    <w:rsid w:val="00C43810"/>
    <w:rsid w:val="00C75D50"/>
    <w:rsid w:val="00C90203"/>
    <w:rsid w:val="00C944D7"/>
    <w:rsid w:val="00C979BB"/>
    <w:rsid w:val="00D33714"/>
    <w:rsid w:val="00D956CB"/>
    <w:rsid w:val="00DA2990"/>
    <w:rsid w:val="00E03C83"/>
    <w:rsid w:val="00E12A65"/>
    <w:rsid w:val="00E7119B"/>
    <w:rsid w:val="00E762C1"/>
    <w:rsid w:val="00F206A2"/>
    <w:rsid w:val="00F306B1"/>
    <w:rsid w:val="00F578D4"/>
    <w:rsid w:val="00F627BB"/>
    <w:rsid w:val="00FB0F0C"/>
    <w:rsid w:val="00FC1896"/>
    <w:rsid w:val="00FD5282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D95F"/>
  <w15:chartTrackingRefBased/>
  <w15:docId w15:val="{B1358C82-C603-4B85-809B-34114A72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A405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405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40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08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08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07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nukesyall.org/pdfs/GPC%20Key%20Fin%20Op%20Stats%202012-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enn@nonukesyal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les.sos.state.ga.us/gac/515-1-1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sc.ga.gov/search/facts-document/?documentId=204750" TargetMode="External"/><Relationship Id="rId2" Type="http://schemas.openxmlformats.org/officeDocument/2006/relationships/hyperlink" Target="https://www.nonukesyall.org/pdfs/2.10_R-28%20Tracked.pdf" TargetMode="External"/><Relationship Id="rId1" Type="http://schemas.openxmlformats.org/officeDocument/2006/relationships/hyperlink" Target="https://www.nonukesyall.org/pdfs/2.10_R-26%20Tracked.pdf" TargetMode="External"/><Relationship Id="rId4" Type="http://schemas.openxmlformats.org/officeDocument/2006/relationships/hyperlink" Target="https://psc.ga.gov/search/facts-document/?documentId=2162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9EC5-13C9-42BC-A782-79A128A8D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Baker</dc:creator>
  <cp:keywords/>
  <dc:description/>
  <cp:lastModifiedBy>Glenn Carroll</cp:lastModifiedBy>
  <cp:revision>10</cp:revision>
  <cp:lastPrinted>2023-11-05T21:38:00Z</cp:lastPrinted>
  <dcterms:created xsi:type="dcterms:W3CDTF">2023-11-07T17:38:00Z</dcterms:created>
  <dcterms:modified xsi:type="dcterms:W3CDTF">2023-11-08T21:49:00Z</dcterms:modified>
</cp:coreProperties>
</file>