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21A7B" w14:textId="77777777" w:rsidR="00905D6B" w:rsidRDefault="00905D6B">
      <w:pPr>
        <w:rPr>
          <w:sz w:val="28"/>
          <w:szCs w:val="28"/>
        </w:rPr>
      </w:pPr>
      <w:r>
        <w:rPr>
          <w:sz w:val="28"/>
          <w:szCs w:val="28"/>
        </w:rPr>
        <w:t>Ed Miller</w:t>
      </w:r>
    </w:p>
    <w:p w14:paraId="10E85E3F" w14:textId="77777777" w:rsidR="00905D6B" w:rsidRDefault="00905D6B">
      <w:pPr>
        <w:rPr>
          <w:sz w:val="28"/>
          <w:szCs w:val="28"/>
        </w:rPr>
      </w:pPr>
      <w:r>
        <w:rPr>
          <w:sz w:val="28"/>
          <w:szCs w:val="28"/>
        </w:rPr>
        <w:t>David Garman-Candelaria</w:t>
      </w:r>
    </w:p>
    <w:p w14:paraId="2B2052F1" w14:textId="342880F7" w:rsidR="007D269C" w:rsidRDefault="005053C4">
      <w:pPr>
        <w:rPr>
          <w:sz w:val="28"/>
          <w:szCs w:val="28"/>
        </w:rPr>
      </w:pPr>
      <w:r w:rsidRPr="005053C4">
        <w:rPr>
          <w:sz w:val="28"/>
          <w:szCs w:val="28"/>
        </w:rPr>
        <w:t>Nuclear Regulatory Commis</w:t>
      </w:r>
      <w:r>
        <w:rPr>
          <w:sz w:val="28"/>
          <w:szCs w:val="28"/>
        </w:rPr>
        <w:t>s</w:t>
      </w:r>
      <w:r w:rsidRPr="005053C4">
        <w:rPr>
          <w:sz w:val="28"/>
          <w:szCs w:val="28"/>
        </w:rPr>
        <w:t>ion</w:t>
      </w:r>
    </w:p>
    <w:p w14:paraId="12F1912C" w14:textId="5266BAD0" w:rsidR="005053C4" w:rsidRDefault="005053C4">
      <w:pPr>
        <w:rPr>
          <w:sz w:val="28"/>
          <w:szCs w:val="28"/>
        </w:rPr>
      </w:pPr>
      <w:r>
        <w:rPr>
          <w:sz w:val="28"/>
          <w:szCs w:val="28"/>
        </w:rPr>
        <w:t>11555 Rockville Pike</w:t>
      </w:r>
    </w:p>
    <w:p w14:paraId="73DA32BA" w14:textId="10C1EC74" w:rsidR="005053C4" w:rsidRDefault="005053C4">
      <w:pPr>
        <w:rPr>
          <w:sz w:val="28"/>
          <w:szCs w:val="28"/>
        </w:rPr>
      </w:pPr>
      <w:r>
        <w:rPr>
          <w:sz w:val="28"/>
          <w:szCs w:val="28"/>
        </w:rPr>
        <w:t>Rockville, MD 20852</w:t>
      </w:r>
    </w:p>
    <w:p w14:paraId="70A040F1" w14:textId="3CB9BF84" w:rsidR="005053C4" w:rsidRDefault="005053C4">
      <w:pPr>
        <w:rPr>
          <w:sz w:val="28"/>
          <w:szCs w:val="28"/>
        </w:rPr>
      </w:pPr>
      <w:r>
        <w:rPr>
          <w:sz w:val="28"/>
          <w:szCs w:val="28"/>
        </w:rPr>
        <w:t>To Whom It May Concern:</w:t>
      </w:r>
    </w:p>
    <w:p w14:paraId="33C28786" w14:textId="77777777" w:rsidR="00905D6B" w:rsidRDefault="005053C4">
      <w:pPr>
        <w:rPr>
          <w:sz w:val="28"/>
          <w:szCs w:val="28"/>
        </w:rPr>
      </w:pPr>
      <w:r>
        <w:rPr>
          <w:sz w:val="28"/>
          <w:szCs w:val="28"/>
        </w:rPr>
        <w:t xml:space="preserve">I am an American </w:t>
      </w:r>
      <w:r w:rsidR="005014D2">
        <w:rPr>
          <w:sz w:val="28"/>
          <w:szCs w:val="28"/>
        </w:rPr>
        <w:t>citizen</w:t>
      </w:r>
      <w:r>
        <w:rPr>
          <w:sz w:val="28"/>
          <w:szCs w:val="28"/>
        </w:rPr>
        <w:t xml:space="preserve"> living in Boston, with a </w:t>
      </w:r>
      <w:r w:rsidR="005014D2">
        <w:rPr>
          <w:sz w:val="28"/>
          <w:szCs w:val="28"/>
        </w:rPr>
        <w:t>concern</w:t>
      </w:r>
      <w:r>
        <w:rPr>
          <w:sz w:val="28"/>
          <w:szCs w:val="28"/>
        </w:rPr>
        <w:t xml:space="preserve"> about the proposed advanced reactor </w:t>
      </w:r>
      <w:r w:rsidR="005014D2">
        <w:rPr>
          <w:sz w:val="28"/>
          <w:szCs w:val="28"/>
        </w:rPr>
        <w:t>licensing</w:t>
      </w:r>
      <w:r>
        <w:rPr>
          <w:sz w:val="28"/>
          <w:szCs w:val="28"/>
        </w:rPr>
        <w:t xml:space="preserve"> </w:t>
      </w:r>
      <w:r w:rsidR="005014D2">
        <w:rPr>
          <w:sz w:val="28"/>
          <w:szCs w:val="28"/>
        </w:rPr>
        <w:t>R</w:t>
      </w:r>
      <w:r>
        <w:rPr>
          <w:sz w:val="28"/>
          <w:szCs w:val="28"/>
        </w:rPr>
        <w:t xml:space="preserve">ule currently </w:t>
      </w:r>
      <w:r w:rsidR="005014D2">
        <w:rPr>
          <w:sz w:val="28"/>
          <w:szCs w:val="28"/>
        </w:rPr>
        <w:t>being</w:t>
      </w:r>
      <w:r>
        <w:rPr>
          <w:sz w:val="28"/>
          <w:szCs w:val="28"/>
        </w:rPr>
        <w:t xml:space="preserve"> commented upon. I have no connection with the nuclear industry, but </w:t>
      </w:r>
      <w:r w:rsidR="005014D2">
        <w:rPr>
          <w:sz w:val="28"/>
          <w:szCs w:val="28"/>
        </w:rPr>
        <w:t>with</w:t>
      </w:r>
      <w:r>
        <w:rPr>
          <w:sz w:val="28"/>
          <w:szCs w:val="28"/>
        </w:rPr>
        <w:t xml:space="preserve"> a stake i</w:t>
      </w:r>
      <w:r w:rsidR="005014D2">
        <w:rPr>
          <w:sz w:val="28"/>
          <w:szCs w:val="28"/>
        </w:rPr>
        <w:t>n</w:t>
      </w:r>
      <w:r>
        <w:rPr>
          <w:sz w:val="28"/>
          <w:szCs w:val="28"/>
        </w:rPr>
        <w:t xml:space="preserve"> the </w:t>
      </w:r>
      <w:r w:rsidR="005014D2">
        <w:rPr>
          <w:sz w:val="28"/>
          <w:szCs w:val="28"/>
        </w:rPr>
        <w:t>decisions</w:t>
      </w:r>
      <w:r>
        <w:rPr>
          <w:sz w:val="28"/>
          <w:szCs w:val="28"/>
        </w:rPr>
        <w:t xml:space="preserve"> that </w:t>
      </w:r>
      <w:r w:rsidR="005014D2">
        <w:rPr>
          <w:sz w:val="28"/>
          <w:szCs w:val="28"/>
        </w:rPr>
        <w:t xml:space="preserve">the NRC </w:t>
      </w:r>
      <w:r>
        <w:rPr>
          <w:sz w:val="28"/>
          <w:szCs w:val="28"/>
        </w:rPr>
        <w:t xml:space="preserve">will </w:t>
      </w:r>
      <w:r w:rsidR="005014D2">
        <w:rPr>
          <w:sz w:val="28"/>
          <w:szCs w:val="28"/>
        </w:rPr>
        <w:t>take</w:t>
      </w:r>
      <w:r>
        <w:rPr>
          <w:sz w:val="28"/>
          <w:szCs w:val="28"/>
        </w:rPr>
        <w:t xml:space="preserve"> in the n</w:t>
      </w:r>
      <w:r w:rsidR="005014D2">
        <w:rPr>
          <w:sz w:val="28"/>
          <w:szCs w:val="28"/>
        </w:rPr>
        <w:t>ea</w:t>
      </w:r>
      <w:r>
        <w:rPr>
          <w:sz w:val="28"/>
          <w:szCs w:val="28"/>
        </w:rPr>
        <w:t xml:space="preserve">r </w:t>
      </w:r>
      <w:r w:rsidR="005014D2">
        <w:rPr>
          <w:sz w:val="28"/>
          <w:szCs w:val="28"/>
        </w:rPr>
        <w:t xml:space="preserve">future. </w:t>
      </w:r>
    </w:p>
    <w:p w14:paraId="52960337" w14:textId="4E12151F" w:rsidR="00905D6B" w:rsidRDefault="00905D6B">
      <w:pPr>
        <w:rPr>
          <w:sz w:val="28"/>
          <w:szCs w:val="28"/>
        </w:rPr>
      </w:pPr>
      <w:r>
        <w:rPr>
          <w:sz w:val="28"/>
          <w:szCs w:val="28"/>
        </w:rPr>
        <w:t xml:space="preserve">I strongly oppose any relaxation of the LNT as suggested by the President’s EO to “relax” radiation exposure standards, allegedly to make it easier for the nuclear industry to function and flourish. In addition, caution is essential regarding the unfounded claim that low-level ionizing radiation is harmless. </w:t>
      </w:r>
    </w:p>
    <w:p w14:paraId="233A4C32" w14:textId="48D5F147" w:rsidR="00392647" w:rsidRDefault="005014D2">
      <w:pPr>
        <w:rPr>
          <w:sz w:val="28"/>
          <w:szCs w:val="28"/>
        </w:rPr>
      </w:pPr>
      <w:r>
        <w:rPr>
          <w:sz w:val="28"/>
          <w:szCs w:val="28"/>
        </w:rPr>
        <w:t>According</w:t>
      </w:r>
      <w:r w:rsidR="005053C4">
        <w:rPr>
          <w:sz w:val="28"/>
          <w:szCs w:val="28"/>
        </w:rPr>
        <w:t xml:space="preserve"> to </w:t>
      </w:r>
      <w:r>
        <w:rPr>
          <w:sz w:val="28"/>
          <w:szCs w:val="28"/>
        </w:rPr>
        <w:t>p</w:t>
      </w:r>
      <w:r w:rsidR="005053C4">
        <w:rPr>
          <w:sz w:val="28"/>
          <w:szCs w:val="28"/>
        </w:rPr>
        <w:t>res</w:t>
      </w:r>
      <w:r>
        <w:rPr>
          <w:sz w:val="28"/>
          <w:szCs w:val="28"/>
        </w:rPr>
        <w:t>s</w:t>
      </w:r>
      <w:r w:rsidR="005053C4">
        <w:rPr>
          <w:sz w:val="28"/>
          <w:szCs w:val="28"/>
        </w:rPr>
        <w:t xml:space="preserve"> </w:t>
      </w:r>
      <w:r>
        <w:rPr>
          <w:sz w:val="28"/>
          <w:szCs w:val="28"/>
        </w:rPr>
        <w:t>reports</w:t>
      </w:r>
      <w:r w:rsidR="005053C4">
        <w:rPr>
          <w:sz w:val="28"/>
          <w:szCs w:val="28"/>
        </w:rPr>
        <w:t xml:space="preserve"> &lt;1&gt;, the</w:t>
      </w:r>
      <w:r>
        <w:rPr>
          <w:sz w:val="28"/>
          <w:szCs w:val="28"/>
        </w:rPr>
        <w:t xml:space="preserve"> original</w:t>
      </w:r>
      <w:r w:rsidR="005053C4">
        <w:rPr>
          <w:sz w:val="28"/>
          <w:szCs w:val="28"/>
        </w:rPr>
        <w:t xml:space="preserve"> int</w:t>
      </w:r>
      <w:r>
        <w:rPr>
          <w:sz w:val="28"/>
          <w:szCs w:val="28"/>
        </w:rPr>
        <w:t>en</w:t>
      </w:r>
      <w:r w:rsidR="005053C4">
        <w:rPr>
          <w:sz w:val="28"/>
          <w:szCs w:val="28"/>
        </w:rPr>
        <w:t xml:space="preserve">tion </w:t>
      </w:r>
      <w:r>
        <w:rPr>
          <w:sz w:val="28"/>
          <w:szCs w:val="28"/>
        </w:rPr>
        <w:t>to</w:t>
      </w:r>
      <w:r w:rsidR="005053C4">
        <w:rPr>
          <w:sz w:val="28"/>
          <w:szCs w:val="28"/>
        </w:rPr>
        <w:t xml:space="preserve"> </w:t>
      </w:r>
      <w:r>
        <w:rPr>
          <w:sz w:val="28"/>
          <w:szCs w:val="28"/>
        </w:rPr>
        <w:t>include</w:t>
      </w:r>
      <w:r w:rsidR="005053C4">
        <w:rPr>
          <w:sz w:val="28"/>
          <w:szCs w:val="28"/>
        </w:rPr>
        <w:t xml:space="preserve"> health </w:t>
      </w:r>
      <w:r>
        <w:rPr>
          <w:sz w:val="28"/>
          <w:szCs w:val="28"/>
        </w:rPr>
        <w:t>metrics</w:t>
      </w:r>
      <w:r w:rsidR="005053C4">
        <w:rPr>
          <w:sz w:val="28"/>
          <w:szCs w:val="28"/>
        </w:rPr>
        <w:t xml:space="preserve"> </w:t>
      </w:r>
      <w:r>
        <w:rPr>
          <w:sz w:val="28"/>
          <w:szCs w:val="28"/>
        </w:rPr>
        <w:t>to a</w:t>
      </w:r>
      <w:r w:rsidR="005053C4">
        <w:rPr>
          <w:sz w:val="28"/>
          <w:szCs w:val="28"/>
        </w:rPr>
        <w:t xml:space="preserve">ssess public </w:t>
      </w:r>
      <w:r>
        <w:rPr>
          <w:sz w:val="28"/>
          <w:szCs w:val="28"/>
        </w:rPr>
        <w:t>safety</w:t>
      </w:r>
      <w:r w:rsidR="005053C4">
        <w:rPr>
          <w:sz w:val="28"/>
          <w:szCs w:val="28"/>
        </w:rPr>
        <w:t xml:space="preserve"> under the Rule, ha</w:t>
      </w:r>
      <w:r>
        <w:rPr>
          <w:sz w:val="28"/>
          <w:szCs w:val="28"/>
        </w:rPr>
        <w:t>s</w:t>
      </w:r>
      <w:r w:rsidR="005053C4">
        <w:rPr>
          <w:sz w:val="28"/>
          <w:szCs w:val="28"/>
        </w:rPr>
        <w:t xml:space="preserve"> been shelved including an NRC staff draft on health</w:t>
      </w:r>
      <w:r>
        <w:rPr>
          <w:sz w:val="28"/>
          <w:szCs w:val="28"/>
        </w:rPr>
        <w:t xml:space="preserve"> assessment</w:t>
      </w:r>
      <w:r w:rsidR="005053C4">
        <w:rPr>
          <w:sz w:val="28"/>
          <w:szCs w:val="28"/>
        </w:rPr>
        <w:t xml:space="preserve">. If  </w:t>
      </w:r>
      <w:r>
        <w:rPr>
          <w:sz w:val="28"/>
          <w:szCs w:val="28"/>
        </w:rPr>
        <w:t xml:space="preserve">I </w:t>
      </w:r>
      <w:r w:rsidR="005053C4">
        <w:rPr>
          <w:sz w:val="28"/>
          <w:szCs w:val="28"/>
        </w:rPr>
        <w:t xml:space="preserve">understand correctly, the NRC </w:t>
      </w:r>
      <w:r>
        <w:rPr>
          <w:sz w:val="28"/>
          <w:szCs w:val="28"/>
        </w:rPr>
        <w:t>Commissioners</w:t>
      </w:r>
      <w:r w:rsidR="005053C4">
        <w:rPr>
          <w:sz w:val="28"/>
          <w:szCs w:val="28"/>
        </w:rPr>
        <w:t xml:space="preserve">  oppose the inclusion of “quantitative health </w:t>
      </w:r>
      <w:r>
        <w:rPr>
          <w:sz w:val="28"/>
          <w:szCs w:val="28"/>
        </w:rPr>
        <w:t>objectives</w:t>
      </w:r>
      <w:r w:rsidR="005053C4">
        <w:rPr>
          <w:sz w:val="28"/>
          <w:szCs w:val="28"/>
        </w:rPr>
        <w:t>” (QH</w:t>
      </w:r>
      <w:r>
        <w:rPr>
          <w:sz w:val="28"/>
          <w:szCs w:val="28"/>
        </w:rPr>
        <w:t>O</w:t>
      </w:r>
      <w:r w:rsidR="005053C4">
        <w:rPr>
          <w:sz w:val="28"/>
          <w:szCs w:val="28"/>
        </w:rPr>
        <w:t xml:space="preserve">s) from the licensing </w:t>
      </w:r>
      <w:r>
        <w:rPr>
          <w:sz w:val="28"/>
          <w:szCs w:val="28"/>
        </w:rPr>
        <w:t>R</w:t>
      </w:r>
      <w:r w:rsidR="005053C4">
        <w:rPr>
          <w:sz w:val="28"/>
          <w:szCs w:val="28"/>
        </w:rPr>
        <w:t xml:space="preserve">ule, on the grounds that low probability of significant radiation </w:t>
      </w:r>
      <w:r>
        <w:rPr>
          <w:sz w:val="28"/>
          <w:szCs w:val="28"/>
        </w:rPr>
        <w:t>exposure</w:t>
      </w:r>
      <w:r w:rsidR="005053C4">
        <w:rPr>
          <w:sz w:val="28"/>
          <w:szCs w:val="28"/>
        </w:rPr>
        <w:t xml:space="preserve"> </w:t>
      </w:r>
      <w:r>
        <w:rPr>
          <w:sz w:val="28"/>
          <w:szCs w:val="28"/>
        </w:rPr>
        <w:t>can</w:t>
      </w:r>
      <w:r w:rsidR="005053C4">
        <w:rPr>
          <w:sz w:val="28"/>
          <w:szCs w:val="28"/>
        </w:rPr>
        <w:t xml:space="preserve"> be assumed. </w:t>
      </w:r>
      <w:r>
        <w:rPr>
          <w:sz w:val="28"/>
          <w:szCs w:val="28"/>
        </w:rPr>
        <w:t xml:space="preserve">In </w:t>
      </w:r>
      <w:r w:rsidR="005053C4">
        <w:rPr>
          <w:sz w:val="28"/>
          <w:szCs w:val="28"/>
        </w:rPr>
        <w:t xml:space="preserve"> othe</w:t>
      </w:r>
      <w:r>
        <w:rPr>
          <w:sz w:val="28"/>
          <w:szCs w:val="28"/>
        </w:rPr>
        <w:t xml:space="preserve">r </w:t>
      </w:r>
      <w:r w:rsidR="005053C4">
        <w:rPr>
          <w:sz w:val="28"/>
          <w:szCs w:val="28"/>
        </w:rPr>
        <w:t xml:space="preserve">words, </w:t>
      </w:r>
      <w:r>
        <w:rPr>
          <w:sz w:val="28"/>
          <w:szCs w:val="28"/>
        </w:rPr>
        <w:t xml:space="preserve">the low </w:t>
      </w:r>
      <w:r w:rsidR="00392647">
        <w:rPr>
          <w:sz w:val="28"/>
          <w:szCs w:val="28"/>
        </w:rPr>
        <w:t>radiation-r</w:t>
      </w:r>
      <w:r>
        <w:rPr>
          <w:sz w:val="28"/>
          <w:szCs w:val="28"/>
        </w:rPr>
        <w:t>elated exce</w:t>
      </w:r>
      <w:r w:rsidR="00392647">
        <w:rPr>
          <w:sz w:val="28"/>
          <w:szCs w:val="28"/>
        </w:rPr>
        <w:t>s</w:t>
      </w:r>
      <w:r>
        <w:rPr>
          <w:sz w:val="28"/>
          <w:szCs w:val="28"/>
        </w:rPr>
        <w:t>s r</w:t>
      </w:r>
      <w:r w:rsidR="00392647">
        <w:rPr>
          <w:sz w:val="28"/>
          <w:szCs w:val="28"/>
        </w:rPr>
        <w:t>i</w:t>
      </w:r>
      <w:r>
        <w:rPr>
          <w:sz w:val="28"/>
          <w:szCs w:val="28"/>
        </w:rPr>
        <w:t>sk of the QHOs will be hard to dis</w:t>
      </w:r>
      <w:r w:rsidR="00392647">
        <w:rPr>
          <w:sz w:val="28"/>
          <w:szCs w:val="28"/>
        </w:rPr>
        <w:t>ti</w:t>
      </w:r>
      <w:r>
        <w:rPr>
          <w:sz w:val="28"/>
          <w:szCs w:val="28"/>
        </w:rPr>
        <w:t>ngui</w:t>
      </w:r>
      <w:r w:rsidR="00392647">
        <w:rPr>
          <w:sz w:val="28"/>
          <w:szCs w:val="28"/>
        </w:rPr>
        <w:t>s</w:t>
      </w:r>
      <w:r>
        <w:rPr>
          <w:sz w:val="28"/>
          <w:szCs w:val="28"/>
        </w:rPr>
        <w:t>h from the baseline lifetime risk of c</w:t>
      </w:r>
      <w:r w:rsidR="00392647">
        <w:rPr>
          <w:sz w:val="28"/>
          <w:szCs w:val="28"/>
        </w:rPr>
        <w:t>a</w:t>
      </w:r>
      <w:r>
        <w:rPr>
          <w:sz w:val="28"/>
          <w:szCs w:val="28"/>
        </w:rPr>
        <w:t>ncer, a</w:t>
      </w:r>
      <w:r w:rsidR="00392647">
        <w:rPr>
          <w:sz w:val="28"/>
          <w:szCs w:val="28"/>
        </w:rPr>
        <w:t>n</w:t>
      </w:r>
      <w:r>
        <w:rPr>
          <w:sz w:val="28"/>
          <w:szCs w:val="28"/>
        </w:rPr>
        <w:t xml:space="preserve">d </w:t>
      </w:r>
      <w:r w:rsidR="00392647">
        <w:rPr>
          <w:sz w:val="28"/>
          <w:szCs w:val="28"/>
        </w:rPr>
        <w:t xml:space="preserve">would </w:t>
      </w:r>
      <w:r>
        <w:rPr>
          <w:sz w:val="28"/>
          <w:szCs w:val="28"/>
        </w:rPr>
        <w:t>also impose significant time-burd</w:t>
      </w:r>
      <w:r w:rsidR="00392647">
        <w:rPr>
          <w:sz w:val="28"/>
          <w:szCs w:val="28"/>
        </w:rPr>
        <w:t>e</w:t>
      </w:r>
      <w:r>
        <w:rPr>
          <w:sz w:val="28"/>
          <w:szCs w:val="28"/>
        </w:rPr>
        <w:t>n and</w:t>
      </w:r>
      <w:r w:rsidR="00392647">
        <w:rPr>
          <w:sz w:val="28"/>
          <w:szCs w:val="28"/>
        </w:rPr>
        <w:t xml:space="preserve"> </w:t>
      </w:r>
      <w:r>
        <w:rPr>
          <w:sz w:val="28"/>
          <w:szCs w:val="28"/>
        </w:rPr>
        <w:t>moneta</w:t>
      </w:r>
      <w:r w:rsidR="00FD269A">
        <w:rPr>
          <w:sz w:val="28"/>
          <w:szCs w:val="28"/>
        </w:rPr>
        <w:t>r</w:t>
      </w:r>
      <w:r>
        <w:rPr>
          <w:sz w:val="28"/>
          <w:szCs w:val="28"/>
        </w:rPr>
        <w:t>y d</w:t>
      </w:r>
      <w:r w:rsidR="00392647">
        <w:rPr>
          <w:sz w:val="28"/>
          <w:szCs w:val="28"/>
        </w:rPr>
        <w:t>i</w:t>
      </w:r>
      <w:r>
        <w:rPr>
          <w:sz w:val="28"/>
          <w:szCs w:val="28"/>
        </w:rPr>
        <w:t>rectives for the nucl</w:t>
      </w:r>
      <w:r w:rsidR="00392647">
        <w:rPr>
          <w:sz w:val="28"/>
          <w:szCs w:val="28"/>
        </w:rPr>
        <w:t>e</w:t>
      </w:r>
      <w:r>
        <w:rPr>
          <w:sz w:val="28"/>
          <w:szCs w:val="28"/>
        </w:rPr>
        <w:t>ar industry and the NR</w:t>
      </w:r>
      <w:r w:rsidR="00392647">
        <w:rPr>
          <w:sz w:val="28"/>
          <w:szCs w:val="28"/>
        </w:rPr>
        <w:t>C</w:t>
      </w:r>
      <w:r w:rsidR="00FD269A">
        <w:rPr>
          <w:sz w:val="28"/>
          <w:szCs w:val="28"/>
        </w:rPr>
        <w:t>.</w:t>
      </w:r>
    </w:p>
    <w:p w14:paraId="5B6BEA09" w14:textId="30C461DA" w:rsidR="005014D2" w:rsidRDefault="005014D2">
      <w:pPr>
        <w:rPr>
          <w:sz w:val="28"/>
          <w:szCs w:val="28"/>
        </w:rPr>
      </w:pPr>
      <w:r>
        <w:rPr>
          <w:sz w:val="28"/>
          <w:szCs w:val="28"/>
        </w:rPr>
        <w:t xml:space="preserve">As a citizen and </w:t>
      </w:r>
      <w:r w:rsidR="00392647">
        <w:rPr>
          <w:sz w:val="28"/>
          <w:szCs w:val="28"/>
        </w:rPr>
        <w:t>e</w:t>
      </w:r>
      <w:r>
        <w:rPr>
          <w:sz w:val="28"/>
          <w:szCs w:val="28"/>
        </w:rPr>
        <w:t>nergy consum</w:t>
      </w:r>
      <w:r w:rsidR="00392647">
        <w:rPr>
          <w:sz w:val="28"/>
          <w:szCs w:val="28"/>
        </w:rPr>
        <w:t>e</w:t>
      </w:r>
      <w:r>
        <w:rPr>
          <w:sz w:val="28"/>
          <w:szCs w:val="28"/>
        </w:rPr>
        <w:t>r with choices, I ra</w:t>
      </w:r>
      <w:r w:rsidR="00392647">
        <w:rPr>
          <w:sz w:val="28"/>
          <w:szCs w:val="28"/>
        </w:rPr>
        <w:t>n</w:t>
      </w:r>
      <w:r>
        <w:rPr>
          <w:sz w:val="28"/>
          <w:szCs w:val="28"/>
        </w:rPr>
        <w:t>k the protection of human health (for indust</w:t>
      </w:r>
      <w:r w:rsidR="00392647">
        <w:rPr>
          <w:sz w:val="28"/>
          <w:szCs w:val="28"/>
        </w:rPr>
        <w:t>r</w:t>
      </w:r>
      <w:r>
        <w:rPr>
          <w:sz w:val="28"/>
          <w:szCs w:val="28"/>
        </w:rPr>
        <w:t>y workers and community members n</w:t>
      </w:r>
      <w:r w:rsidR="00392647">
        <w:rPr>
          <w:sz w:val="28"/>
          <w:szCs w:val="28"/>
        </w:rPr>
        <w:t>e</w:t>
      </w:r>
      <w:r>
        <w:rPr>
          <w:sz w:val="28"/>
          <w:szCs w:val="28"/>
        </w:rPr>
        <w:t>ar</w:t>
      </w:r>
      <w:r w:rsidR="00392647">
        <w:rPr>
          <w:sz w:val="28"/>
          <w:szCs w:val="28"/>
        </w:rPr>
        <w:t xml:space="preserve"> </w:t>
      </w:r>
      <w:r>
        <w:rPr>
          <w:sz w:val="28"/>
          <w:szCs w:val="28"/>
        </w:rPr>
        <w:t>by</w:t>
      </w:r>
      <w:r w:rsidR="00392647">
        <w:rPr>
          <w:sz w:val="28"/>
          <w:szCs w:val="28"/>
        </w:rPr>
        <w:t xml:space="preserve"> </w:t>
      </w:r>
      <w:r>
        <w:rPr>
          <w:sz w:val="28"/>
          <w:szCs w:val="28"/>
        </w:rPr>
        <w:t>the re</w:t>
      </w:r>
      <w:r w:rsidR="00392647">
        <w:rPr>
          <w:sz w:val="28"/>
          <w:szCs w:val="28"/>
        </w:rPr>
        <w:t>a</w:t>
      </w:r>
      <w:r>
        <w:rPr>
          <w:sz w:val="28"/>
          <w:szCs w:val="28"/>
        </w:rPr>
        <w:t>ctors) a</w:t>
      </w:r>
      <w:r w:rsidR="00392647">
        <w:rPr>
          <w:sz w:val="28"/>
          <w:szCs w:val="28"/>
        </w:rPr>
        <w:t>bove</w:t>
      </w:r>
      <w:r>
        <w:rPr>
          <w:sz w:val="28"/>
          <w:szCs w:val="28"/>
        </w:rPr>
        <w:t xml:space="preserve"> </w:t>
      </w:r>
      <w:r w:rsidR="005025CA">
        <w:rPr>
          <w:sz w:val="28"/>
          <w:szCs w:val="28"/>
        </w:rPr>
        <w:t xml:space="preserve">alleged </w:t>
      </w:r>
      <w:r>
        <w:rPr>
          <w:sz w:val="28"/>
          <w:szCs w:val="28"/>
        </w:rPr>
        <w:t>eff</w:t>
      </w:r>
      <w:r w:rsidR="00392647">
        <w:rPr>
          <w:sz w:val="28"/>
          <w:szCs w:val="28"/>
        </w:rPr>
        <w:t>i</w:t>
      </w:r>
      <w:r>
        <w:rPr>
          <w:sz w:val="28"/>
          <w:szCs w:val="28"/>
        </w:rPr>
        <w:t>c</w:t>
      </w:r>
      <w:r w:rsidR="00392647">
        <w:rPr>
          <w:sz w:val="28"/>
          <w:szCs w:val="28"/>
        </w:rPr>
        <w:t>i</w:t>
      </w:r>
      <w:r>
        <w:rPr>
          <w:sz w:val="28"/>
          <w:szCs w:val="28"/>
        </w:rPr>
        <w:t>ency gains and profits.</w:t>
      </w:r>
    </w:p>
    <w:p w14:paraId="382EB060" w14:textId="29EF7932" w:rsidR="005014D2" w:rsidRDefault="005014D2">
      <w:pPr>
        <w:rPr>
          <w:sz w:val="28"/>
          <w:szCs w:val="28"/>
        </w:rPr>
      </w:pPr>
      <w:r>
        <w:rPr>
          <w:sz w:val="28"/>
          <w:szCs w:val="28"/>
        </w:rPr>
        <w:t xml:space="preserve"> </w:t>
      </w:r>
      <w:r w:rsidR="00392647">
        <w:rPr>
          <w:sz w:val="28"/>
          <w:szCs w:val="28"/>
        </w:rPr>
        <w:t>I urge</w:t>
      </w:r>
      <w:r>
        <w:rPr>
          <w:sz w:val="28"/>
          <w:szCs w:val="28"/>
        </w:rPr>
        <w:t xml:space="preserve"> you t</w:t>
      </w:r>
      <w:r w:rsidR="00392647">
        <w:rPr>
          <w:sz w:val="28"/>
          <w:szCs w:val="28"/>
        </w:rPr>
        <w:t>o</w:t>
      </w:r>
      <w:r>
        <w:rPr>
          <w:sz w:val="28"/>
          <w:szCs w:val="28"/>
        </w:rPr>
        <w:t xml:space="preserve"> rev</w:t>
      </w:r>
      <w:r w:rsidR="00392647">
        <w:rPr>
          <w:sz w:val="28"/>
          <w:szCs w:val="28"/>
        </w:rPr>
        <w:t>i</w:t>
      </w:r>
      <w:r>
        <w:rPr>
          <w:sz w:val="28"/>
          <w:szCs w:val="28"/>
        </w:rPr>
        <w:t>ew tw</w:t>
      </w:r>
      <w:r w:rsidR="00392647">
        <w:rPr>
          <w:sz w:val="28"/>
          <w:szCs w:val="28"/>
        </w:rPr>
        <w:t>o</w:t>
      </w:r>
      <w:r>
        <w:rPr>
          <w:sz w:val="28"/>
          <w:szCs w:val="28"/>
        </w:rPr>
        <w:t xml:space="preserve"> studies referenced here &lt;2-3&gt; that d</w:t>
      </w:r>
      <w:r w:rsidR="00392647">
        <w:rPr>
          <w:sz w:val="28"/>
          <w:szCs w:val="28"/>
        </w:rPr>
        <w:t xml:space="preserve">isprove </w:t>
      </w:r>
      <w:r>
        <w:rPr>
          <w:sz w:val="28"/>
          <w:szCs w:val="28"/>
        </w:rPr>
        <w:t xml:space="preserve"> th</w:t>
      </w:r>
      <w:r w:rsidR="00392647">
        <w:rPr>
          <w:sz w:val="28"/>
          <w:szCs w:val="28"/>
        </w:rPr>
        <w:t>e</w:t>
      </w:r>
      <w:r>
        <w:rPr>
          <w:sz w:val="28"/>
          <w:szCs w:val="28"/>
        </w:rPr>
        <w:t xml:space="preserve"> argument that low-l</w:t>
      </w:r>
      <w:r w:rsidR="00392647">
        <w:rPr>
          <w:sz w:val="28"/>
          <w:szCs w:val="28"/>
        </w:rPr>
        <w:t>e</w:t>
      </w:r>
      <w:r>
        <w:rPr>
          <w:sz w:val="28"/>
          <w:szCs w:val="28"/>
        </w:rPr>
        <w:t>v</w:t>
      </w:r>
      <w:r w:rsidR="00392647">
        <w:rPr>
          <w:sz w:val="28"/>
          <w:szCs w:val="28"/>
        </w:rPr>
        <w:t>e</w:t>
      </w:r>
      <w:r>
        <w:rPr>
          <w:sz w:val="28"/>
          <w:szCs w:val="28"/>
        </w:rPr>
        <w:t xml:space="preserve">l </w:t>
      </w:r>
      <w:r w:rsidR="00FD269A">
        <w:rPr>
          <w:sz w:val="28"/>
          <w:szCs w:val="28"/>
        </w:rPr>
        <w:t>radiation</w:t>
      </w:r>
      <w:r>
        <w:rPr>
          <w:sz w:val="28"/>
          <w:szCs w:val="28"/>
        </w:rPr>
        <w:t xml:space="preserve"> is indistinguishable fr</w:t>
      </w:r>
      <w:r w:rsidR="00392647">
        <w:rPr>
          <w:sz w:val="28"/>
          <w:szCs w:val="28"/>
        </w:rPr>
        <w:t>o</w:t>
      </w:r>
      <w:r>
        <w:rPr>
          <w:sz w:val="28"/>
          <w:szCs w:val="28"/>
        </w:rPr>
        <w:t>m back</w:t>
      </w:r>
      <w:r w:rsidR="00392647">
        <w:rPr>
          <w:sz w:val="28"/>
          <w:szCs w:val="28"/>
        </w:rPr>
        <w:t>g</w:t>
      </w:r>
      <w:r>
        <w:rPr>
          <w:sz w:val="28"/>
          <w:szCs w:val="28"/>
        </w:rPr>
        <w:t>round</w:t>
      </w:r>
      <w:r w:rsidR="00392647">
        <w:rPr>
          <w:sz w:val="28"/>
          <w:szCs w:val="28"/>
        </w:rPr>
        <w:t xml:space="preserve"> “noise”</w:t>
      </w:r>
      <w:r>
        <w:rPr>
          <w:sz w:val="28"/>
          <w:szCs w:val="28"/>
        </w:rPr>
        <w:t>, and harmless.</w:t>
      </w:r>
    </w:p>
    <w:p w14:paraId="657CCD5F" w14:textId="3CDE9AC2" w:rsidR="00392647" w:rsidRDefault="00392647">
      <w:pPr>
        <w:rPr>
          <w:sz w:val="28"/>
          <w:szCs w:val="28"/>
        </w:rPr>
      </w:pPr>
      <w:r>
        <w:rPr>
          <w:sz w:val="28"/>
          <w:szCs w:val="28"/>
        </w:rPr>
        <w:t xml:space="preserve">The </w:t>
      </w:r>
      <w:r w:rsidR="00FD269A">
        <w:rPr>
          <w:sz w:val="28"/>
          <w:szCs w:val="28"/>
        </w:rPr>
        <w:t>f</w:t>
      </w:r>
      <w:r>
        <w:rPr>
          <w:sz w:val="28"/>
          <w:szCs w:val="28"/>
        </w:rPr>
        <w:t>irst study</w:t>
      </w:r>
      <w:r w:rsidR="00FD269A">
        <w:rPr>
          <w:sz w:val="28"/>
          <w:szCs w:val="28"/>
        </w:rPr>
        <w:t xml:space="preserve"> &lt;2&gt;</w:t>
      </w:r>
      <w:r>
        <w:rPr>
          <w:sz w:val="28"/>
          <w:szCs w:val="28"/>
        </w:rPr>
        <w:t xml:space="preserve"> , known as the </w:t>
      </w:r>
      <w:r w:rsidR="00FD269A">
        <w:rPr>
          <w:sz w:val="28"/>
          <w:szCs w:val="28"/>
        </w:rPr>
        <w:t>International</w:t>
      </w:r>
      <w:r>
        <w:rPr>
          <w:sz w:val="28"/>
          <w:szCs w:val="28"/>
        </w:rPr>
        <w:t xml:space="preserve"> Nuclear </w:t>
      </w:r>
      <w:r w:rsidR="00FD269A">
        <w:rPr>
          <w:sz w:val="28"/>
          <w:szCs w:val="28"/>
        </w:rPr>
        <w:t>WORKers</w:t>
      </w:r>
      <w:r>
        <w:rPr>
          <w:sz w:val="28"/>
          <w:szCs w:val="28"/>
        </w:rPr>
        <w:t xml:space="preserve"> study (INWORKS), </w:t>
      </w:r>
      <w:r w:rsidR="00FD269A">
        <w:rPr>
          <w:sz w:val="28"/>
          <w:szCs w:val="28"/>
        </w:rPr>
        <w:t>assembled</w:t>
      </w:r>
      <w:r>
        <w:rPr>
          <w:sz w:val="28"/>
          <w:szCs w:val="28"/>
        </w:rPr>
        <w:t xml:space="preserve"> </w:t>
      </w:r>
      <w:r w:rsidR="00FD269A">
        <w:rPr>
          <w:sz w:val="28"/>
          <w:szCs w:val="28"/>
        </w:rPr>
        <w:t>a cohort</w:t>
      </w:r>
      <w:r>
        <w:rPr>
          <w:sz w:val="28"/>
          <w:szCs w:val="28"/>
        </w:rPr>
        <w:t xml:space="preserve"> of</w:t>
      </w:r>
      <w:r w:rsidR="00FD269A">
        <w:rPr>
          <w:sz w:val="28"/>
          <w:szCs w:val="28"/>
        </w:rPr>
        <w:t xml:space="preserve"> </w:t>
      </w:r>
      <w:r>
        <w:rPr>
          <w:sz w:val="28"/>
          <w:szCs w:val="28"/>
        </w:rPr>
        <w:t>308,</w:t>
      </w:r>
      <w:r w:rsidR="00CB2F39">
        <w:rPr>
          <w:sz w:val="28"/>
          <w:szCs w:val="28"/>
        </w:rPr>
        <w:t>297 radiation</w:t>
      </w:r>
      <w:r w:rsidR="005025CA">
        <w:rPr>
          <w:sz w:val="28"/>
          <w:szCs w:val="28"/>
        </w:rPr>
        <w:t>-</w:t>
      </w:r>
      <w:r w:rsidR="00FD269A">
        <w:rPr>
          <w:sz w:val="28"/>
          <w:szCs w:val="28"/>
        </w:rPr>
        <w:t>monitored</w:t>
      </w:r>
      <w:r w:rsidR="00CB2F39">
        <w:rPr>
          <w:sz w:val="28"/>
          <w:szCs w:val="28"/>
        </w:rPr>
        <w:t xml:space="preserve"> workers </w:t>
      </w:r>
      <w:r w:rsidR="00FD269A">
        <w:rPr>
          <w:sz w:val="28"/>
          <w:szCs w:val="28"/>
        </w:rPr>
        <w:t>employed for</w:t>
      </w:r>
      <w:r w:rsidR="00CB2F39">
        <w:rPr>
          <w:sz w:val="28"/>
          <w:szCs w:val="28"/>
        </w:rPr>
        <w:t xml:space="preserve"> at </w:t>
      </w:r>
      <w:r w:rsidR="00FD269A">
        <w:rPr>
          <w:sz w:val="28"/>
          <w:szCs w:val="28"/>
        </w:rPr>
        <w:t>least</w:t>
      </w:r>
      <w:r w:rsidR="00CB2F39">
        <w:rPr>
          <w:sz w:val="28"/>
          <w:szCs w:val="28"/>
        </w:rPr>
        <w:t xml:space="preserve"> one year in </w:t>
      </w:r>
      <w:r w:rsidR="00FD269A">
        <w:rPr>
          <w:sz w:val="28"/>
          <w:szCs w:val="28"/>
        </w:rPr>
        <w:t>nuclear facilities</w:t>
      </w:r>
      <w:r w:rsidR="00CB2F39">
        <w:rPr>
          <w:sz w:val="28"/>
          <w:szCs w:val="28"/>
        </w:rPr>
        <w:t xml:space="preserve"> located in </w:t>
      </w:r>
      <w:r w:rsidR="00FD269A">
        <w:rPr>
          <w:sz w:val="28"/>
          <w:szCs w:val="28"/>
        </w:rPr>
        <w:t>France</w:t>
      </w:r>
      <w:r w:rsidR="00CB2F39">
        <w:rPr>
          <w:sz w:val="28"/>
          <w:szCs w:val="28"/>
        </w:rPr>
        <w:t>, UK and USA. Th</w:t>
      </w:r>
      <w:r w:rsidR="00FD269A">
        <w:rPr>
          <w:sz w:val="28"/>
          <w:szCs w:val="28"/>
        </w:rPr>
        <w:t>i</w:t>
      </w:r>
      <w:r w:rsidR="00CB2F39">
        <w:rPr>
          <w:sz w:val="28"/>
          <w:szCs w:val="28"/>
        </w:rPr>
        <w:t xml:space="preserve">s </w:t>
      </w:r>
      <w:r w:rsidR="00FD269A">
        <w:rPr>
          <w:sz w:val="28"/>
          <w:szCs w:val="28"/>
        </w:rPr>
        <w:t>added</w:t>
      </w:r>
      <w:r w:rsidR="00CB2F39">
        <w:rPr>
          <w:sz w:val="28"/>
          <w:szCs w:val="28"/>
        </w:rPr>
        <w:t xml:space="preserve"> up to 8.2 million person-years. The </w:t>
      </w:r>
      <w:r w:rsidR="00FD269A">
        <w:rPr>
          <w:sz w:val="28"/>
          <w:szCs w:val="28"/>
        </w:rPr>
        <w:t>study</w:t>
      </w:r>
      <w:r w:rsidR="00CB2F39">
        <w:rPr>
          <w:sz w:val="28"/>
          <w:szCs w:val="28"/>
        </w:rPr>
        <w:t xml:space="preserve"> </w:t>
      </w:r>
      <w:r w:rsidR="00FD269A">
        <w:rPr>
          <w:sz w:val="28"/>
          <w:szCs w:val="28"/>
        </w:rPr>
        <w:t>provided</w:t>
      </w:r>
      <w:r w:rsidR="00CB2F39">
        <w:rPr>
          <w:sz w:val="28"/>
          <w:szCs w:val="28"/>
        </w:rPr>
        <w:t xml:space="preserve"> strong evidence of positive </w:t>
      </w:r>
      <w:r w:rsidR="00FD269A">
        <w:rPr>
          <w:sz w:val="28"/>
          <w:szCs w:val="28"/>
        </w:rPr>
        <w:t>associations</w:t>
      </w:r>
      <w:r w:rsidR="00CB2F39">
        <w:rPr>
          <w:sz w:val="28"/>
          <w:szCs w:val="28"/>
        </w:rPr>
        <w:t xml:space="preserve"> </w:t>
      </w:r>
      <w:r w:rsidR="00FD269A">
        <w:rPr>
          <w:sz w:val="28"/>
          <w:szCs w:val="28"/>
        </w:rPr>
        <w:t>be</w:t>
      </w:r>
      <w:r w:rsidR="005025CA">
        <w:rPr>
          <w:sz w:val="28"/>
          <w:szCs w:val="28"/>
        </w:rPr>
        <w:t>twe</w:t>
      </w:r>
      <w:r w:rsidR="00FD269A">
        <w:rPr>
          <w:sz w:val="28"/>
          <w:szCs w:val="28"/>
        </w:rPr>
        <w:t>en</w:t>
      </w:r>
      <w:r w:rsidR="00CB2F39">
        <w:rPr>
          <w:sz w:val="28"/>
          <w:szCs w:val="28"/>
        </w:rPr>
        <w:t xml:space="preserve"> protracted low-dose radiation </w:t>
      </w:r>
      <w:r w:rsidR="00FD269A">
        <w:rPr>
          <w:sz w:val="28"/>
          <w:szCs w:val="28"/>
        </w:rPr>
        <w:t>exposure</w:t>
      </w:r>
      <w:r w:rsidR="005025CA">
        <w:rPr>
          <w:sz w:val="28"/>
          <w:szCs w:val="28"/>
        </w:rPr>
        <w:t xml:space="preserve"> and </w:t>
      </w:r>
      <w:r w:rsidR="00CB2F39">
        <w:rPr>
          <w:sz w:val="28"/>
          <w:szCs w:val="28"/>
        </w:rPr>
        <w:t xml:space="preserve">leukemia. The excess </w:t>
      </w:r>
      <w:r w:rsidR="00FD269A">
        <w:rPr>
          <w:sz w:val="28"/>
          <w:szCs w:val="28"/>
        </w:rPr>
        <w:t>relative risk</w:t>
      </w:r>
      <w:r w:rsidR="00CB2F39">
        <w:rPr>
          <w:sz w:val="28"/>
          <w:szCs w:val="28"/>
        </w:rPr>
        <w:t xml:space="preserve"> of leukemia </w:t>
      </w:r>
      <w:r w:rsidR="00FD269A">
        <w:rPr>
          <w:sz w:val="28"/>
          <w:szCs w:val="28"/>
        </w:rPr>
        <w:t>mortality</w:t>
      </w:r>
      <w:r w:rsidR="00CB2F39">
        <w:rPr>
          <w:sz w:val="28"/>
          <w:szCs w:val="28"/>
        </w:rPr>
        <w:t xml:space="preserve"> w</w:t>
      </w:r>
      <w:r w:rsidR="00FD269A">
        <w:rPr>
          <w:sz w:val="28"/>
          <w:szCs w:val="28"/>
        </w:rPr>
        <w:t>as</w:t>
      </w:r>
      <w:r w:rsidR="00CB2F39">
        <w:rPr>
          <w:sz w:val="28"/>
          <w:szCs w:val="28"/>
        </w:rPr>
        <w:t xml:space="preserve"> 2.96 per Gy, particularly </w:t>
      </w:r>
      <w:r w:rsidR="00FD269A">
        <w:rPr>
          <w:sz w:val="28"/>
          <w:szCs w:val="28"/>
        </w:rPr>
        <w:t>mortality</w:t>
      </w:r>
      <w:r w:rsidR="00CB2F39">
        <w:rPr>
          <w:sz w:val="28"/>
          <w:szCs w:val="28"/>
        </w:rPr>
        <w:t xml:space="preserve"> a</w:t>
      </w:r>
      <w:r w:rsidR="00FD269A">
        <w:rPr>
          <w:sz w:val="28"/>
          <w:szCs w:val="28"/>
        </w:rPr>
        <w:t>ssociated</w:t>
      </w:r>
      <w:r w:rsidR="00CB2F39">
        <w:rPr>
          <w:sz w:val="28"/>
          <w:szCs w:val="28"/>
        </w:rPr>
        <w:t xml:space="preserve"> </w:t>
      </w:r>
      <w:r w:rsidR="00FD269A">
        <w:rPr>
          <w:sz w:val="28"/>
          <w:szCs w:val="28"/>
        </w:rPr>
        <w:t xml:space="preserve">with chronic </w:t>
      </w:r>
      <w:r w:rsidR="00CB2F39">
        <w:rPr>
          <w:sz w:val="28"/>
          <w:szCs w:val="28"/>
        </w:rPr>
        <w:t xml:space="preserve">myeloid leukemia (excess RR : 10.45 per Gy). The </w:t>
      </w:r>
      <w:r w:rsidR="00FD269A">
        <w:rPr>
          <w:sz w:val="28"/>
          <w:szCs w:val="28"/>
        </w:rPr>
        <w:t>authors</w:t>
      </w:r>
      <w:r w:rsidR="00CB2F39">
        <w:rPr>
          <w:sz w:val="28"/>
          <w:szCs w:val="28"/>
        </w:rPr>
        <w:t xml:space="preserve"> make the stunning </w:t>
      </w:r>
      <w:r w:rsidR="00FD269A">
        <w:rPr>
          <w:sz w:val="28"/>
          <w:szCs w:val="28"/>
        </w:rPr>
        <w:t>comparison</w:t>
      </w:r>
      <w:r w:rsidR="00CB2F39">
        <w:rPr>
          <w:sz w:val="28"/>
          <w:szCs w:val="28"/>
        </w:rPr>
        <w:t xml:space="preserve"> between </w:t>
      </w:r>
      <w:r w:rsidR="00FD269A">
        <w:rPr>
          <w:sz w:val="28"/>
          <w:szCs w:val="28"/>
        </w:rPr>
        <w:t>nuclear</w:t>
      </w:r>
      <w:r w:rsidR="00CB2F39">
        <w:rPr>
          <w:sz w:val="28"/>
          <w:szCs w:val="28"/>
        </w:rPr>
        <w:t xml:space="preserve"> </w:t>
      </w:r>
      <w:r w:rsidR="00FD269A">
        <w:rPr>
          <w:sz w:val="28"/>
          <w:szCs w:val="28"/>
        </w:rPr>
        <w:t>workers</w:t>
      </w:r>
      <w:r w:rsidR="00CB2F39">
        <w:rPr>
          <w:sz w:val="28"/>
          <w:szCs w:val="28"/>
        </w:rPr>
        <w:t xml:space="preserve"> and </w:t>
      </w:r>
      <w:r w:rsidR="00FD269A">
        <w:rPr>
          <w:sz w:val="28"/>
          <w:szCs w:val="28"/>
        </w:rPr>
        <w:t>atomic</w:t>
      </w:r>
      <w:r w:rsidR="00CB2F39">
        <w:rPr>
          <w:sz w:val="28"/>
          <w:szCs w:val="28"/>
        </w:rPr>
        <w:t xml:space="preserve"> bomb </w:t>
      </w:r>
      <w:r w:rsidR="00FD269A">
        <w:rPr>
          <w:sz w:val="28"/>
          <w:szCs w:val="28"/>
        </w:rPr>
        <w:t>survivor</w:t>
      </w:r>
      <w:r w:rsidR="005025CA">
        <w:rPr>
          <w:sz w:val="28"/>
          <w:szCs w:val="28"/>
        </w:rPr>
        <w:t>s</w:t>
      </w:r>
      <w:r w:rsidR="00CB2F39">
        <w:rPr>
          <w:sz w:val="28"/>
          <w:szCs w:val="28"/>
        </w:rPr>
        <w:t xml:space="preserve"> exposed at </w:t>
      </w:r>
      <w:r w:rsidR="005025CA">
        <w:rPr>
          <w:sz w:val="28"/>
          <w:szCs w:val="28"/>
        </w:rPr>
        <w:t xml:space="preserve">bomb </w:t>
      </w:r>
      <w:r w:rsidR="00FD269A">
        <w:rPr>
          <w:sz w:val="28"/>
          <w:szCs w:val="28"/>
        </w:rPr>
        <w:t>detonation</w:t>
      </w:r>
      <w:r w:rsidR="005025CA">
        <w:rPr>
          <w:sz w:val="28"/>
          <w:szCs w:val="28"/>
        </w:rPr>
        <w:t>s</w:t>
      </w:r>
      <w:r w:rsidR="00CB2F39">
        <w:rPr>
          <w:sz w:val="28"/>
          <w:szCs w:val="28"/>
        </w:rPr>
        <w:t xml:space="preserve"> between 20-60 years of </w:t>
      </w:r>
      <w:r w:rsidR="00FD269A">
        <w:rPr>
          <w:sz w:val="28"/>
          <w:szCs w:val="28"/>
        </w:rPr>
        <w:t>age</w:t>
      </w:r>
      <w:r w:rsidR="00CB2F39">
        <w:rPr>
          <w:sz w:val="28"/>
          <w:szCs w:val="28"/>
        </w:rPr>
        <w:t xml:space="preserve">, i.e. quantitative exposure </w:t>
      </w:r>
      <w:r w:rsidR="00FD269A">
        <w:rPr>
          <w:sz w:val="28"/>
          <w:szCs w:val="28"/>
        </w:rPr>
        <w:t>to</w:t>
      </w:r>
      <w:r w:rsidR="00CB2F39">
        <w:rPr>
          <w:sz w:val="28"/>
          <w:szCs w:val="28"/>
        </w:rPr>
        <w:t xml:space="preserve"> radiation and RR </w:t>
      </w:r>
      <w:r w:rsidR="00FD269A">
        <w:rPr>
          <w:sz w:val="28"/>
          <w:szCs w:val="28"/>
        </w:rPr>
        <w:t>for</w:t>
      </w:r>
      <w:r w:rsidR="00CB2F39">
        <w:rPr>
          <w:sz w:val="28"/>
          <w:szCs w:val="28"/>
        </w:rPr>
        <w:t xml:space="preserve"> leukemia ar</w:t>
      </w:r>
      <w:r w:rsidR="00FD269A">
        <w:rPr>
          <w:sz w:val="28"/>
          <w:szCs w:val="28"/>
        </w:rPr>
        <w:t>e</w:t>
      </w:r>
      <w:r w:rsidR="00CB2F39">
        <w:rPr>
          <w:sz w:val="28"/>
          <w:szCs w:val="28"/>
        </w:rPr>
        <w:t xml:space="preserve"> v</w:t>
      </w:r>
      <w:r w:rsidR="00FD269A">
        <w:rPr>
          <w:sz w:val="28"/>
          <w:szCs w:val="28"/>
        </w:rPr>
        <w:t>e</w:t>
      </w:r>
      <w:r w:rsidR="00CB2F39">
        <w:rPr>
          <w:sz w:val="28"/>
          <w:szCs w:val="28"/>
        </w:rPr>
        <w:t>ry close</w:t>
      </w:r>
      <w:r w:rsidR="005025CA">
        <w:rPr>
          <w:sz w:val="28"/>
          <w:szCs w:val="28"/>
        </w:rPr>
        <w:t xml:space="preserve"> in both bomb survivors and nuclear workers</w:t>
      </w:r>
      <w:r w:rsidR="00CB2F39">
        <w:rPr>
          <w:sz w:val="28"/>
          <w:szCs w:val="28"/>
        </w:rPr>
        <w:t xml:space="preserve">.  </w:t>
      </w:r>
      <w:r w:rsidR="00FD269A">
        <w:rPr>
          <w:sz w:val="28"/>
          <w:szCs w:val="28"/>
        </w:rPr>
        <w:t xml:space="preserve">Excess </w:t>
      </w:r>
      <w:r w:rsidR="0049320C">
        <w:rPr>
          <w:sz w:val="28"/>
          <w:szCs w:val="28"/>
        </w:rPr>
        <w:t xml:space="preserve">worker </w:t>
      </w:r>
      <w:r w:rsidR="00FD269A">
        <w:rPr>
          <w:sz w:val="28"/>
          <w:szCs w:val="28"/>
        </w:rPr>
        <w:t>deaths were considerable in all three countries.</w:t>
      </w:r>
    </w:p>
    <w:p w14:paraId="463FB7BF" w14:textId="7ABF1003" w:rsidR="00FD269A" w:rsidRDefault="00FD269A">
      <w:pPr>
        <w:rPr>
          <w:sz w:val="28"/>
          <w:szCs w:val="28"/>
        </w:rPr>
      </w:pPr>
      <w:r>
        <w:rPr>
          <w:sz w:val="28"/>
          <w:szCs w:val="28"/>
        </w:rPr>
        <w:t>The second study &lt;3&gt;</w:t>
      </w:r>
      <w:r w:rsidR="005025CA">
        <w:rPr>
          <w:sz w:val="28"/>
          <w:szCs w:val="28"/>
        </w:rPr>
        <w:t xml:space="preserve"> reassess</w:t>
      </w:r>
      <w:r w:rsidR="00337D8A">
        <w:rPr>
          <w:sz w:val="28"/>
          <w:szCs w:val="28"/>
        </w:rPr>
        <w:t>ed</w:t>
      </w:r>
      <w:r w:rsidR="005025CA">
        <w:rPr>
          <w:sz w:val="28"/>
          <w:szCs w:val="28"/>
        </w:rPr>
        <w:t xml:space="preserve"> radiation exposure in </w:t>
      </w:r>
      <w:r w:rsidR="00337D8A">
        <w:rPr>
          <w:sz w:val="28"/>
          <w:szCs w:val="28"/>
        </w:rPr>
        <w:t>communities</w:t>
      </w:r>
      <w:r w:rsidR="005025CA">
        <w:rPr>
          <w:sz w:val="28"/>
          <w:szCs w:val="28"/>
        </w:rPr>
        <w:t xml:space="preserve"> </w:t>
      </w:r>
      <w:r w:rsidR="00337D8A">
        <w:rPr>
          <w:sz w:val="28"/>
          <w:szCs w:val="28"/>
        </w:rPr>
        <w:t>within</w:t>
      </w:r>
      <w:r w:rsidR="005025CA">
        <w:rPr>
          <w:sz w:val="28"/>
          <w:szCs w:val="28"/>
        </w:rPr>
        <w:t xml:space="preserve"> 10 miles of the TM</w:t>
      </w:r>
      <w:r w:rsidR="00337D8A">
        <w:rPr>
          <w:sz w:val="28"/>
          <w:szCs w:val="28"/>
        </w:rPr>
        <w:t>I</w:t>
      </w:r>
      <w:r w:rsidR="00911548">
        <w:rPr>
          <w:sz w:val="28"/>
          <w:szCs w:val="28"/>
        </w:rPr>
        <w:t xml:space="preserve"> meltdown</w:t>
      </w:r>
      <w:r w:rsidR="00337D8A">
        <w:rPr>
          <w:sz w:val="28"/>
          <w:szCs w:val="28"/>
        </w:rPr>
        <w:t xml:space="preserve"> </w:t>
      </w:r>
      <w:r w:rsidR="00911548">
        <w:rPr>
          <w:sz w:val="28"/>
          <w:szCs w:val="28"/>
        </w:rPr>
        <w:t xml:space="preserve">on March 28, 1979. Refuting </w:t>
      </w:r>
      <w:r w:rsidR="00337D8A">
        <w:rPr>
          <w:sz w:val="28"/>
          <w:szCs w:val="28"/>
        </w:rPr>
        <w:t>earlier</w:t>
      </w:r>
      <w:r w:rsidR="00911548">
        <w:rPr>
          <w:sz w:val="28"/>
          <w:szCs w:val="28"/>
        </w:rPr>
        <w:t xml:space="preserve"> s</w:t>
      </w:r>
      <w:r w:rsidR="00337D8A">
        <w:rPr>
          <w:sz w:val="28"/>
          <w:szCs w:val="28"/>
        </w:rPr>
        <w:t>t</w:t>
      </w:r>
      <w:r w:rsidR="00911548">
        <w:rPr>
          <w:sz w:val="28"/>
          <w:szCs w:val="28"/>
        </w:rPr>
        <w:t>ud</w:t>
      </w:r>
      <w:r w:rsidR="00337D8A">
        <w:rPr>
          <w:sz w:val="28"/>
          <w:szCs w:val="28"/>
        </w:rPr>
        <w:t>i</w:t>
      </w:r>
      <w:r w:rsidR="00911548">
        <w:rPr>
          <w:sz w:val="28"/>
          <w:szCs w:val="28"/>
        </w:rPr>
        <w:t>es that doubted a measurab</w:t>
      </w:r>
      <w:r w:rsidR="00337D8A">
        <w:rPr>
          <w:sz w:val="28"/>
          <w:szCs w:val="28"/>
        </w:rPr>
        <w:t>l</w:t>
      </w:r>
      <w:r w:rsidR="00911548">
        <w:rPr>
          <w:sz w:val="28"/>
          <w:szCs w:val="28"/>
        </w:rPr>
        <w:t>e hea</w:t>
      </w:r>
      <w:r w:rsidR="00337D8A">
        <w:rPr>
          <w:sz w:val="28"/>
          <w:szCs w:val="28"/>
        </w:rPr>
        <w:t>lt</w:t>
      </w:r>
      <w:r w:rsidR="00911548">
        <w:rPr>
          <w:sz w:val="28"/>
          <w:szCs w:val="28"/>
        </w:rPr>
        <w:t>h effe</w:t>
      </w:r>
      <w:r w:rsidR="00337D8A">
        <w:rPr>
          <w:sz w:val="28"/>
          <w:szCs w:val="28"/>
        </w:rPr>
        <w:t>c</w:t>
      </w:r>
      <w:r w:rsidR="00911548">
        <w:rPr>
          <w:sz w:val="28"/>
          <w:szCs w:val="28"/>
        </w:rPr>
        <w:t>t on nearby towns, the authors found s</w:t>
      </w:r>
      <w:r w:rsidR="00337D8A">
        <w:rPr>
          <w:sz w:val="28"/>
          <w:szCs w:val="28"/>
        </w:rPr>
        <w:t>i</w:t>
      </w:r>
      <w:r w:rsidR="00911548">
        <w:rPr>
          <w:sz w:val="28"/>
          <w:szCs w:val="28"/>
        </w:rPr>
        <w:t>gnif</w:t>
      </w:r>
      <w:r w:rsidR="002F1516">
        <w:rPr>
          <w:sz w:val="28"/>
          <w:szCs w:val="28"/>
        </w:rPr>
        <w:t>i</w:t>
      </w:r>
      <w:r w:rsidR="00911548">
        <w:rPr>
          <w:sz w:val="28"/>
          <w:szCs w:val="28"/>
        </w:rPr>
        <w:t>cant as</w:t>
      </w:r>
      <w:r w:rsidR="002F1516">
        <w:rPr>
          <w:sz w:val="28"/>
          <w:szCs w:val="28"/>
        </w:rPr>
        <w:t>soc</w:t>
      </w:r>
      <w:r w:rsidR="00911548">
        <w:rPr>
          <w:sz w:val="28"/>
          <w:szCs w:val="28"/>
        </w:rPr>
        <w:t>iations b</w:t>
      </w:r>
      <w:r w:rsidR="002F1516">
        <w:rPr>
          <w:sz w:val="28"/>
          <w:szCs w:val="28"/>
        </w:rPr>
        <w:t>et</w:t>
      </w:r>
      <w:r w:rsidR="00911548">
        <w:rPr>
          <w:sz w:val="28"/>
          <w:szCs w:val="28"/>
        </w:rPr>
        <w:t>w</w:t>
      </w:r>
      <w:r w:rsidR="002F1516">
        <w:rPr>
          <w:sz w:val="28"/>
          <w:szCs w:val="28"/>
        </w:rPr>
        <w:t>e</w:t>
      </w:r>
      <w:r w:rsidR="00911548">
        <w:rPr>
          <w:sz w:val="28"/>
          <w:szCs w:val="28"/>
        </w:rPr>
        <w:t>en accident d</w:t>
      </w:r>
      <w:r w:rsidR="002F1516">
        <w:rPr>
          <w:sz w:val="28"/>
          <w:szCs w:val="28"/>
        </w:rPr>
        <w:t>o</w:t>
      </w:r>
      <w:r w:rsidR="00911548">
        <w:rPr>
          <w:sz w:val="28"/>
          <w:szCs w:val="28"/>
        </w:rPr>
        <w:t>ses and b</w:t>
      </w:r>
      <w:r w:rsidR="002F1516">
        <w:rPr>
          <w:sz w:val="28"/>
          <w:szCs w:val="28"/>
        </w:rPr>
        <w:t>o</w:t>
      </w:r>
      <w:r w:rsidR="00911548">
        <w:rPr>
          <w:sz w:val="28"/>
          <w:szCs w:val="28"/>
        </w:rPr>
        <w:t>th leukemia a</w:t>
      </w:r>
      <w:r w:rsidR="002F1516">
        <w:rPr>
          <w:sz w:val="28"/>
          <w:szCs w:val="28"/>
        </w:rPr>
        <w:t>n</w:t>
      </w:r>
      <w:r w:rsidR="00911548">
        <w:rPr>
          <w:sz w:val="28"/>
          <w:szCs w:val="28"/>
        </w:rPr>
        <w:t>d lung</w:t>
      </w:r>
      <w:r w:rsidR="002F1516">
        <w:rPr>
          <w:sz w:val="28"/>
          <w:szCs w:val="28"/>
        </w:rPr>
        <w:t xml:space="preserve"> </w:t>
      </w:r>
      <w:r w:rsidR="00911548">
        <w:rPr>
          <w:sz w:val="28"/>
          <w:szCs w:val="28"/>
        </w:rPr>
        <w:t>cance</w:t>
      </w:r>
      <w:r w:rsidR="002F1516">
        <w:rPr>
          <w:sz w:val="28"/>
          <w:szCs w:val="28"/>
        </w:rPr>
        <w:t>r</w:t>
      </w:r>
      <w:r w:rsidR="00911548">
        <w:rPr>
          <w:sz w:val="28"/>
          <w:szCs w:val="28"/>
        </w:rPr>
        <w:t xml:space="preserve">, </w:t>
      </w:r>
      <w:r w:rsidR="002F1516">
        <w:rPr>
          <w:sz w:val="28"/>
          <w:szCs w:val="28"/>
        </w:rPr>
        <w:t>controlling</w:t>
      </w:r>
      <w:r w:rsidR="00911548">
        <w:rPr>
          <w:sz w:val="28"/>
          <w:szCs w:val="28"/>
        </w:rPr>
        <w:t xml:space="preserve"> f</w:t>
      </w:r>
      <w:r w:rsidR="002F1516">
        <w:rPr>
          <w:sz w:val="28"/>
          <w:szCs w:val="28"/>
        </w:rPr>
        <w:t>o</w:t>
      </w:r>
      <w:r w:rsidR="00911548">
        <w:rPr>
          <w:sz w:val="28"/>
          <w:szCs w:val="28"/>
        </w:rPr>
        <w:t>r pos</w:t>
      </w:r>
      <w:r w:rsidR="002F1516">
        <w:rPr>
          <w:sz w:val="28"/>
          <w:szCs w:val="28"/>
        </w:rPr>
        <w:t>si</w:t>
      </w:r>
      <w:r w:rsidR="00911548">
        <w:rPr>
          <w:sz w:val="28"/>
          <w:szCs w:val="28"/>
        </w:rPr>
        <w:t>bly confounding v</w:t>
      </w:r>
      <w:r w:rsidR="002F1516">
        <w:rPr>
          <w:sz w:val="28"/>
          <w:szCs w:val="28"/>
        </w:rPr>
        <w:t>ar</w:t>
      </w:r>
      <w:r w:rsidR="00911548">
        <w:rPr>
          <w:sz w:val="28"/>
          <w:szCs w:val="28"/>
        </w:rPr>
        <w:t>i</w:t>
      </w:r>
      <w:r w:rsidR="002F1516">
        <w:rPr>
          <w:sz w:val="28"/>
          <w:szCs w:val="28"/>
        </w:rPr>
        <w:t>a</w:t>
      </w:r>
      <w:r w:rsidR="00911548">
        <w:rPr>
          <w:sz w:val="28"/>
          <w:szCs w:val="28"/>
        </w:rPr>
        <w:t xml:space="preserve">bles. The </w:t>
      </w:r>
      <w:r w:rsidR="002F1516">
        <w:rPr>
          <w:sz w:val="28"/>
          <w:szCs w:val="28"/>
        </w:rPr>
        <w:t>association</w:t>
      </w:r>
      <w:r w:rsidR="00911548">
        <w:rPr>
          <w:sz w:val="28"/>
          <w:szCs w:val="28"/>
        </w:rPr>
        <w:t xml:space="preserve"> </w:t>
      </w:r>
      <w:r w:rsidR="002F1516">
        <w:rPr>
          <w:sz w:val="28"/>
          <w:szCs w:val="28"/>
        </w:rPr>
        <w:t>increased</w:t>
      </w:r>
      <w:r w:rsidR="00911548">
        <w:rPr>
          <w:sz w:val="28"/>
          <w:szCs w:val="28"/>
        </w:rPr>
        <w:t xml:space="preserve"> </w:t>
      </w:r>
      <w:r w:rsidR="002F1516">
        <w:rPr>
          <w:sz w:val="28"/>
          <w:szCs w:val="28"/>
        </w:rPr>
        <w:t>with</w:t>
      </w:r>
      <w:r w:rsidR="00911548">
        <w:rPr>
          <w:sz w:val="28"/>
          <w:szCs w:val="28"/>
        </w:rPr>
        <w:t xml:space="preserve"> proximity to the </w:t>
      </w:r>
      <w:r w:rsidR="002F1516">
        <w:rPr>
          <w:sz w:val="28"/>
          <w:szCs w:val="28"/>
        </w:rPr>
        <w:t>plume path</w:t>
      </w:r>
      <w:r w:rsidR="00911548">
        <w:rPr>
          <w:sz w:val="28"/>
          <w:szCs w:val="28"/>
        </w:rPr>
        <w:t xml:space="preserve"> of </w:t>
      </w:r>
      <w:r w:rsidR="002F1516">
        <w:rPr>
          <w:sz w:val="28"/>
          <w:szCs w:val="28"/>
        </w:rPr>
        <w:t>emitted</w:t>
      </w:r>
      <w:r w:rsidR="00911548">
        <w:rPr>
          <w:sz w:val="28"/>
          <w:szCs w:val="28"/>
        </w:rPr>
        <w:t xml:space="preserve"> rad</w:t>
      </w:r>
      <w:r w:rsidR="002F1516">
        <w:rPr>
          <w:sz w:val="28"/>
          <w:szCs w:val="28"/>
        </w:rPr>
        <w:t>ia</w:t>
      </w:r>
      <w:r w:rsidR="00911548">
        <w:rPr>
          <w:sz w:val="28"/>
          <w:szCs w:val="28"/>
        </w:rPr>
        <w:t>tion</w:t>
      </w:r>
      <w:r w:rsidR="002F1516">
        <w:rPr>
          <w:sz w:val="28"/>
          <w:szCs w:val="28"/>
        </w:rPr>
        <w:t xml:space="preserve"> </w:t>
      </w:r>
      <w:r w:rsidR="00911548">
        <w:rPr>
          <w:sz w:val="28"/>
          <w:szCs w:val="28"/>
        </w:rPr>
        <w:t>and w</w:t>
      </w:r>
      <w:r w:rsidR="002F1516">
        <w:rPr>
          <w:sz w:val="28"/>
          <w:szCs w:val="28"/>
        </w:rPr>
        <w:t>i</w:t>
      </w:r>
      <w:r w:rsidR="00911548">
        <w:rPr>
          <w:sz w:val="28"/>
          <w:szCs w:val="28"/>
        </w:rPr>
        <w:t>th longer latency, as expected. Because of dysfunctional</w:t>
      </w:r>
      <w:r w:rsidR="002F1516">
        <w:rPr>
          <w:sz w:val="28"/>
          <w:szCs w:val="28"/>
        </w:rPr>
        <w:t xml:space="preserve"> </w:t>
      </w:r>
      <w:r w:rsidR="00911548">
        <w:rPr>
          <w:sz w:val="28"/>
          <w:szCs w:val="28"/>
        </w:rPr>
        <w:t>ex</w:t>
      </w:r>
      <w:r w:rsidR="002F1516">
        <w:rPr>
          <w:sz w:val="28"/>
          <w:szCs w:val="28"/>
        </w:rPr>
        <w:t>t</w:t>
      </w:r>
      <w:r w:rsidR="00911548">
        <w:rPr>
          <w:sz w:val="28"/>
          <w:szCs w:val="28"/>
        </w:rPr>
        <w:t>ern</w:t>
      </w:r>
      <w:r w:rsidR="002F1516">
        <w:rPr>
          <w:sz w:val="28"/>
          <w:szCs w:val="28"/>
        </w:rPr>
        <w:t>a</w:t>
      </w:r>
      <w:r w:rsidR="00911548">
        <w:rPr>
          <w:sz w:val="28"/>
          <w:szCs w:val="28"/>
        </w:rPr>
        <w:t>l air monitoring equipment during l</w:t>
      </w:r>
      <w:r w:rsidR="002F1516">
        <w:rPr>
          <w:sz w:val="28"/>
          <w:szCs w:val="28"/>
        </w:rPr>
        <w:t>a</w:t>
      </w:r>
      <w:r w:rsidR="00911548">
        <w:rPr>
          <w:sz w:val="28"/>
          <w:szCs w:val="28"/>
        </w:rPr>
        <w:t>rge steam releases, these resul</w:t>
      </w:r>
      <w:r w:rsidR="002F1516">
        <w:rPr>
          <w:sz w:val="28"/>
          <w:szCs w:val="28"/>
        </w:rPr>
        <w:t>t</w:t>
      </w:r>
      <w:r w:rsidR="00911548">
        <w:rPr>
          <w:sz w:val="28"/>
          <w:szCs w:val="28"/>
        </w:rPr>
        <w:t>s a</w:t>
      </w:r>
      <w:r w:rsidR="002F1516">
        <w:rPr>
          <w:sz w:val="28"/>
          <w:szCs w:val="28"/>
        </w:rPr>
        <w:t>r</w:t>
      </w:r>
      <w:r w:rsidR="00911548">
        <w:rPr>
          <w:sz w:val="28"/>
          <w:szCs w:val="28"/>
        </w:rPr>
        <w:t>e probably und</w:t>
      </w:r>
      <w:r w:rsidR="002F1516">
        <w:rPr>
          <w:sz w:val="28"/>
          <w:szCs w:val="28"/>
        </w:rPr>
        <w:t>e</w:t>
      </w:r>
      <w:r w:rsidR="00911548">
        <w:rPr>
          <w:sz w:val="28"/>
          <w:szCs w:val="28"/>
        </w:rPr>
        <w:t>rs</w:t>
      </w:r>
      <w:r w:rsidR="002F1516">
        <w:rPr>
          <w:sz w:val="28"/>
          <w:szCs w:val="28"/>
        </w:rPr>
        <w:t>t</w:t>
      </w:r>
      <w:r w:rsidR="00911548">
        <w:rPr>
          <w:sz w:val="28"/>
          <w:szCs w:val="28"/>
        </w:rPr>
        <w:t>at</w:t>
      </w:r>
      <w:r w:rsidR="002F1516">
        <w:rPr>
          <w:sz w:val="28"/>
          <w:szCs w:val="28"/>
        </w:rPr>
        <w:t>e</w:t>
      </w:r>
      <w:r w:rsidR="00911548">
        <w:rPr>
          <w:sz w:val="28"/>
          <w:szCs w:val="28"/>
        </w:rPr>
        <w:t>d. Given TMI’s cen</w:t>
      </w:r>
      <w:r w:rsidR="002F1516">
        <w:rPr>
          <w:sz w:val="28"/>
          <w:szCs w:val="28"/>
        </w:rPr>
        <w:t>t</w:t>
      </w:r>
      <w:r w:rsidR="00911548">
        <w:rPr>
          <w:sz w:val="28"/>
          <w:szCs w:val="28"/>
        </w:rPr>
        <w:t>ral importance</w:t>
      </w:r>
      <w:r w:rsidR="002F1516">
        <w:rPr>
          <w:sz w:val="28"/>
          <w:szCs w:val="28"/>
        </w:rPr>
        <w:t xml:space="preserve"> </w:t>
      </w:r>
      <w:r w:rsidR="00911548">
        <w:rPr>
          <w:sz w:val="28"/>
          <w:szCs w:val="28"/>
        </w:rPr>
        <w:t>in the widely-</w:t>
      </w:r>
      <w:r w:rsidR="00914538">
        <w:rPr>
          <w:sz w:val="28"/>
          <w:szCs w:val="28"/>
        </w:rPr>
        <w:t>advertised</w:t>
      </w:r>
      <w:r w:rsidR="00911548">
        <w:rPr>
          <w:sz w:val="28"/>
          <w:szCs w:val="28"/>
        </w:rPr>
        <w:t xml:space="preserve"> se</w:t>
      </w:r>
      <w:r w:rsidR="002F1516">
        <w:rPr>
          <w:sz w:val="28"/>
          <w:szCs w:val="28"/>
        </w:rPr>
        <w:t>c</w:t>
      </w:r>
      <w:r w:rsidR="00911548">
        <w:rPr>
          <w:sz w:val="28"/>
          <w:szCs w:val="28"/>
        </w:rPr>
        <w:t>ond c</w:t>
      </w:r>
      <w:r w:rsidR="002F1516">
        <w:rPr>
          <w:sz w:val="28"/>
          <w:szCs w:val="28"/>
        </w:rPr>
        <w:t>o</w:t>
      </w:r>
      <w:r w:rsidR="00911548">
        <w:rPr>
          <w:sz w:val="28"/>
          <w:szCs w:val="28"/>
        </w:rPr>
        <w:t>ming</w:t>
      </w:r>
      <w:r w:rsidR="002F1516">
        <w:rPr>
          <w:sz w:val="28"/>
          <w:szCs w:val="28"/>
        </w:rPr>
        <w:t xml:space="preserve"> o</w:t>
      </w:r>
      <w:r w:rsidR="00911548">
        <w:rPr>
          <w:sz w:val="28"/>
          <w:szCs w:val="28"/>
        </w:rPr>
        <w:t>f the nuclear power</w:t>
      </w:r>
      <w:r w:rsidR="00337D8A">
        <w:rPr>
          <w:sz w:val="28"/>
          <w:szCs w:val="28"/>
        </w:rPr>
        <w:t xml:space="preserve"> industry</w:t>
      </w:r>
      <w:r w:rsidR="00911548">
        <w:rPr>
          <w:sz w:val="28"/>
          <w:szCs w:val="28"/>
        </w:rPr>
        <w:t xml:space="preserve">,  </w:t>
      </w:r>
      <w:r w:rsidR="002F1516">
        <w:rPr>
          <w:sz w:val="28"/>
          <w:szCs w:val="28"/>
        </w:rPr>
        <w:t xml:space="preserve">I </w:t>
      </w:r>
      <w:r w:rsidR="00911548">
        <w:rPr>
          <w:sz w:val="28"/>
          <w:szCs w:val="28"/>
        </w:rPr>
        <w:t>rec</w:t>
      </w:r>
      <w:r w:rsidR="002F1516">
        <w:rPr>
          <w:sz w:val="28"/>
          <w:szCs w:val="28"/>
        </w:rPr>
        <w:t>o</w:t>
      </w:r>
      <w:r w:rsidR="00911548">
        <w:rPr>
          <w:sz w:val="28"/>
          <w:szCs w:val="28"/>
        </w:rPr>
        <w:t>mmen</w:t>
      </w:r>
      <w:r w:rsidR="002F1516">
        <w:rPr>
          <w:sz w:val="28"/>
          <w:szCs w:val="28"/>
        </w:rPr>
        <w:t>d</w:t>
      </w:r>
      <w:r w:rsidR="00911548">
        <w:rPr>
          <w:sz w:val="28"/>
          <w:szCs w:val="28"/>
        </w:rPr>
        <w:t xml:space="preserve"> two courses of action:</w:t>
      </w:r>
    </w:p>
    <w:p w14:paraId="441DCF5F" w14:textId="0562023E" w:rsidR="00911548" w:rsidRDefault="00911548" w:rsidP="00911548">
      <w:pPr>
        <w:pStyle w:val="ListParagraph"/>
        <w:numPr>
          <w:ilvl w:val="0"/>
          <w:numId w:val="2"/>
        </w:numPr>
        <w:rPr>
          <w:sz w:val="28"/>
          <w:szCs w:val="28"/>
        </w:rPr>
      </w:pPr>
      <w:r>
        <w:rPr>
          <w:sz w:val="28"/>
          <w:szCs w:val="28"/>
        </w:rPr>
        <w:t>Commission a long-</w:t>
      </w:r>
      <w:r w:rsidR="002F1516">
        <w:rPr>
          <w:sz w:val="28"/>
          <w:szCs w:val="28"/>
        </w:rPr>
        <w:t>term</w:t>
      </w:r>
      <w:r>
        <w:rPr>
          <w:sz w:val="28"/>
          <w:szCs w:val="28"/>
        </w:rPr>
        <w:t xml:space="preserve"> study of TMI wo</w:t>
      </w:r>
      <w:r w:rsidR="002F1516">
        <w:rPr>
          <w:sz w:val="28"/>
          <w:szCs w:val="28"/>
        </w:rPr>
        <w:t>r</w:t>
      </w:r>
      <w:r>
        <w:rPr>
          <w:sz w:val="28"/>
          <w:szCs w:val="28"/>
        </w:rPr>
        <w:t>ke</w:t>
      </w:r>
      <w:r w:rsidR="002F1516">
        <w:rPr>
          <w:sz w:val="28"/>
          <w:szCs w:val="28"/>
        </w:rPr>
        <w:t>r</w:t>
      </w:r>
      <w:r>
        <w:rPr>
          <w:sz w:val="28"/>
          <w:szCs w:val="28"/>
        </w:rPr>
        <w:t>s a</w:t>
      </w:r>
      <w:r w:rsidR="002F1516">
        <w:rPr>
          <w:sz w:val="28"/>
          <w:szCs w:val="28"/>
        </w:rPr>
        <w:t>n</w:t>
      </w:r>
      <w:r>
        <w:rPr>
          <w:sz w:val="28"/>
          <w:szCs w:val="28"/>
        </w:rPr>
        <w:t xml:space="preserve">d nearby </w:t>
      </w:r>
      <w:r w:rsidR="002F1516">
        <w:rPr>
          <w:sz w:val="28"/>
          <w:szCs w:val="28"/>
        </w:rPr>
        <w:t>c</w:t>
      </w:r>
      <w:r>
        <w:rPr>
          <w:sz w:val="28"/>
          <w:szCs w:val="28"/>
        </w:rPr>
        <w:t xml:space="preserve">ommunity </w:t>
      </w:r>
      <w:r w:rsidR="002F1516">
        <w:rPr>
          <w:sz w:val="28"/>
          <w:szCs w:val="28"/>
        </w:rPr>
        <w:t>r</w:t>
      </w:r>
      <w:r>
        <w:rPr>
          <w:sz w:val="28"/>
          <w:szCs w:val="28"/>
        </w:rPr>
        <w:t>esid</w:t>
      </w:r>
      <w:r w:rsidR="002F1516">
        <w:rPr>
          <w:sz w:val="28"/>
          <w:szCs w:val="28"/>
        </w:rPr>
        <w:t>ents</w:t>
      </w:r>
      <w:r>
        <w:rPr>
          <w:sz w:val="28"/>
          <w:szCs w:val="28"/>
        </w:rPr>
        <w:t xml:space="preserve"> up to the present, to g</w:t>
      </w:r>
      <w:r w:rsidR="002F1516">
        <w:rPr>
          <w:sz w:val="28"/>
          <w:szCs w:val="28"/>
        </w:rPr>
        <w:t>e</w:t>
      </w:r>
      <w:r>
        <w:rPr>
          <w:sz w:val="28"/>
          <w:szCs w:val="28"/>
        </w:rPr>
        <w:t>t</w:t>
      </w:r>
      <w:r w:rsidR="002F1516">
        <w:rPr>
          <w:sz w:val="28"/>
          <w:szCs w:val="28"/>
        </w:rPr>
        <w:t xml:space="preserve"> </w:t>
      </w:r>
      <w:r>
        <w:rPr>
          <w:sz w:val="28"/>
          <w:szCs w:val="28"/>
        </w:rPr>
        <w:t>the real</w:t>
      </w:r>
      <w:r w:rsidR="002F1516">
        <w:rPr>
          <w:sz w:val="28"/>
          <w:szCs w:val="28"/>
        </w:rPr>
        <w:t xml:space="preserve"> </w:t>
      </w:r>
      <w:r>
        <w:rPr>
          <w:sz w:val="28"/>
          <w:szCs w:val="28"/>
        </w:rPr>
        <w:t>picture b</w:t>
      </w:r>
      <w:r w:rsidR="002F1516">
        <w:rPr>
          <w:sz w:val="28"/>
          <w:szCs w:val="28"/>
        </w:rPr>
        <w:t>e</w:t>
      </w:r>
      <w:r>
        <w:rPr>
          <w:sz w:val="28"/>
          <w:szCs w:val="28"/>
        </w:rPr>
        <w:t>f</w:t>
      </w:r>
      <w:r w:rsidR="0049320C">
        <w:rPr>
          <w:sz w:val="28"/>
          <w:szCs w:val="28"/>
        </w:rPr>
        <w:t>o</w:t>
      </w:r>
      <w:r>
        <w:rPr>
          <w:sz w:val="28"/>
          <w:szCs w:val="28"/>
        </w:rPr>
        <w:t>re relicensing</w:t>
      </w:r>
      <w:r w:rsidR="0049320C">
        <w:rPr>
          <w:sz w:val="28"/>
          <w:szCs w:val="28"/>
        </w:rPr>
        <w:t xml:space="preserve"> TMI to operational status </w:t>
      </w:r>
      <w:r>
        <w:rPr>
          <w:sz w:val="28"/>
          <w:szCs w:val="28"/>
        </w:rPr>
        <w:t xml:space="preserve"> at considerable taxpa</w:t>
      </w:r>
      <w:r w:rsidR="0049320C">
        <w:rPr>
          <w:sz w:val="28"/>
          <w:szCs w:val="28"/>
        </w:rPr>
        <w:t>y</w:t>
      </w:r>
      <w:r>
        <w:rPr>
          <w:sz w:val="28"/>
          <w:szCs w:val="28"/>
        </w:rPr>
        <w:t>er expense, as th</w:t>
      </w:r>
      <w:r w:rsidR="002F1516">
        <w:rPr>
          <w:sz w:val="28"/>
          <w:szCs w:val="28"/>
        </w:rPr>
        <w:t>e</w:t>
      </w:r>
      <w:r>
        <w:rPr>
          <w:sz w:val="28"/>
          <w:szCs w:val="28"/>
        </w:rPr>
        <w:t>s</w:t>
      </w:r>
      <w:r w:rsidR="002F1516">
        <w:rPr>
          <w:sz w:val="28"/>
          <w:szCs w:val="28"/>
        </w:rPr>
        <w:t>e</w:t>
      </w:r>
      <w:r>
        <w:rPr>
          <w:sz w:val="28"/>
          <w:szCs w:val="28"/>
        </w:rPr>
        <w:t xml:space="preserve"> t</w:t>
      </w:r>
      <w:r w:rsidR="002F1516">
        <w:rPr>
          <w:sz w:val="28"/>
          <w:szCs w:val="28"/>
        </w:rPr>
        <w:t>h</w:t>
      </w:r>
      <w:r>
        <w:rPr>
          <w:sz w:val="28"/>
          <w:szCs w:val="28"/>
        </w:rPr>
        <w:t>ings go</w:t>
      </w:r>
      <w:r w:rsidR="00337D8A">
        <w:rPr>
          <w:sz w:val="28"/>
          <w:szCs w:val="28"/>
        </w:rPr>
        <w:t xml:space="preserve">; </w:t>
      </w:r>
    </w:p>
    <w:p w14:paraId="79DE7366" w14:textId="1D5D0794" w:rsidR="00337D8A" w:rsidRDefault="00337D8A" w:rsidP="00911548">
      <w:pPr>
        <w:pStyle w:val="ListParagraph"/>
        <w:numPr>
          <w:ilvl w:val="0"/>
          <w:numId w:val="2"/>
        </w:numPr>
        <w:rPr>
          <w:sz w:val="28"/>
          <w:szCs w:val="28"/>
        </w:rPr>
      </w:pPr>
      <w:r>
        <w:rPr>
          <w:sz w:val="28"/>
          <w:szCs w:val="28"/>
        </w:rPr>
        <w:t>Cons</w:t>
      </w:r>
      <w:r w:rsidR="0049320C">
        <w:rPr>
          <w:sz w:val="28"/>
          <w:szCs w:val="28"/>
        </w:rPr>
        <w:t>i</w:t>
      </w:r>
      <w:r>
        <w:rPr>
          <w:sz w:val="28"/>
          <w:szCs w:val="28"/>
        </w:rPr>
        <w:t>der lowering the annual permissible dos</w:t>
      </w:r>
      <w:r w:rsidR="0049320C">
        <w:rPr>
          <w:sz w:val="28"/>
          <w:szCs w:val="28"/>
        </w:rPr>
        <w:t>a</w:t>
      </w:r>
      <w:r>
        <w:rPr>
          <w:sz w:val="28"/>
          <w:szCs w:val="28"/>
        </w:rPr>
        <w:t>g</w:t>
      </w:r>
      <w:r w:rsidR="0049320C">
        <w:rPr>
          <w:sz w:val="28"/>
          <w:szCs w:val="28"/>
        </w:rPr>
        <w:t>e</w:t>
      </w:r>
      <w:r>
        <w:rPr>
          <w:sz w:val="28"/>
          <w:szCs w:val="28"/>
        </w:rPr>
        <w:t xml:space="preserve"> for workers, so that the RR for workers’ cancer</w:t>
      </w:r>
      <w:r w:rsidR="0049320C">
        <w:rPr>
          <w:sz w:val="28"/>
          <w:szCs w:val="28"/>
        </w:rPr>
        <w:t xml:space="preserve"> </w:t>
      </w:r>
      <w:r>
        <w:rPr>
          <w:sz w:val="28"/>
          <w:szCs w:val="28"/>
        </w:rPr>
        <w:t>inc</w:t>
      </w:r>
      <w:r w:rsidR="0049320C">
        <w:rPr>
          <w:sz w:val="28"/>
          <w:szCs w:val="28"/>
        </w:rPr>
        <w:t>i</w:t>
      </w:r>
      <w:r>
        <w:rPr>
          <w:sz w:val="28"/>
          <w:szCs w:val="28"/>
        </w:rPr>
        <w:t>de</w:t>
      </w:r>
      <w:r w:rsidR="0049320C">
        <w:rPr>
          <w:sz w:val="28"/>
          <w:szCs w:val="28"/>
        </w:rPr>
        <w:t>n</w:t>
      </w:r>
      <w:r>
        <w:rPr>
          <w:sz w:val="28"/>
          <w:szCs w:val="28"/>
        </w:rPr>
        <w:t>c</w:t>
      </w:r>
      <w:r w:rsidR="0049320C">
        <w:rPr>
          <w:sz w:val="28"/>
          <w:szCs w:val="28"/>
        </w:rPr>
        <w:t>e</w:t>
      </w:r>
      <w:r>
        <w:rPr>
          <w:sz w:val="28"/>
          <w:szCs w:val="28"/>
        </w:rPr>
        <w:t xml:space="preserve"> will not follo</w:t>
      </w:r>
      <w:r w:rsidR="0049320C">
        <w:rPr>
          <w:sz w:val="28"/>
          <w:szCs w:val="28"/>
        </w:rPr>
        <w:t>w</w:t>
      </w:r>
      <w:r>
        <w:rPr>
          <w:sz w:val="28"/>
          <w:szCs w:val="28"/>
        </w:rPr>
        <w:t xml:space="preserve"> the</w:t>
      </w:r>
      <w:r w:rsidR="0049320C">
        <w:rPr>
          <w:sz w:val="28"/>
          <w:szCs w:val="28"/>
        </w:rPr>
        <w:t xml:space="preserve"> predictable</w:t>
      </w:r>
      <w:r>
        <w:rPr>
          <w:sz w:val="28"/>
          <w:szCs w:val="28"/>
        </w:rPr>
        <w:t xml:space="preserve"> path cited</w:t>
      </w:r>
      <w:r w:rsidR="0049320C">
        <w:rPr>
          <w:sz w:val="28"/>
          <w:szCs w:val="28"/>
        </w:rPr>
        <w:t xml:space="preserve"> </w:t>
      </w:r>
      <w:r>
        <w:rPr>
          <w:sz w:val="28"/>
          <w:szCs w:val="28"/>
        </w:rPr>
        <w:t>in &lt;2-3&gt;. Every wo</w:t>
      </w:r>
      <w:r w:rsidR="0049320C">
        <w:rPr>
          <w:sz w:val="28"/>
          <w:szCs w:val="28"/>
        </w:rPr>
        <w:t>r</w:t>
      </w:r>
      <w:r>
        <w:rPr>
          <w:sz w:val="28"/>
          <w:szCs w:val="28"/>
        </w:rPr>
        <w:t>ker has</w:t>
      </w:r>
      <w:r w:rsidR="0049320C">
        <w:rPr>
          <w:sz w:val="28"/>
          <w:szCs w:val="28"/>
        </w:rPr>
        <w:t xml:space="preserve"> </w:t>
      </w:r>
      <w:r>
        <w:rPr>
          <w:sz w:val="28"/>
          <w:szCs w:val="28"/>
        </w:rPr>
        <w:t xml:space="preserve"> the right to w</w:t>
      </w:r>
      <w:r w:rsidR="0049320C">
        <w:rPr>
          <w:sz w:val="28"/>
          <w:szCs w:val="28"/>
        </w:rPr>
        <w:t>o</w:t>
      </w:r>
      <w:r>
        <w:rPr>
          <w:sz w:val="28"/>
          <w:szCs w:val="28"/>
        </w:rPr>
        <w:t xml:space="preserve">rk </w:t>
      </w:r>
      <w:r w:rsidR="0049320C">
        <w:rPr>
          <w:sz w:val="28"/>
          <w:szCs w:val="28"/>
        </w:rPr>
        <w:t>i</w:t>
      </w:r>
      <w:r>
        <w:rPr>
          <w:sz w:val="28"/>
          <w:szCs w:val="28"/>
        </w:rPr>
        <w:t>n saf</w:t>
      </w:r>
      <w:r w:rsidR="0049320C">
        <w:rPr>
          <w:sz w:val="28"/>
          <w:szCs w:val="28"/>
        </w:rPr>
        <w:t>e</w:t>
      </w:r>
      <w:r>
        <w:rPr>
          <w:sz w:val="28"/>
          <w:szCs w:val="28"/>
        </w:rPr>
        <w:t>ty and peace, for a fu</w:t>
      </w:r>
      <w:r w:rsidR="0049320C">
        <w:rPr>
          <w:sz w:val="28"/>
          <w:szCs w:val="28"/>
        </w:rPr>
        <w:t>l</w:t>
      </w:r>
      <w:r>
        <w:rPr>
          <w:sz w:val="28"/>
          <w:szCs w:val="28"/>
        </w:rPr>
        <w:t>ly enriched lif</w:t>
      </w:r>
      <w:r w:rsidR="0049320C">
        <w:rPr>
          <w:sz w:val="28"/>
          <w:szCs w:val="28"/>
        </w:rPr>
        <w:t>e.</w:t>
      </w:r>
      <w:r>
        <w:rPr>
          <w:sz w:val="28"/>
          <w:szCs w:val="28"/>
        </w:rPr>
        <w:t xml:space="preserve"> </w:t>
      </w:r>
      <w:r w:rsidR="0049320C">
        <w:rPr>
          <w:sz w:val="28"/>
          <w:szCs w:val="28"/>
        </w:rPr>
        <w:t>The OSHA standard (see below) could become the national standard, applicable to all nuclear facilities.</w:t>
      </w:r>
      <w:r w:rsidR="00905D6B">
        <w:rPr>
          <w:sz w:val="28"/>
          <w:szCs w:val="28"/>
        </w:rPr>
        <w:t xml:space="preserve"> The NRC permissible exposure limit should certainly </w:t>
      </w:r>
      <w:r w:rsidR="00905D6B" w:rsidRPr="00B2338C">
        <w:rPr>
          <w:sz w:val="28"/>
          <w:szCs w:val="28"/>
          <w:u w:val="single"/>
        </w:rPr>
        <w:t xml:space="preserve">not </w:t>
      </w:r>
      <w:r w:rsidR="00905D6B">
        <w:rPr>
          <w:sz w:val="28"/>
          <w:szCs w:val="28"/>
        </w:rPr>
        <w:t>exceed OSHA’s, which should be valid to minimize harm to the American labor force, including nuclear workers.</w:t>
      </w:r>
    </w:p>
    <w:p w14:paraId="7B717354" w14:textId="77777777" w:rsidR="0049320C" w:rsidRDefault="0049320C" w:rsidP="0049320C">
      <w:pPr>
        <w:pStyle w:val="ListParagraph"/>
        <w:ind w:left="1080"/>
        <w:rPr>
          <w:sz w:val="28"/>
          <w:szCs w:val="28"/>
        </w:rPr>
      </w:pPr>
    </w:p>
    <w:p w14:paraId="17156D0F" w14:textId="3E5FD6A5" w:rsidR="00337D8A" w:rsidRDefault="00337D8A" w:rsidP="0049320C">
      <w:pPr>
        <w:pStyle w:val="ListParagraph"/>
        <w:ind w:left="1080"/>
        <w:rPr>
          <w:sz w:val="28"/>
          <w:szCs w:val="28"/>
        </w:rPr>
      </w:pPr>
      <w:r w:rsidRPr="0049320C">
        <w:rPr>
          <w:sz w:val="28"/>
          <w:szCs w:val="28"/>
          <w:u w:val="single"/>
        </w:rPr>
        <w:t>Comparisons</w:t>
      </w:r>
      <w:r>
        <w:rPr>
          <w:sz w:val="28"/>
          <w:szCs w:val="28"/>
        </w:rPr>
        <w:t xml:space="preserve">: yearly </w:t>
      </w:r>
      <w:r w:rsidR="0049320C">
        <w:rPr>
          <w:sz w:val="28"/>
          <w:szCs w:val="28"/>
        </w:rPr>
        <w:t>permissible</w:t>
      </w:r>
      <w:r>
        <w:rPr>
          <w:sz w:val="28"/>
          <w:szCs w:val="28"/>
        </w:rPr>
        <w:t xml:space="preserve"> radi</w:t>
      </w:r>
      <w:r w:rsidR="0049320C">
        <w:rPr>
          <w:sz w:val="28"/>
          <w:szCs w:val="28"/>
        </w:rPr>
        <w:t>a</w:t>
      </w:r>
      <w:r>
        <w:rPr>
          <w:sz w:val="28"/>
          <w:szCs w:val="28"/>
        </w:rPr>
        <w:t>ti</w:t>
      </w:r>
      <w:r w:rsidR="0049320C">
        <w:rPr>
          <w:sz w:val="28"/>
          <w:szCs w:val="28"/>
        </w:rPr>
        <w:t>o</w:t>
      </w:r>
      <w:r>
        <w:rPr>
          <w:sz w:val="28"/>
          <w:szCs w:val="28"/>
        </w:rPr>
        <w:t>n exposure on the job (rem)</w:t>
      </w:r>
    </w:p>
    <w:p w14:paraId="6EB6F2F1" w14:textId="757ECB6C" w:rsidR="00337D8A" w:rsidRDefault="00337D8A" w:rsidP="00337D8A">
      <w:pPr>
        <w:pStyle w:val="ListParagraph"/>
        <w:pBdr>
          <w:bottom w:val="single" w:sz="12" w:space="1" w:color="auto"/>
        </w:pBdr>
        <w:ind w:left="1080"/>
        <w:rPr>
          <w:sz w:val="28"/>
          <w:szCs w:val="28"/>
        </w:rPr>
      </w:pPr>
      <w:r>
        <w:rPr>
          <w:sz w:val="28"/>
          <w:szCs w:val="28"/>
        </w:rPr>
        <w:t>NRC: 5  OSHA: 1.25 EU: 2 Japan 25*</w:t>
      </w:r>
    </w:p>
    <w:p w14:paraId="2DEC6E4A" w14:textId="5ABAB31C" w:rsidR="00337D8A" w:rsidRPr="00911548" w:rsidRDefault="00337D8A" w:rsidP="00337D8A">
      <w:pPr>
        <w:pStyle w:val="ListParagraph"/>
        <w:ind w:left="1800"/>
        <w:rPr>
          <w:sz w:val="28"/>
          <w:szCs w:val="28"/>
        </w:rPr>
      </w:pPr>
      <w:r>
        <w:rPr>
          <w:sz w:val="28"/>
          <w:szCs w:val="28"/>
        </w:rPr>
        <w:t>*Raised t</w:t>
      </w:r>
      <w:r w:rsidR="0049320C">
        <w:rPr>
          <w:sz w:val="28"/>
          <w:szCs w:val="28"/>
        </w:rPr>
        <w:t>o</w:t>
      </w:r>
      <w:r>
        <w:rPr>
          <w:sz w:val="28"/>
          <w:szCs w:val="28"/>
        </w:rPr>
        <w:t xml:space="preserve"> handle Fukushima-Da</w:t>
      </w:r>
      <w:r w:rsidR="00905D6B">
        <w:rPr>
          <w:sz w:val="28"/>
          <w:szCs w:val="28"/>
        </w:rPr>
        <w:t>i</w:t>
      </w:r>
      <w:r>
        <w:rPr>
          <w:sz w:val="28"/>
          <w:szCs w:val="28"/>
        </w:rPr>
        <w:t>chi cleanu</w:t>
      </w:r>
      <w:r w:rsidR="0049320C">
        <w:rPr>
          <w:sz w:val="28"/>
          <w:szCs w:val="28"/>
        </w:rPr>
        <w:t>p</w:t>
      </w:r>
      <w:r>
        <w:rPr>
          <w:sz w:val="28"/>
          <w:szCs w:val="28"/>
        </w:rPr>
        <w:t xml:space="preserve"> </w:t>
      </w:r>
      <w:r w:rsidR="0049320C">
        <w:rPr>
          <w:sz w:val="28"/>
          <w:szCs w:val="28"/>
        </w:rPr>
        <w:t>that</w:t>
      </w:r>
      <w:r>
        <w:rPr>
          <w:sz w:val="28"/>
          <w:szCs w:val="28"/>
        </w:rPr>
        <w:t xml:space="preserve"> TOEPCO es</w:t>
      </w:r>
      <w:r w:rsidR="0049320C">
        <w:rPr>
          <w:sz w:val="28"/>
          <w:szCs w:val="28"/>
        </w:rPr>
        <w:t>t</w:t>
      </w:r>
      <w:r>
        <w:rPr>
          <w:sz w:val="28"/>
          <w:szCs w:val="28"/>
        </w:rPr>
        <w:t>ima</w:t>
      </w:r>
      <w:r w:rsidR="0049320C">
        <w:rPr>
          <w:sz w:val="28"/>
          <w:szCs w:val="28"/>
        </w:rPr>
        <w:t>t</w:t>
      </w:r>
      <w:r>
        <w:rPr>
          <w:sz w:val="28"/>
          <w:szCs w:val="28"/>
        </w:rPr>
        <w:t>es</w:t>
      </w:r>
      <w:r w:rsidR="0049320C">
        <w:rPr>
          <w:sz w:val="28"/>
          <w:szCs w:val="28"/>
        </w:rPr>
        <w:t xml:space="preserve"> </w:t>
      </w:r>
      <w:r>
        <w:rPr>
          <w:sz w:val="28"/>
          <w:szCs w:val="28"/>
        </w:rPr>
        <w:t>will be compl</w:t>
      </w:r>
      <w:r w:rsidR="0049320C">
        <w:rPr>
          <w:sz w:val="28"/>
          <w:szCs w:val="28"/>
        </w:rPr>
        <w:t>et</w:t>
      </w:r>
      <w:r>
        <w:rPr>
          <w:sz w:val="28"/>
          <w:szCs w:val="28"/>
        </w:rPr>
        <w:t xml:space="preserve">ed </w:t>
      </w:r>
      <w:r w:rsidR="0049320C">
        <w:rPr>
          <w:sz w:val="28"/>
          <w:szCs w:val="28"/>
        </w:rPr>
        <w:t>i</w:t>
      </w:r>
      <w:r>
        <w:rPr>
          <w:sz w:val="28"/>
          <w:szCs w:val="28"/>
        </w:rPr>
        <w:t>n 2060.</w:t>
      </w:r>
    </w:p>
    <w:p w14:paraId="56822298" w14:textId="7479F6AF" w:rsidR="00FD269A" w:rsidRDefault="0049320C">
      <w:pPr>
        <w:rPr>
          <w:sz w:val="28"/>
          <w:szCs w:val="28"/>
        </w:rPr>
      </w:pPr>
      <w:r>
        <w:rPr>
          <w:sz w:val="28"/>
          <w:szCs w:val="28"/>
        </w:rPr>
        <w:t>Sincerely,</w:t>
      </w:r>
    </w:p>
    <w:p w14:paraId="50C81B7E" w14:textId="77777777" w:rsidR="0049320C" w:rsidRDefault="0049320C">
      <w:pPr>
        <w:rPr>
          <w:sz w:val="28"/>
          <w:szCs w:val="28"/>
        </w:rPr>
      </w:pPr>
    </w:p>
    <w:p w14:paraId="785727C4" w14:textId="713BCB51" w:rsidR="0049320C" w:rsidRDefault="0049320C">
      <w:pPr>
        <w:rPr>
          <w:sz w:val="28"/>
          <w:szCs w:val="28"/>
        </w:rPr>
      </w:pPr>
      <w:r>
        <w:rPr>
          <w:sz w:val="28"/>
          <w:szCs w:val="28"/>
        </w:rPr>
        <w:t>Joseph M. Hunt</w:t>
      </w:r>
    </w:p>
    <w:p w14:paraId="2F641695" w14:textId="2819FA28" w:rsidR="0049320C" w:rsidRDefault="0049320C">
      <w:pPr>
        <w:rPr>
          <w:sz w:val="28"/>
          <w:szCs w:val="28"/>
        </w:rPr>
      </w:pPr>
      <w:r>
        <w:rPr>
          <w:sz w:val="28"/>
          <w:szCs w:val="28"/>
        </w:rPr>
        <w:t>59 Edwin Street</w:t>
      </w:r>
    </w:p>
    <w:p w14:paraId="6D25EE3E" w14:textId="00F6873B" w:rsidR="0049320C" w:rsidRDefault="0049320C">
      <w:pPr>
        <w:rPr>
          <w:sz w:val="28"/>
          <w:szCs w:val="28"/>
        </w:rPr>
      </w:pPr>
      <w:r>
        <w:rPr>
          <w:sz w:val="28"/>
          <w:szCs w:val="28"/>
        </w:rPr>
        <w:t>Dorchester, MA 02124</w:t>
      </w:r>
    </w:p>
    <w:p w14:paraId="1D97E167" w14:textId="7626F908" w:rsidR="0049320C" w:rsidRDefault="0049320C">
      <w:pPr>
        <w:rPr>
          <w:sz w:val="28"/>
          <w:szCs w:val="28"/>
        </w:rPr>
      </w:pPr>
      <w:hyperlink r:id="rId5" w:history="1">
        <w:r w:rsidRPr="002D3FB8">
          <w:rPr>
            <w:rStyle w:val="Hyperlink"/>
            <w:sz w:val="28"/>
            <w:szCs w:val="28"/>
          </w:rPr>
          <w:t>jomhunt@gmail.com</w:t>
        </w:r>
      </w:hyperlink>
    </w:p>
    <w:p w14:paraId="4E03371F" w14:textId="625D9C57" w:rsidR="0049320C" w:rsidRDefault="0049320C">
      <w:pPr>
        <w:rPr>
          <w:sz w:val="28"/>
          <w:szCs w:val="28"/>
        </w:rPr>
      </w:pPr>
      <w:r>
        <w:rPr>
          <w:sz w:val="28"/>
          <w:szCs w:val="28"/>
        </w:rPr>
        <w:t>Cell (617) 906-1960</w:t>
      </w:r>
    </w:p>
    <w:p w14:paraId="1F1615A6" w14:textId="77777777" w:rsidR="00FD269A" w:rsidRDefault="00FD269A">
      <w:pPr>
        <w:rPr>
          <w:sz w:val="28"/>
          <w:szCs w:val="28"/>
        </w:rPr>
      </w:pPr>
    </w:p>
    <w:p w14:paraId="6E213B51" w14:textId="0D3F831F" w:rsidR="00FD269A" w:rsidRPr="0049320C" w:rsidRDefault="0049320C">
      <w:pPr>
        <w:rPr>
          <w:sz w:val="28"/>
          <w:szCs w:val="28"/>
          <w:u w:val="single"/>
        </w:rPr>
      </w:pPr>
      <w:r w:rsidRPr="0049320C">
        <w:rPr>
          <w:sz w:val="28"/>
          <w:szCs w:val="28"/>
          <w:u w:val="single"/>
        </w:rPr>
        <w:t>References</w:t>
      </w:r>
    </w:p>
    <w:p w14:paraId="2F819150" w14:textId="03EAA887" w:rsidR="00FD269A" w:rsidRDefault="00FD269A" w:rsidP="00FD269A">
      <w:pPr>
        <w:pStyle w:val="ListParagraph"/>
        <w:numPr>
          <w:ilvl w:val="0"/>
          <w:numId w:val="1"/>
        </w:numPr>
        <w:rPr>
          <w:sz w:val="28"/>
          <w:szCs w:val="28"/>
        </w:rPr>
      </w:pPr>
      <w:r>
        <w:rPr>
          <w:sz w:val="28"/>
          <w:szCs w:val="28"/>
        </w:rPr>
        <w:t xml:space="preserve">NRC </w:t>
      </w:r>
      <w:r w:rsidR="005025CA">
        <w:rPr>
          <w:sz w:val="28"/>
          <w:szCs w:val="28"/>
        </w:rPr>
        <w:t>r</w:t>
      </w:r>
      <w:r>
        <w:rPr>
          <w:sz w:val="28"/>
          <w:szCs w:val="28"/>
        </w:rPr>
        <w:t>em</w:t>
      </w:r>
      <w:r w:rsidR="005025CA">
        <w:rPr>
          <w:sz w:val="28"/>
          <w:szCs w:val="28"/>
        </w:rPr>
        <w:t>o</w:t>
      </w:r>
      <w:r>
        <w:rPr>
          <w:sz w:val="28"/>
          <w:szCs w:val="28"/>
        </w:rPr>
        <w:t>ves ‘quant</w:t>
      </w:r>
      <w:r w:rsidR="005025CA">
        <w:rPr>
          <w:sz w:val="28"/>
          <w:szCs w:val="28"/>
        </w:rPr>
        <w:t>i</w:t>
      </w:r>
      <w:r>
        <w:rPr>
          <w:sz w:val="28"/>
          <w:szCs w:val="28"/>
        </w:rPr>
        <w:t>tative health obj</w:t>
      </w:r>
      <w:r w:rsidR="005025CA">
        <w:rPr>
          <w:sz w:val="28"/>
          <w:szCs w:val="28"/>
        </w:rPr>
        <w:t>e</w:t>
      </w:r>
      <w:r>
        <w:rPr>
          <w:sz w:val="28"/>
          <w:szCs w:val="28"/>
        </w:rPr>
        <w:t>ctiv</w:t>
      </w:r>
      <w:r w:rsidR="005025CA">
        <w:rPr>
          <w:sz w:val="28"/>
          <w:szCs w:val="28"/>
        </w:rPr>
        <w:t>e</w:t>
      </w:r>
      <w:r>
        <w:rPr>
          <w:sz w:val="28"/>
          <w:szCs w:val="28"/>
        </w:rPr>
        <w:t>s’ fr</w:t>
      </w:r>
      <w:r w:rsidR="005025CA">
        <w:rPr>
          <w:sz w:val="28"/>
          <w:szCs w:val="28"/>
        </w:rPr>
        <w:t>o</w:t>
      </w:r>
      <w:r>
        <w:rPr>
          <w:sz w:val="28"/>
          <w:szCs w:val="28"/>
        </w:rPr>
        <w:t>m proposed advanced react</w:t>
      </w:r>
      <w:r w:rsidR="005025CA">
        <w:rPr>
          <w:sz w:val="28"/>
          <w:szCs w:val="28"/>
        </w:rPr>
        <w:t>o</w:t>
      </w:r>
      <w:r>
        <w:rPr>
          <w:sz w:val="28"/>
          <w:szCs w:val="28"/>
        </w:rPr>
        <w:t xml:space="preserve">r licensing rules. </w:t>
      </w:r>
      <w:r w:rsidR="00E65C55">
        <w:rPr>
          <w:sz w:val="28"/>
          <w:szCs w:val="28"/>
        </w:rPr>
        <w:t>Utility Dive 25 Octobe</w:t>
      </w:r>
      <w:r w:rsidR="005025CA">
        <w:rPr>
          <w:sz w:val="28"/>
          <w:szCs w:val="28"/>
        </w:rPr>
        <w:t>r</w:t>
      </w:r>
      <w:r w:rsidR="00E65C55">
        <w:rPr>
          <w:sz w:val="28"/>
          <w:szCs w:val="28"/>
        </w:rPr>
        <w:t xml:space="preserve"> 2024.</w:t>
      </w:r>
    </w:p>
    <w:p w14:paraId="2036974A" w14:textId="567C76F3" w:rsidR="005053C4" w:rsidRDefault="00E65C55" w:rsidP="00E65C55">
      <w:pPr>
        <w:pStyle w:val="ListParagraph"/>
        <w:numPr>
          <w:ilvl w:val="0"/>
          <w:numId w:val="1"/>
        </w:numPr>
        <w:rPr>
          <w:sz w:val="28"/>
          <w:szCs w:val="28"/>
        </w:rPr>
      </w:pPr>
      <w:r w:rsidRPr="00E65C55">
        <w:rPr>
          <w:sz w:val="28"/>
          <w:szCs w:val="28"/>
        </w:rPr>
        <w:t>Leuraud, K. et al. Ionising radiation a</w:t>
      </w:r>
      <w:r w:rsidR="005025CA">
        <w:rPr>
          <w:sz w:val="28"/>
          <w:szCs w:val="28"/>
        </w:rPr>
        <w:t>n</w:t>
      </w:r>
      <w:r w:rsidRPr="00E65C55">
        <w:rPr>
          <w:sz w:val="28"/>
          <w:szCs w:val="28"/>
        </w:rPr>
        <w:t>d risk of death fro</w:t>
      </w:r>
      <w:r w:rsidR="005025CA">
        <w:rPr>
          <w:sz w:val="28"/>
          <w:szCs w:val="28"/>
        </w:rPr>
        <w:t>m</w:t>
      </w:r>
      <w:r w:rsidRPr="00E65C55">
        <w:rPr>
          <w:sz w:val="28"/>
          <w:szCs w:val="28"/>
        </w:rPr>
        <w:t xml:space="preserve"> leukem</w:t>
      </w:r>
      <w:r w:rsidR="005025CA">
        <w:rPr>
          <w:sz w:val="28"/>
          <w:szCs w:val="28"/>
        </w:rPr>
        <w:t>i</w:t>
      </w:r>
      <w:r w:rsidRPr="00E65C55">
        <w:rPr>
          <w:sz w:val="28"/>
          <w:szCs w:val="28"/>
        </w:rPr>
        <w:t>a and lymphoma in radiation-monitored w</w:t>
      </w:r>
      <w:r w:rsidR="005025CA">
        <w:rPr>
          <w:sz w:val="28"/>
          <w:szCs w:val="28"/>
        </w:rPr>
        <w:t>o</w:t>
      </w:r>
      <w:r w:rsidRPr="00E65C55">
        <w:rPr>
          <w:sz w:val="28"/>
          <w:szCs w:val="28"/>
        </w:rPr>
        <w:t>rkers (INWORKS): an international coh</w:t>
      </w:r>
      <w:r w:rsidR="005025CA">
        <w:rPr>
          <w:sz w:val="28"/>
          <w:szCs w:val="28"/>
        </w:rPr>
        <w:t>o</w:t>
      </w:r>
      <w:r w:rsidRPr="00E65C55">
        <w:rPr>
          <w:sz w:val="28"/>
          <w:szCs w:val="28"/>
        </w:rPr>
        <w:t xml:space="preserve">rt </w:t>
      </w:r>
      <w:r w:rsidR="005025CA">
        <w:rPr>
          <w:sz w:val="28"/>
          <w:szCs w:val="28"/>
        </w:rPr>
        <w:t>s</w:t>
      </w:r>
      <w:r w:rsidRPr="00E65C55">
        <w:rPr>
          <w:sz w:val="28"/>
          <w:szCs w:val="28"/>
        </w:rPr>
        <w:t>tudy.  The Lancet.com/haem</w:t>
      </w:r>
      <w:r w:rsidR="005025CA">
        <w:rPr>
          <w:sz w:val="28"/>
          <w:szCs w:val="28"/>
        </w:rPr>
        <w:t>a</w:t>
      </w:r>
      <w:r w:rsidRPr="00E65C55">
        <w:rPr>
          <w:sz w:val="28"/>
          <w:szCs w:val="28"/>
        </w:rPr>
        <w:t xml:space="preserve">tology July 2015, Vol </w:t>
      </w:r>
      <w:r>
        <w:rPr>
          <w:sz w:val="28"/>
          <w:szCs w:val="28"/>
        </w:rPr>
        <w:t>2:276-281.</w:t>
      </w:r>
    </w:p>
    <w:p w14:paraId="4C9CC0AC" w14:textId="3786EBD5" w:rsidR="00FD48C0" w:rsidRDefault="00E65C55" w:rsidP="00E65C55">
      <w:pPr>
        <w:pStyle w:val="ListParagraph"/>
        <w:numPr>
          <w:ilvl w:val="0"/>
          <w:numId w:val="1"/>
        </w:numPr>
        <w:rPr>
          <w:sz w:val="28"/>
          <w:szCs w:val="28"/>
        </w:rPr>
      </w:pPr>
      <w:r>
        <w:rPr>
          <w:sz w:val="28"/>
          <w:szCs w:val="28"/>
        </w:rPr>
        <w:t xml:space="preserve">Wing, </w:t>
      </w:r>
      <w:r w:rsidR="005025CA">
        <w:rPr>
          <w:sz w:val="28"/>
          <w:szCs w:val="28"/>
        </w:rPr>
        <w:t>D. Richardson, D. Armstrong, D. Crawford-Brown. A reevaluation of cancer incidence near the Three Mile Island nuclear plant: the collision of evidence and assumptions.</w:t>
      </w:r>
      <w:r w:rsidR="00FD48C0">
        <w:rPr>
          <w:sz w:val="28"/>
          <w:szCs w:val="28"/>
        </w:rPr>
        <w:t xml:space="preserve"> Environmental Health Perspectives </w:t>
      </w:r>
    </w:p>
    <w:p w14:paraId="3B8DE165" w14:textId="56F1ADDC" w:rsidR="00E65C55" w:rsidRPr="00FD48C0" w:rsidRDefault="00FD48C0" w:rsidP="00FD48C0">
      <w:pPr>
        <w:ind w:left="720"/>
        <w:rPr>
          <w:sz w:val="28"/>
          <w:szCs w:val="28"/>
        </w:rPr>
      </w:pPr>
      <w:r w:rsidRPr="00FD48C0">
        <w:rPr>
          <w:sz w:val="28"/>
          <w:szCs w:val="28"/>
        </w:rPr>
        <w:t>Vol</w:t>
      </w:r>
      <w:r>
        <w:rPr>
          <w:sz w:val="28"/>
          <w:szCs w:val="28"/>
        </w:rPr>
        <w:t xml:space="preserve"> </w:t>
      </w:r>
      <w:r w:rsidRPr="00FD48C0">
        <w:rPr>
          <w:sz w:val="28"/>
          <w:szCs w:val="28"/>
        </w:rPr>
        <w:t xml:space="preserve">105, No 1, January 1997:52-57. </w:t>
      </w:r>
    </w:p>
    <w:sectPr w:rsidR="00E65C55" w:rsidRPr="00FD48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B0C4D"/>
    <w:multiLevelType w:val="hybridMultilevel"/>
    <w:tmpl w:val="B19C2DA0"/>
    <w:lvl w:ilvl="0" w:tplc="6C4E60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7D3C01"/>
    <w:multiLevelType w:val="hybridMultilevel"/>
    <w:tmpl w:val="B7444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685C3B"/>
    <w:multiLevelType w:val="hybridMultilevel"/>
    <w:tmpl w:val="262A8FE0"/>
    <w:lvl w:ilvl="0" w:tplc="8BAE0C82">
      <w:start w:val="1"/>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7B9E1E99"/>
    <w:multiLevelType w:val="hybridMultilevel"/>
    <w:tmpl w:val="528883D4"/>
    <w:lvl w:ilvl="0" w:tplc="70DE5D30">
      <w:start w:val="1"/>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53768130">
    <w:abstractNumId w:val="1"/>
  </w:num>
  <w:num w:numId="2" w16cid:durableId="862938563">
    <w:abstractNumId w:val="0"/>
  </w:num>
  <w:num w:numId="3" w16cid:durableId="102459813">
    <w:abstractNumId w:val="3"/>
  </w:num>
  <w:num w:numId="4" w16cid:durableId="1479112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3C4"/>
    <w:rsid w:val="001537ED"/>
    <w:rsid w:val="002F14B5"/>
    <w:rsid w:val="002F1516"/>
    <w:rsid w:val="00337D8A"/>
    <w:rsid w:val="00392647"/>
    <w:rsid w:val="0049320C"/>
    <w:rsid w:val="005014D2"/>
    <w:rsid w:val="005025CA"/>
    <w:rsid w:val="005053C4"/>
    <w:rsid w:val="007D269C"/>
    <w:rsid w:val="00905D6B"/>
    <w:rsid w:val="00911548"/>
    <w:rsid w:val="00914538"/>
    <w:rsid w:val="00A963D4"/>
    <w:rsid w:val="00B2338C"/>
    <w:rsid w:val="00B75A72"/>
    <w:rsid w:val="00CB2F39"/>
    <w:rsid w:val="00E345FC"/>
    <w:rsid w:val="00E65C55"/>
    <w:rsid w:val="00FD269A"/>
    <w:rsid w:val="00FD4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56277"/>
  <w15:chartTrackingRefBased/>
  <w15:docId w15:val="{E719BAA3-6F49-449E-9846-675BBDF9B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3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053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53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053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53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53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3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3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3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3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053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53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53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53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53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3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3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3C4"/>
    <w:rPr>
      <w:rFonts w:eastAsiaTheme="majorEastAsia" w:cstheme="majorBidi"/>
      <w:color w:val="272727" w:themeColor="text1" w:themeTint="D8"/>
    </w:rPr>
  </w:style>
  <w:style w:type="paragraph" w:styleId="Title">
    <w:name w:val="Title"/>
    <w:basedOn w:val="Normal"/>
    <w:next w:val="Normal"/>
    <w:link w:val="TitleChar"/>
    <w:uiPriority w:val="10"/>
    <w:qFormat/>
    <w:rsid w:val="005053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3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3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3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53C4"/>
    <w:pPr>
      <w:spacing w:before="160"/>
      <w:jc w:val="center"/>
    </w:pPr>
    <w:rPr>
      <w:i/>
      <w:iCs/>
      <w:color w:val="404040" w:themeColor="text1" w:themeTint="BF"/>
    </w:rPr>
  </w:style>
  <w:style w:type="character" w:customStyle="1" w:styleId="QuoteChar">
    <w:name w:val="Quote Char"/>
    <w:basedOn w:val="DefaultParagraphFont"/>
    <w:link w:val="Quote"/>
    <w:uiPriority w:val="29"/>
    <w:rsid w:val="005053C4"/>
    <w:rPr>
      <w:i/>
      <w:iCs/>
      <w:color w:val="404040" w:themeColor="text1" w:themeTint="BF"/>
    </w:rPr>
  </w:style>
  <w:style w:type="paragraph" w:styleId="ListParagraph">
    <w:name w:val="List Paragraph"/>
    <w:basedOn w:val="Normal"/>
    <w:uiPriority w:val="34"/>
    <w:qFormat/>
    <w:rsid w:val="005053C4"/>
    <w:pPr>
      <w:ind w:left="720"/>
      <w:contextualSpacing/>
    </w:pPr>
  </w:style>
  <w:style w:type="character" w:styleId="IntenseEmphasis">
    <w:name w:val="Intense Emphasis"/>
    <w:basedOn w:val="DefaultParagraphFont"/>
    <w:uiPriority w:val="21"/>
    <w:qFormat/>
    <w:rsid w:val="005053C4"/>
    <w:rPr>
      <w:i/>
      <w:iCs/>
      <w:color w:val="2F5496" w:themeColor="accent1" w:themeShade="BF"/>
    </w:rPr>
  </w:style>
  <w:style w:type="paragraph" w:styleId="IntenseQuote">
    <w:name w:val="Intense Quote"/>
    <w:basedOn w:val="Normal"/>
    <w:next w:val="Normal"/>
    <w:link w:val="IntenseQuoteChar"/>
    <w:uiPriority w:val="30"/>
    <w:qFormat/>
    <w:rsid w:val="005053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53C4"/>
    <w:rPr>
      <w:i/>
      <w:iCs/>
      <w:color w:val="2F5496" w:themeColor="accent1" w:themeShade="BF"/>
    </w:rPr>
  </w:style>
  <w:style w:type="character" w:styleId="IntenseReference">
    <w:name w:val="Intense Reference"/>
    <w:basedOn w:val="DefaultParagraphFont"/>
    <w:uiPriority w:val="32"/>
    <w:qFormat/>
    <w:rsid w:val="005053C4"/>
    <w:rPr>
      <w:b/>
      <w:bCs/>
      <w:smallCaps/>
      <w:color w:val="2F5496" w:themeColor="accent1" w:themeShade="BF"/>
      <w:spacing w:val="5"/>
    </w:rPr>
  </w:style>
  <w:style w:type="character" w:styleId="Hyperlink">
    <w:name w:val="Hyperlink"/>
    <w:basedOn w:val="DefaultParagraphFont"/>
    <w:uiPriority w:val="99"/>
    <w:unhideWhenUsed/>
    <w:rsid w:val="0049320C"/>
    <w:rPr>
      <w:color w:val="0563C1" w:themeColor="hyperlink"/>
      <w:u w:val="single"/>
    </w:rPr>
  </w:style>
  <w:style w:type="character" w:styleId="UnresolvedMention">
    <w:name w:val="Unresolved Mention"/>
    <w:basedOn w:val="DefaultParagraphFont"/>
    <w:uiPriority w:val="99"/>
    <w:semiHidden/>
    <w:unhideWhenUsed/>
    <w:rsid w:val="004932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omhunt@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746</Words>
  <Characters>4255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hunt</dc:creator>
  <cp:keywords/>
  <dc:description/>
  <cp:lastModifiedBy>joseph hunt</cp:lastModifiedBy>
  <cp:revision>2</cp:revision>
  <dcterms:created xsi:type="dcterms:W3CDTF">2025-07-24T21:35:00Z</dcterms:created>
  <dcterms:modified xsi:type="dcterms:W3CDTF">2025-07-24T21:35:00Z</dcterms:modified>
</cp:coreProperties>
</file>