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22C" w14:textId="77777777" w:rsidR="00F325B1" w:rsidRPr="00F325B1" w:rsidRDefault="00F325B1" w:rsidP="00FE2F50">
      <w:pPr>
        <w:spacing w:after="0" w:line="240" w:lineRule="auto"/>
        <w:jc w:val="center"/>
        <w:rPr>
          <w:rFonts w:ascii="Segoe UI" w:eastAsia="Times New Roman" w:hAnsi="Segoe UI" w:cs="Segoe UI"/>
          <w:color w:val="000000"/>
          <w:kern w:val="0"/>
          <w:sz w:val="18"/>
          <w:szCs w:val="18"/>
          <w14:ligatures w14:val="none"/>
        </w:rPr>
      </w:pPr>
      <w:r w:rsidRPr="00F325B1">
        <w:rPr>
          <w:rFonts w:ascii="Calibri" w:eastAsia="Times New Roman" w:hAnsi="Calibri" w:cs="Calibri"/>
          <w:b/>
          <w:bCs/>
          <w:color w:val="FF0000"/>
          <w:kern w:val="0"/>
          <w:sz w:val="48"/>
          <w:szCs w:val="48"/>
          <w:u w:val="single"/>
          <w:bdr w:val="none" w:sz="0" w:space="0" w:color="auto" w:frame="1"/>
          <w14:ligatures w14:val="none"/>
        </w:rPr>
        <w:t>SUN DAY CAMPAIGN</w:t>
      </w:r>
    </w:p>
    <w:p w14:paraId="0239A4DB" w14:textId="77777777"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r w:rsidRPr="004C11F7">
        <w:rPr>
          <w:rFonts w:ascii="Times New Roman" w:eastAsia="Times New Roman" w:hAnsi="Times New Roman" w:cs="Times New Roman"/>
          <w:b/>
          <w:bCs/>
          <w:color w:val="000000"/>
          <w:kern w:val="0"/>
          <w:sz w:val="24"/>
          <w:szCs w:val="24"/>
          <w:bdr w:val="none" w:sz="0" w:space="0" w:color="auto" w:frame="1"/>
          <w14:ligatures w14:val="none"/>
        </w:rPr>
        <w:t>(a campaign for a sustainable energy future)</w:t>
      </w:r>
    </w:p>
    <w:p w14:paraId="78760433" w14:textId="50DCF80B" w:rsidR="00F325B1" w:rsidRPr="004C11F7" w:rsidRDefault="004F0DC9" w:rsidP="00FE2F50">
      <w:pPr>
        <w:spacing w:after="0" w:line="240" w:lineRule="auto"/>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b/>
          <w:bCs/>
          <w:color w:val="002060"/>
          <w:kern w:val="0"/>
          <w:sz w:val="20"/>
          <w:szCs w:val="20"/>
          <w:bdr w:val="none" w:sz="0" w:space="0" w:color="auto" w:frame="1"/>
          <w14:ligatures w14:val="none"/>
        </w:rPr>
        <w:t xml:space="preserve">8606 Greenwood </w:t>
      </w:r>
      <w:r w:rsidR="00F325B1" w:rsidRPr="004C11F7">
        <w:rPr>
          <w:rFonts w:ascii="Times New Roman" w:eastAsia="Times New Roman" w:hAnsi="Times New Roman" w:cs="Times New Roman"/>
          <w:b/>
          <w:bCs/>
          <w:color w:val="002060"/>
          <w:kern w:val="0"/>
          <w:sz w:val="20"/>
          <w:szCs w:val="20"/>
          <w:bdr w:val="none" w:sz="0" w:space="0" w:color="auto" w:frame="1"/>
          <w14:ligatures w14:val="none"/>
        </w:rPr>
        <w:t>Avenue, #</w:t>
      </w:r>
      <w:r>
        <w:rPr>
          <w:rFonts w:ascii="Times New Roman" w:eastAsia="Times New Roman" w:hAnsi="Times New Roman" w:cs="Times New Roman"/>
          <w:b/>
          <w:bCs/>
          <w:color w:val="002060"/>
          <w:kern w:val="0"/>
          <w:sz w:val="20"/>
          <w:szCs w:val="20"/>
          <w:bdr w:val="none" w:sz="0" w:space="0" w:color="auto" w:frame="1"/>
          <w14:ligatures w14:val="none"/>
        </w:rPr>
        <w:t>2</w:t>
      </w:r>
      <w:r w:rsidR="00F325B1" w:rsidRPr="004C11F7">
        <w:rPr>
          <w:rFonts w:ascii="Times New Roman" w:eastAsia="Times New Roman" w:hAnsi="Times New Roman" w:cs="Times New Roman"/>
          <w:b/>
          <w:bCs/>
          <w:color w:val="002060"/>
          <w:kern w:val="0"/>
          <w:sz w:val="20"/>
          <w:szCs w:val="20"/>
          <w:bdr w:val="none" w:sz="0" w:space="0" w:color="auto" w:frame="1"/>
          <w14:ligatures w14:val="none"/>
        </w:rPr>
        <w:t>; Takoma Park, MD 20912</w:t>
      </w:r>
      <w:r>
        <w:rPr>
          <w:rFonts w:ascii="Times New Roman" w:eastAsia="Times New Roman" w:hAnsi="Times New Roman" w:cs="Times New Roman"/>
          <w:b/>
          <w:bCs/>
          <w:color w:val="002060"/>
          <w:kern w:val="0"/>
          <w:sz w:val="20"/>
          <w:szCs w:val="20"/>
          <w:bdr w:val="none" w:sz="0" w:space="0" w:color="auto" w:frame="1"/>
          <w14:ligatures w14:val="none"/>
        </w:rPr>
        <w:t>-6656</w:t>
      </w:r>
    </w:p>
    <w:p w14:paraId="628C23E5" w14:textId="7A0169FF"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r w:rsidRPr="004C11F7">
        <w:rPr>
          <w:rFonts w:ascii="Times New Roman" w:eastAsia="Times New Roman" w:hAnsi="Times New Roman" w:cs="Times New Roman"/>
          <w:b/>
          <w:bCs/>
          <w:color w:val="002060"/>
          <w:kern w:val="0"/>
          <w:sz w:val="20"/>
          <w:szCs w:val="20"/>
          <w:bdr w:val="none" w:sz="0" w:space="0" w:color="auto" w:frame="1"/>
          <w14:ligatures w14:val="none"/>
        </w:rPr>
        <w:t>301-</w:t>
      </w:r>
      <w:r w:rsidR="00310E8F" w:rsidRPr="004C11F7">
        <w:rPr>
          <w:rFonts w:ascii="Times New Roman" w:eastAsia="Times New Roman" w:hAnsi="Times New Roman" w:cs="Times New Roman"/>
          <w:b/>
          <w:bCs/>
          <w:color w:val="002060"/>
          <w:kern w:val="0"/>
          <w:sz w:val="20"/>
          <w:szCs w:val="20"/>
          <w:bdr w:val="none" w:sz="0" w:space="0" w:color="auto" w:frame="1"/>
          <w14:ligatures w14:val="none"/>
        </w:rPr>
        <w:t>588-4741</w:t>
      </w:r>
      <w:r w:rsidRPr="004C11F7">
        <w:rPr>
          <w:rFonts w:ascii="Times New Roman" w:eastAsia="Times New Roman" w:hAnsi="Times New Roman" w:cs="Times New Roman"/>
          <w:b/>
          <w:bCs/>
          <w:color w:val="002060"/>
          <w:kern w:val="0"/>
          <w:sz w:val="20"/>
          <w:szCs w:val="20"/>
          <w:bdr w:val="none" w:sz="0" w:space="0" w:color="auto" w:frame="1"/>
          <w14:ligatures w14:val="none"/>
        </w:rPr>
        <w:br/>
        <w:t>sun-day-campaign@hotmail.com</w:t>
      </w:r>
    </w:p>
    <w:p w14:paraId="3549F36A" w14:textId="594120E2" w:rsidR="00F325B1" w:rsidRPr="00F325B1" w:rsidRDefault="00F325B1" w:rsidP="00FE2F50">
      <w:pPr>
        <w:spacing w:after="0" w:line="240" w:lineRule="auto"/>
        <w:jc w:val="center"/>
        <w:rPr>
          <w:rFonts w:ascii="Segoe UI" w:eastAsia="Times New Roman" w:hAnsi="Segoe UI" w:cs="Segoe UI"/>
          <w:color w:val="000000"/>
          <w:kern w:val="0"/>
          <w:sz w:val="18"/>
          <w:szCs w:val="18"/>
          <w14:ligatures w14:val="none"/>
        </w:rPr>
      </w:pPr>
      <w:hyperlink r:id="rId6" w:history="1">
        <w:r w:rsidRPr="004C11F7">
          <w:rPr>
            <w:rFonts w:ascii="Times New Roman" w:eastAsia="Times New Roman" w:hAnsi="Times New Roman" w:cs="Times New Roman"/>
            <w:color w:val="002060"/>
            <w:kern w:val="0"/>
            <w:sz w:val="20"/>
            <w:szCs w:val="20"/>
            <w:u w:val="single"/>
            <w:bdr w:val="none" w:sz="0" w:space="0" w:color="auto" w:frame="1"/>
            <w14:ligatures w14:val="none"/>
          </w:rPr>
          <w:t>‏</w:t>
        </w:r>
      </w:hyperlink>
      <w:r w:rsidR="00B15AE8" w:rsidRPr="00F325B1">
        <w:rPr>
          <w:rFonts w:ascii="Calibri" w:eastAsia="Times New Roman" w:hAnsi="Calibri" w:cs="Calibri"/>
          <w:color w:val="002060"/>
          <w:kern w:val="0"/>
          <w:sz w:val="20"/>
          <w:szCs w:val="20"/>
          <w:bdr w:val="none" w:sz="0" w:space="0" w:color="auto" w:frame="1"/>
          <w14:ligatures w14:val="none"/>
        </w:rPr>
        <w:t xml:space="preserve"> </w:t>
      </w:r>
      <w:r w:rsidRPr="00F325B1">
        <w:rPr>
          <w:rFonts w:ascii="Calibri" w:eastAsia="Times New Roman" w:hAnsi="Calibri" w:cs="Calibri"/>
          <w:color w:val="002060"/>
          <w:kern w:val="0"/>
          <w:sz w:val="20"/>
          <w:szCs w:val="20"/>
          <w:bdr w:val="none" w:sz="0" w:space="0" w:color="auto" w:frame="1"/>
          <w14:ligatures w14:val="none"/>
        </w:rPr>
        <w:br/>
      </w:r>
    </w:p>
    <w:p w14:paraId="747EE3C9" w14:textId="1A71088B"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proofErr w:type="gramStart"/>
      <w:r w:rsidRPr="004C11F7">
        <w:rPr>
          <w:rFonts w:ascii="Times New Roman" w:eastAsia="Times New Roman" w:hAnsi="Times New Roman" w:cs="Times New Roman"/>
          <w:b/>
          <w:bCs/>
          <w:color w:val="000000"/>
          <w:kern w:val="0"/>
          <w:sz w:val="36"/>
          <w:szCs w:val="36"/>
          <w:u w:val="single"/>
          <w:bdr w:val="none" w:sz="0" w:space="0" w:color="auto" w:frame="1"/>
          <w14:ligatures w14:val="none"/>
        </w:rPr>
        <w:t>NEWS  STORY</w:t>
      </w:r>
      <w:proofErr w:type="gramEnd"/>
      <w:r w:rsidRPr="004C11F7">
        <w:rPr>
          <w:rFonts w:ascii="Times New Roman" w:eastAsia="Times New Roman" w:hAnsi="Times New Roman" w:cs="Times New Roman"/>
          <w:b/>
          <w:bCs/>
          <w:color w:val="000000"/>
          <w:kern w:val="0"/>
          <w:sz w:val="36"/>
          <w:szCs w:val="36"/>
          <w:u w:val="single"/>
          <w:bdr w:val="none" w:sz="0" w:space="0" w:color="auto" w:frame="1"/>
          <w14:ligatures w14:val="none"/>
        </w:rPr>
        <w:t xml:space="preserve"> </w:t>
      </w:r>
      <w:r w:rsidR="00B706DF">
        <w:rPr>
          <w:rFonts w:ascii="Times New Roman" w:eastAsia="Times New Roman" w:hAnsi="Times New Roman" w:cs="Times New Roman"/>
          <w:b/>
          <w:bCs/>
          <w:color w:val="000000"/>
          <w:kern w:val="0"/>
          <w:sz w:val="36"/>
          <w:szCs w:val="36"/>
          <w:u w:val="single"/>
          <w:bdr w:val="none" w:sz="0" w:space="0" w:color="auto" w:frame="1"/>
          <w14:ligatures w14:val="none"/>
        </w:rPr>
        <w:t>EXCERPT</w:t>
      </w:r>
      <w:r w:rsidR="00A52FC5">
        <w:rPr>
          <w:rFonts w:ascii="Times New Roman" w:eastAsia="Times New Roman" w:hAnsi="Times New Roman" w:cs="Times New Roman"/>
          <w:b/>
          <w:bCs/>
          <w:color w:val="000000"/>
          <w:kern w:val="0"/>
          <w:sz w:val="36"/>
          <w:szCs w:val="36"/>
          <w:u w:val="single"/>
          <w:bdr w:val="none" w:sz="0" w:space="0" w:color="auto" w:frame="1"/>
          <w14:ligatures w14:val="none"/>
        </w:rPr>
        <w:t>S</w:t>
      </w:r>
    </w:p>
    <w:p w14:paraId="42F594E0" w14:textId="77777777" w:rsidR="00F325B1" w:rsidRPr="004C11F7" w:rsidRDefault="00F325B1" w:rsidP="00FE2F50">
      <w:pPr>
        <w:spacing w:after="0" w:line="240" w:lineRule="auto"/>
        <w:jc w:val="center"/>
        <w:rPr>
          <w:rFonts w:ascii="Times New Roman" w:eastAsia="Times New Roman" w:hAnsi="Times New Roman" w:cs="Times New Roman"/>
          <w:color w:val="000000"/>
          <w:kern w:val="0"/>
          <w:sz w:val="18"/>
          <w:szCs w:val="18"/>
          <w14:ligatures w14:val="none"/>
        </w:rPr>
      </w:pPr>
      <w:r w:rsidRPr="004C11F7">
        <w:rPr>
          <w:rFonts w:ascii="Times New Roman" w:eastAsia="Times New Roman" w:hAnsi="Times New Roman" w:cs="Times New Roman"/>
          <w:b/>
          <w:bCs/>
          <w:color w:val="000000"/>
          <w:kern w:val="0"/>
          <w:sz w:val="36"/>
          <w:szCs w:val="36"/>
          <w:u w:val="single"/>
          <w:bdr w:val="none" w:sz="0" w:space="0" w:color="auto" w:frame="1"/>
          <w14:ligatures w14:val="none"/>
        </w:rPr>
        <w:t>ABOUT NEW SUSTAINABLE ENERGY</w:t>
      </w:r>
    </w:p>
    <w:p w14:paraId="625D1CC8" w14:textId="77777777" w:rsidR="00F325B1" w:rsidRPr="00F325B1" w:rsidRDefault="00F325B1" w:rsidP="00FE2F50">
      <w:pPr>
        <w:spacing w:after="0" w:line="240" w:lineRule="auto"/>
        <w:jc w:val="center"/>
        <w:rPr>
          <w:rFonts w:ascii="Segoe UI" w:eastAsia="Times New Roman" w:hAnsi="Segoe UI" w:cs="Segoe UI"/>
          <w:color w:val="000000"/>
          <w:kern w:val="0"/>
          <w:sz w:val="18"/>
          <w:szCs w:val="18"/>
          <w14:ligatures w14:val="none"/>
        </w:rPr>
      </w:pPr>
      <w:r w:rsidRPr="004C11F7">
        <w:rPr>
          <w:rFonts w:ascii="Times New Roman" w:eastAsia="Times New Roman" w:hAnsi="Times New Roman" w:cs="Times New Roman"/>
          <w:b/>
          <w:bCs/>
          <w:color w:val="000000"/>
          <w:kern w:val="0"/>
          <w:sz w:val="36"/>
          <w:szCs w:val="36"/>
          <w:u w:val="single"/>
          <w:bdr w:val="none" w:sz="0" w:space="0" w:color="auto" w:frame="1"/>
          <w14:ligatures w14:val="none"/>
        </w:rPr>
        <w:t>&amp; CLIMATE CHANGE REPORTS</w:t>
      </w:r>
    </w:p>
    <w:p w14:paraId="323978F5" w14:textId="5C82DF36" w:rsidR="00F325B1" w:rsidRDefault="00F325B1" w:rsidP="00FE2F50">
      <w:pPr>
        <w:spacing w:after="0" w:line="240" w:lineRule="auto"/>
        <w:jc w:val="center"/>
        <w:rPr>
          <w:rFonts w:ascii="Times New Roman" w:eastAsia="Times New Roman" w:hAnsi="Times New Roman" w:cs="Times New Roman"/>
          <w:color w:val="000000"/>
          <w:kern w:val="0"/>
          <w:sz w:val="24"/>
          <w:szCs w:val="24"/>
          <w:bdr w:val="none" w:sz="0" w:space="0" w:color="auto" w:frame="1"/>
          <w14:ligatures w14:val="none"/>
        </w:rPr>
      </w:pPr>
      <w:r w:rsidRPr="00310E8F">
        <w:rPr>
          <w:rFonts w:ascii="Times New Roman" w:eastAsia="Times New Roman" w:hAnsi="Times New Roman" w:cs="Times New Roman"/>
          <w:color w:val="000000"/>
          <w:kern w:val="0"/>
          <w:sz w:val="24"/>
          <w:szCs w:val="24"/>
          <w:bdr w:val="none" w:sz="0" w:space="0" w:color="auto" w:frame="1"/>
          <w14:ligatures w14:val="none"/>
        </w:rPr>
        <w:t> (</w:t>
      </w:r>
      <w:r w:rsidR="004F4EEB">
        <w:rPr>
          <w:rFonts w:ascii="Times New Roman" w:eastAsia="Times New Roman" w:hAnsi="Times New Roman" w:cs="Times New Roman"/>
          <w:color w:val="000000"/>
          <w:kern w:val="0"/>
          <w:sz w:val="24"/>
          <w:szCs w:val="24"/>
          <w:bdr w:val="none" w:sz="0" w:space="0" w:color="auto" w:frame="1"/>
          <w14:ligatures w14:val="none"/>
        </w:rPr>
        <w:t>4th</w:t>
      </w:r>
      <w:r w:rsidRPr="00310E8F">
        <w:rPr>
          <w:rFonts w:ascii="Times New Roman" w:eastAsia="Times New Roman" w:hAnsi="Times New Roman" w:cs="Times New Roman"/>
          <w:color w:val="000000"/>
          <w:kern w:val="0"/>
          <w:sz w:val="24"/>
          <w:szCs w:val="24"/>
          <w:bdr w:val="none" w:sz="0" w:space="0" w:color="auto" w:frame="1"/>
          <w14:ligatures w14:val="none"/>
        </w:rPr>
        <w:t xml:space="preserve"> Quarter, 202</w:t>
      </w:r>
      <w:r w:rsidR="00A52FC5">
        <w:rPr>
          <w:rFonts w:ascii="Times New Roman" w:eastAsia="Times New Roman" w:hAnsi="Times New Roman" w:cs="Times New Roman"/>
          <w:color w:val="000000"/>
          <w:kern w:val="0"/>
          <w:sz w:val="24"/>
          <w:szCs w:val="24"/>
          <w:bdr w:val="none" w:sz="0" w:space="0" w:color="auto" w:frame="1"/>
          <w14:ligatures w14:val="none"/>
        </w:rPr>
        <w:t>5</w:t>
      </w:r>
      <w:r w:rsidR="004F0DC9">
        <w:rPr>
          <w:rFonts w:ascii="Times New Roman" w:eastAsia="Times New Roman" w:hAnsi="Times New Roman" w:cs="Times New Roman"/>
          <w:color w:val="000000"/>
          <w:kern w:val="0"/>
          <w:sz w:val="24"/>
          <w:szCs w:val="24"/>
          <w:bdr w:val="none" w:sz="0" w:space="0" w:color="auto" w:frame="1"/>
          <w14:ligatures w14:val="none"/>
        </w:rPr>
        <w:t>)</w:t>
      </w:r>
    </w:p>
    <w:p w14:paraId="4B0762F5" w14:textId="77777777" w:rsidR="001A52E8" w:rsidRDefault="001A52E8" w:rsidP="00FE2F50">
      <w:pPr>
        <w:spacing w:after="0" w:line="240" w:lineRule="auto"/>
        <w:jc w:val="center"/>
        <w:rPr>
          <w:rFonts w:ascii="Times New Roman" w:eastAsia="Times New Roman" w:hAnsi="Times New Roman" w:cs="Times New Roman"/>
          <w:color w:val="000000"/>
          <w:kern w:val="0"/>
          <w:sz w:val="24"/>
          <w:szCs w:val="24"/>
          <w:bdr w:val="none" w:sz="0" w:space="0" w:color="auto" w:frame="1"/>
          <w14:ligatures w14:val="none"/>
        </w:rPr>
      </w:pPr>
    </w:p>
    <w:p w14:paraId="51E82FD0" w14:textId="77777777" w:rsidR="001A52E8" w:rsidRPr="00F325B1" w:rsidRDefault="001A52E8" w:rsidP="00FE2F50">
      <w:pPr>
        <w:spacing w:after="0" w:line="240" w:lineRule="auto"/>
        <w:jc w:val="center"/>
        <w:rPr>
          <w:rFonts w:ascii="Segoe UI" w:eastAsia="Times New Roman" w:hAnsi="Segoe UI" w:cs="Segoe UI"/>
          <w:color w:val="000000"/>
          <w:kern w:val="0"/>
          <w:sz w:val="18"/>
          <w:szCs w:val="18"/>
          <w14:ligatures w14:val="none"/>
        </w:rPr>
      </w:pPr>
    </w:p>
    <w:p w14:paraId="61E20DCB" w14:textId="77777777" w:rsidR="00F325B1" w:rsidRPr="001D75A9" w:rsidRDefault="00F325B1" w:rsidP="001D75A9">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1D75A9">
        <w:rPr>
          <w:rFonts w:ascii="Times New Roman" w:eastAsia="Times New Roman" w:hAnsi="Times New Roman" w:cs="Times New Roman"/>
          <w:b/>
          <w:bCs/>
          <w:color w:val="7030A0"/>
          <w:kern w:val="0"/>
          <w:sz w:val="24"/>
          <w:szCs w:val="24"/>
          <w:u w:val="single"/>
          <w:bdr w:val="none" w:sz="0" w:space="0" w:color="auto" w:frame="1"/>
          <w14:ligatures w14:val="none"/>
        </w:rPr>
        <w:t>CONTENTS</w:t>
      </w:r>
      <w:r w:rsidRPr="001D75A9">
        <w:rPr>
          <w:rFonts w:ascii="Times New Roman" w:eastAsia="Times New Roman" w:hAnsi="Times New Roman" w:cs="Times New Roman"/>
          <w:color w:val="000000"/>
          <w:kern w:val="0"/>
          <w:sz w:val="24"/>
          <w:szCs w:val="24"/>
          <w:bdr w:val="none" w:sz="0" w:space="0" w:color="auto" w:frame="1"/>
          <w14:ligatures w14:val="none"/>
        </w:rPr>
        <w:t>:</w:t>
      </w:r>
    </w:p>
    <w:p w14:paraId="2E1CB91D" w14:textId="4BF1056D" w:rsidR="004F0DC9" w:rsidRPr="009C53AB" w:rsidRDefault="004F0DC9"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Renewable Energy - General             p. 1</w:t>
      </w:r>
    </w:p>
    <w:p w14:paraId="383806D4" w14:textId="2175E25D"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Solar                                                   p.</w:t>
      </w:r>
      <w:r w:rsidR="009F09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534A6">
        <w:rPr>
          <w:rFonts w:ascii="Times New Roman" w:eastAsia="Times New Roman" w:hAnsi="Times New Roman" w:cs="Times New Roman"/>
          <w:color w:val="000000"/>
          <w:kern w:val="0"/>
          <w:sz w:val="24"/>
          <w:szCs w:val="24"/>
          <w:bdr w:val="none" w:sz="0" w:space="0" w:color="auto" w:frame="1"/>
          <w14:ligatures w14:val="none"/>
        </w:rPr>
        <w:t>14</w:t>
      </w:r>
    </w:p>
    <w:p w14:paraId="0DBB9FF3" w14:textId="27577C23" w:rsidR="00D53307"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bdr w:val="none" w:sz="0" w:space="0" w:color="auto" w:frame="1"/>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Wind                                                  </w:t>
      </w:r>
      <w:r w:rsidR="00D9024F"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Pr="009C53AB">
        <w:rPr>
          <w:rFonts w:ascii="Times New Roman" w:eastAsia="Times New Roman" w:hAnsi="Times New Roman" w:cs="Times New Roman"/>
          <w:color w:val="000000"/>
          <w:kern w:val="0"/>
          <w:sz w:val="24"/>
          <w:szCs w:val="24"/>
          <w:bdr w:val="none" w:sz="0" w:space="0" w:color="auto" w:frame="1"/>
          <w14:ligatures w14:val="none"/>
        </w:rPr>
        <w:t>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C5541">
        <w:rPr>
          <w:rFonts w:ascii="Times New Roman" w:eastAsia="Times New Roman" w:hAnsi="Times New Roman" w:cs="Times New Roman"/>
          <w:color w:val="000000"/>
          <w:kern w:val="0"/>
          <w:sz w:val="24"/>
          <w:szCs w:val="24"/>
          <w:bdr w:val="none" w:sz="0" w:space="0" w:color="auto" w:frame="1"/>
          <w14:ligatures w14:val="none"/>
        </w:rPr>
        <w:t>29</w:t>
      </w:r>
    </w:p>
    <w:p w14:paraId="0EBF5643" w14:textId="1E646E8E" w:rsidR="00D53307"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bdr w:val="none" w:sz="0" w:space="0" w:color="auto" w:frame="1"/>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Geothermal                                         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C5541">
        <w:rPr>
          <w:rFonts w:ascii="Times New Roman" w:eastAsia="Times New Roman" w:hAnsi="Times New Roman" w:cs="Times New Roman"/>
          <w:color w:val="000000"/>
          <w:kern w:val="0"/>
          <w:sz w:val="24"/>
          <w:szCs w:val="24"/>
          <w:bdr w:val="none" w:sz="0" w:space="0" w:color="auto" w:frame="1"/>
          <w14:ligatures w14:val="none"/>
        </w:rPr>
        <w:t>36</w:t>
      </w:r>
    </w:p>
    <w:p w14:paraId="7696DAD5" w14:textId="1615C059"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xml:space="preserve">Bioenergy                                           p. </w:t>
      </w:r>
      <w:r w:rsidR="00AC5541">
        <w:rPr>
          <w:rFonts w:ascii="Times New Roman" w:eastAsia="Times New Roman" w:hAnsi="Times New Roman" w:cs="Times New Roman"/>
          <w:color w:val="000000"/>
          <w:kern w:val="0"/>
          <w:sz w:val="24"/>
          <w:szCs w:val="24"/>
          <w:bdr w:val="none" w:sz="0" w:space="0" w:color="auto" w:frame="1"/>
          <w14:ligatures w14:val="none"/>
        </w:rPr>
        <w:t>38</w:t>
      </w:r>
      <w:r w:rsidRPr="009C53AB">
        <w:rPr>
          <w:rFonts w:ascii="Times New Roman" w:eastAsia="Times New Roman" w:hAnsi="Times New Roman" w:cs="Times New Roman"/>
          <w:color w:val="000000"/>
          <w:kern w:val="0"/>
          <w:sz w:val="24"/>
          <w:szCs w:val="24"/>
          <w:bdr w:val="none" w:sz="0" w:space="0" w:color="auto" w:frame="1"/>
          <w14:ligatures w14:val="none"/>
        </w:rPr>
        <w:t>    </w:t>
      </w:r>
    </w:p>
    <w:p w14:paraId="14560BC0" w14:textId="79F57766"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Hydropower                                       </w:t>
      </w:r>
      <w:r w:rsidR="00E94084"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Pr="009C53AB">
        <w:rPr>
          <w:rFonts w:ascii="Times New Roman" w:eastAsia="Times New Roman" w:hAnsi="Times New Roman" w:cs="Times New Roman"/>
          <w:color w:val="000000"/>
          <w:kern w:val="0"/>
          <w:sz w:val="24"/>
          <w:szCs w:val="24"/>
          <w:bdr w:val="none" w:sz="0" w:space="0" w:color="auto" w:frame="1"/>
          <w14:ligatures w14:val="none"/>
        </w:rPr>
        <w:t>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C5541">
        <w:rPr>
          <w:rFonts w:ascii="Times New Roman" w:eastAsia="Times New Roman" w:hAnsi="Times New Roman" w:cs="Times New Roman"/>
          <w:color w:val="000000"/>
          <w:kern w:val="0"/>
          <w:sz w:val="24"/>
          <w:szCs w:val="24"/>
          <w:bdr w:val="none" w:sz="0" w:space="0" w:color="auto" w:frame="1"/>
          <w14:ligatures w14:val="none"/>
        </w:rPr>
        <w:t>44</w:t>
      </w:r>
    </w:p>
    <w:p w14:paraId="440D8DA8" w14:textId="69083DE5"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Storage                                                p.</w:t>
      </w:r>
      <w:r w:rsidR="00CF1799"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C5541">
        <w:rPr>
          <w:rFonts w:ascii="Times New Roman" w:eastAsia="Times New Roman" w:hAnsi="Times New Roman" w:cs="Times New Roman"/>
          <w:color w:val="000000"/>
          <w:kern w:val="0"/>
          <w:sz w:val="24"/>
          <w:szCs w:val="24"/>
          <w:bdr w:val="none" w:sz="0" w:space="0" w:color="auto" w:frame="1"/>
          <w14:ligatures w14:val="none"/>
        </w:rPr>
        <w:t>44</w:t>
      </w:r>
    </w:p>
    <w:p w14:paraId="2F6D7EBA" w14:textId="1068EB2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Electric Vehicles                                 p.</w:t>
      </w:r>
      <w:r w:rsidR="00465B3E"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AC5541">
        <w:rPr>
          <w:rFonts w:ascii="Times New Roman" w:eastAsia="Times New Roman" w:hAnsi="Times New Roman" w:cs="Times New Roman"/>
          <w:color w:val="000000"/>
          <w:kern w:val="0"/>
          <w:sz w:val="24"/>
          <w:szCs w:val="24"/>
          <w:bdr w:val="none" w:sz="0" w:space="0" w:color="auto" w:frame="1"/>
          <w14:ligatures w14:val="none"/>
        </w:rPr>
        <w:t>51</w:t>
      </w:r>
    </w:p>
    <w:p w14:paraId="16A36796" w14:textId="2438D288"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Energy Efficiency                               p.</w:t>
      </w:r>
      <w:r w:rsidR="00465B3E"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CC0401">
        <w:rPr>
          <w:rFonts w:ascii="Times New Roman" w:eastAsia="Times New Roman" w:hAnsi="Times New Roman" w:cs="Times New Roman"/>
          <w:color w:val="000000"/>
          <w:kern w:val="0"/>
          <w:sz w:val="24"/>
          <w:szCs w:val="24"/>
          <w:bdr w:val="none" w:sz="0" w:space="0" w:color="auto" w:frame="1"/>
          <w14:ligatures w14:val="none"/>
        </w:rPr>
        <w:t>57</w:t>
      </w:r>
    </w:p>
    <w:p w14:paraId="15C999F2" w14:textId="74B1892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Climate Change                                  p.</w:t>
      </w:r>
      <w:r w:rsidR="00D4690B" w:rsidRPr="009C53AB">
        <w:rPr>
          <w:rFonts w:ascii="Times New Roman" w:eastAsia="Times New Roman" w:hAnsi="Times New Roman" w:cs="Times New Roman"/>
          <w:color w:val="000000"/>
          <w:kern w:val="0"/>
          <w:sz w:val="24"/>
          <w:szCs w:val="24"/>
          <w:bdr w:val="none" w:sz="0" w:space="0" w:color="auto" w:frame="1"/>
          <w14:ligatures w14:val="none"/>
        </w:rPr>
        <w:t xml:space="preserve"> </w:t>
      </w:r>
      <w:r w:rsidR="00CC0401">
        <w:rPr>
          <w:rFonts w:ascii="Times New Roman" w:eastAsia="Times New Roman" w:hAnsi="Times New Roman" w:cs="Times New Roman"/>
          <w:color w:val="000000"/>
          <w:kern w:val="0"/>
          <w:sz w:val="24"/>
          <w:szCs w:val="24"/>
          <w:bdr w:val="none" w:sz="0" w:space="0" w:color="auto" w:frame="1"/>
          <w14:ligatures w14:val="none"/>
        </w:rPr>
        <w:t>59</w:t>
      </w:r>
    </w:p>
    <w:p w14:paraId="72239215" w14:textId="52C8F074"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59A8202C"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21E70B3B"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162F11D9" w14:textId="77777777" w:rsidR="004F0DC9" w:rsidRPr="009C53AB" w:rsidRDefault="004F0DC9"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RENEWABLE ENERGY - GENERAL</w:t>
      </w:r>
      <w:r w:rsidRPr="009C53AB">
        <w:rPr>
          <w:rFonts w:ascii="Times New Roman" w:eastAsia="Times New Roman" w:hAnsi="Times New Roman" w:cs="Times New Roman"/>
          <w:color w:val="000000"/>
          <w:kern w:val="0"/>
          <w:sz w:val="24"/>
          <w:szCs w:val="24"/>
          <w:bdr w:val="none" w:sz="0" w:space="0" w:color="auto" w:frame="1"/>
          <w14:ligatures w14:val="none"/>
        </w:rPr>
        <w:t>:</w:t>
      </w:r>
    </w:p>
    <w:p w14:paraId="26CC6E9A" w14:textId="77777777" w:rsidR="004F0DC9" w:rsidRPr="009C53AB" w:rsidRDefault="004F0DC9"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01E7F8AF"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Corporate Buyers Driving U.S. Clean Energy</w:t>
      </w:r>
      <w:r>
        <w:rPr>
          <w:color w:val="000000"/>
          <w:bdr w:val="none" w:sz="0" w:space="0" w:color="auto" w:frame="1"/>
        </w:rPr>
        <w:t>:</w:t>
      </w:r>
    </w:p>
    <w:p w14:paraId="3B3C11B7"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Energy Monitor, October 1, 2025</w:t>
      </w:r>
    </w:p>
    <w:p w14:paraId="0A805F8B"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https://www.energymonitor.ai/news/corporate-demand-clean-energy-us-ceba</w:t>
      </w:r>
    </w:p>
    <w:p w14:paraId="79DE1B9A"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8D5E76B"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https://www.power-technology.com/news/corporate-demand-clean-energy-us-ceba</w:t>
      </w:r>
    </w:p>
    <w:p w14:paraId="211BD31B"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37E877A"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https://cebuyers.org/blog/corporate-demand-drives-clean-energy</w:t>
      </w:r>
    </w:p>
    <w:p w14:paraId="682036E6"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6E6FEC1"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https://www.utilitydive.com/news/corporate-procurement-renewable-energy-vppa-rec-hyperscaler-ceba/801750</w:t>
      </w:r>
    </w:p>
    <w:p w14:paraId="56C80CDA"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3A1DFC2"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https://pv-magazine-usa.com/2025/09/30/corporate-buyers-are-the-core-engine-driving-the-u-s-renewable-energy-transition</w:t>
      </w:r>
    </w:p>
    <w:p w14:paraId="04120A25"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a new report commissioned by the Clean Energy Buyers Association and completed by the renewable energy data firm </w:t>
      </w:r>
      <w:proofErr w:type="spellStart"/>
      <w:r>
        <w:rPr>
          <w:color w:val="000000"/>
          <w:bdr w:val="none" w:sz="0" w:space="0" w:color="auto" w:frame="1"/>
        </w:rPr>
        <w:t>REsurety</w:t>
      </w:r>
      <w:proofErr w:type="spellEnd"/>
      <w:r>
        <w:rPr>
          <w:color w:val="000000"/>
          <w:bdr w:val="none" w:sz="0" w:space="0" w:color="auto" w:frame="1"/>
        </w:rPr>
        <w:t xml:space="preserve">, corporate buyers remain essential for driving clean energy development in the U.S., with corporate deals contributing to 40% of new capacity. The study examined the economic performance of 251 wind and solar projects within three key power markets: the Electric Reliability Council of Texas, the Midcontinent Independent System Operator, and PJM Interconnection. Virtual power purchase agreements (VPPAs) and renewable energy certificates are crucial in securing project financing, with the former reducing financial difficulties for projects by up to 90% in certain markets. Without voluntary commitments </w:t>
      </w:r>
      <w:r>
        <w:rPr>
          <w:color w:val="000000"/>
          <w:bdr w:val="none" w:sz="0" w:space="0" w:color="auto" w:frame="1"/>
        </w:rPr>
        <w:lastRenderedPageBreak/>
        <w:t>from companies to purchase renewable power, many projects would face financing challenges, threatening the ability to meet rising U.S. electricity demand. It also underscores the importance of VPPAs, which allow companies to lock in long-term contract with renewable energy projects to buy the future electricity generated at a predetermined price.</w:t>
      </w:r>
    </w:p>
    <w:p w14:paraId="431BD9CD"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E7F5555"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5F958C7"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9CF74EE"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Investment in Renewables Hits Record Even as the U.S. Falters</w:t>
      </w:r>
      <w:r>
        <w:rPr>
          <w:color w:val="000000"/>
          <w:bdr w:val="none" w:sz="0" w:space="0" w:color="auto" w:frame="1"/>
        </w:rPr>
        <w:t>:</w:t>
      </w:r>
    </w:p>
    <w:p w14:paraId="46C58F80"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Dan McCarthy, October 3, 2025</w:t>
      </w:r>
    </w:p>
    <w:p w14:paraId="241EEE74"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https://www.canarymedia.com/articles/clean-energy/chart-global-renewable-energy-investment-breaks-records</w:t>
      </w:r>
    </w:p>
    <w:p w14:paraId="51AEA085"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Globally, investors are pouring more money into renewable energy than ever - even as they pull back on spending in the U.S. According to research firm </w:t>
      </w:r>
      <w:proofErr w:type="spellStart"/>
      <w:r>
        <w:rPr>
          <w:color w:val="000000"/>
          <w:bdr w:val="none" w:sz="0" w:space="0" w:color="auto" w:frame="1"/>
        </w:rPr>
        <w:t>BloombergNEF</w:t>
      </w:r>
      <w:proofErr w:type="spellEnd"/>
      <w:r>
        <w:rPr>
          <w:color w:val="000000"/>
          <w:bdr w:val="none" w:sz="0" w:space="0" w:color="auto" w:frame="1"/>
        </w:rPr>
        <w:t>, over the first six months of this year, a total of $386 billion flowed to projects ranging from small rooftop solar installations to massive offshore wind farms. That’s 10% higher than what investors doled out in the first half of 2024. But the story is very different when you zoom in on the U.S. As Trump enacts a scorched-earth campaign against renewables - particularly offshore wind - clean-energy investors are fleeing the nation’s increasingly volatile market. Spending was down by 12% compared to the first half of last year.</w:t>
      </w:r>
    </w:p>
    <w:p w14:paraId="3350F9FD" w14:textId="77777777" w:rsidR="00FB0E4C" w:rsidRDefault="00FB0E4C" w:rsidP="00FB0E4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199B403" w14:textId="77777777" w:rsidR="008D034C" w:rsidRPr="009C53AB" w:rsidRDefault="008D034C" w:rsidP="009C53AB">
      <w:pPr>
        <w:pStyle w:val="NormalWeb"/>
        <w:shd w:val="clear" w:color="auto" w:fill="FFFFFF"/>
        <w:spacing w:before="0" w:beforeAutospacing="0" w:after="0" w:afterAutospacing="0"/>
        <w:rPr>
          <w:color w:val="242424"/>
        </w:rPr>
      </w:pPr>
      <w:r w:rsidRPr="009C53AB">
        <w:rPr>
          <w:color w:val="000000"/>
          <w:bdr w:val="none" w:sz="0" w:space="0" w:color="auto" w:frame="1"/>
        </w:rPr>
        <w:t>========================================</w:t>
      </w:r>
    </w:p>
    <w:p w14:paraId="709BAB62" w14:textId="77777777" w:rsidR="008D034C" w:rsidRPr="009C53AB" w:rsidRDefault="008D034C" w:rsidP="009C53AB">
      <w:pPr>
        <w:pStyle w:val="NormalWeb"/>
        <w:shd w:val="clear" w:color="auto" w:fill="FFFFFF"/>
        <w:spacing w:before="0" w:beforeAutospacing="0" w:after="0" w:afterAutospacing="0"/>
        <w:rPr>
          <w:color w:val="242424"/>
        </w:rPr>
      </w:pPr>
      <w:r w:rsidRPr="009C53AB">
        <w:rPr>
          <w:color w:val="000000"/>
          <w:bdr w:val="none" w:sz="0" w:space="0" w:color="auto" w:frame="1"/>
        </w:rPr>
        <w:t> </w:t>
      </w:r>
    </w:p>
    <w:p w14:paraId="199C039D"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Renewables Overtake Coal as the World's Biggest Source of Electricity</w:t>
      </w:r>
      <w:r>
        <w:rPr>
          <w:color w:val="000000"/>
          <w:bdr w:val="none" w:sz="0" w:space="0" w:color="auto" w:frame="1"/>
        </w:rPr>
        <w:t>:</w:t>
      </w:r>
    </w:p>
    <w:p w14:paraId="11435842"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BBC News, by Justin Rowlatt, October 6, 2025</w:t>
      </w:r>
    </w:p>
    <w:p w14:paraId="5F9D949F"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https://www.msn.com/en-us/news/other/renewables-overtake-coal-as-world-s-biggest-source-of-electricity/ar-AA1NYLS0</w:t>
      </w:r>
    </w:p>
    <w:p w14:paraId="3B5B7DE4"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FF95D68"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https://www.msn.com/en-us/money/markets/trump-cannot-crush-solar-and-wind/ar-AA1O1cGQ</w:t>
      </w:r>
    </w:p>
    <w:p w14:paraId="5C8146D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68824DC"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https://www.theguardian.com/environment/2025/oct/07/global-renewable-energy-generation-surpasses-coal-first-time</w:t>
      </w:r>
    </w:p>
    <w:p w14:paraId="0FFAFBF1"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AA0153C"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https://thehill.com/policy/energy-environment/solar-wind-power-electricity-demand</w:t>
      </w:r>
    </w:p>
    <w:p w14:paraId="5A5B599D"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D89CC6D"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https://cleantechnica.com/2025/10/07/renewables-drive-a-stake-through-the-cold-dark-heart-of-king-coal</w:t>
      </w:r>
    </w:p>
    <w:p w14:paraId="2A745D1F"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new data from the global energy think tank Ember, renewable energy and nuclear power jointly overtook coal as the world's leading source of electricity in the first half of this year - a historic first. Electricity demand is growing around the world but the growth in solar and wind was so strong it met 100% of the extra electricity demand, even helping drive a slight decline in coal and gas use. Solar power delivered the lion's share of growth, meeting 83% of the increase in electricity demand. It has now been the largest source of new electricity globally for three years in a row. However, richer nations including the U.S. and EU relied more than before on planet-warming fossil fuels for electricity generation.</w:t>
      </w:r>
    </w:p>
    <w:p w14:paraId="4D253AEA"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851F5E1"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B528E87"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CB716A3"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The Government’s Own Data Rebut Trump’s Claims About Wind and Solar Prices</w:t>
      </w:r>
      <w:r>
        <w:rPr>
          <w:color w:val="000000"/>
          <w:bdr w:val="none" w:sz="0" w:space="0" w:color="auto" w:frame="1"/>
        </w:rPr>
        <w:t>:</w:t>
      </w:r>
    </w:p>
    <w:p w14:paraId="56EC431B"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Politico.com, by Zack Colman &amp; Catherine Allen, October 7, 2025</w:t>
      </w:r>
    </w:p>
    <w:p w14:paraId="40D73F1F"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https://www.politico.com/news/2025/10/07/green-electricity-costs-cheap-trump-00594123</w:t>
      </w:r>
    </w:p>
    <w:p w14:paraId="1C9D59B6"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Trump administration has targeted renewable energy for driving up electricity prices, but Politico’s analysis of federal and industry data shows states that are growing their wind and solar power typically have lower power costs than those relying on fossil fuels or nuclear power.</w:t>
      </w:r>
    </w:p>
    <w:p w14:paraId="5B875F9A"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Among the 22 states that drew higher-than-average shares of their power from wind and solar, 17 had below-average electricity prices in June. Those states defied the red-blue state paradigm: Thirteen of those green-heavy, low-cost states backed Trump in 2024. More broadly, EIA data show that states that have been the quickest to add wind and solar generation to the grid have had lower power prices. Among the 32 states where wind and solar generation increased by at least 50 percent, 23 backed Trump last year and 18 are led by Republican governors. In the 22 states with above-average increases in wind and solar generation over the past four years, 12 recorded power price hikes below the national average.</w:t>
      </w:r>
    </w:p>
    <w:p w14:paraId="736B7188"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BEF5F65"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92BA299"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932D06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IEA Lowers Its Forecast for Solar Growth but Says Solar PV Will Still Drive 80% of Global Renewables Growth by 2030</w:t>
      </w:r>
      <w:r>
        <w:rPr>
          <w:color w:val="000000"/>
          <w:bdr w:val="none" w:sz="0" w:space="0" w:color="auto" w:frame="1"/>
        </w:rPr>
        <w:t>:</w:t>
      </w:r>
    </w:p>
    <w:p w14:paraId="0D7290FC"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International Energy Agency, October 7, 2025</w:t>
      </w:r>
    </w:p>
    <w:p w14:paraId="7F30CD8A"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https://www.iea.org/news/global-renewable-capacity-is-set-to-grow-strongly-driven-by-solar-pv</w:t>
      </w:r>
    </w:p>
    <w:p w14:paraId="0E4A179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B783B26"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https://www.msn.com/en-us/money/markets/despite-political-challenges-renewable-energy-continues-to-grow-worldwide-reports/ar-AA1O2TLE</w:t>
      </w:r>
    </w:p>
    <w:p w14:paraId="5E81F03A"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9E9CF97"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https://www.pv-tech.org/solar-pv-to-drive-80-of-global-renewables-growth-by-2030-iea-says</w:t>
      </w:r>
    </w:p>
    <w:p w14:paraId="59CDAA9F"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2177CA3"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https://pv-magazine-usa.com/2025/10/07/iea-lowers-2025-30-forecast-for-solar-growth</w:t>
      </w:r>
    </w:p>
    <w:p w14:paraId="1A15621E"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IEA’s medium-term forecast in its “Renewables 2025” report, renewable sources of electricity generation are continuing to grow strongly around the world, with global capacity expected to more than double by 2030. IEA sees global renewable power capacity increasing by 4,600-GW by 2030 – roughly the equivalent of adding China, the European Union and Japan’s total power generation capacity combined. Solar PV will account for around 80% of the global increase in renewable power capacity over the next five years – driven by low costs and faster permitting timeframes – followed by wind, hydro, bioenergy and geothermal. Geothermal installations are on course to hit historic highs in key markets, including the U.S., Japan, Indonesia and a host of emerging and developing economies. Rising grid integration challenges are also renewing interest in pumped-storage hydropower, whose growth is expected to be almost 80% faster over the next five years compared with the previous five.</w:t>
      </w:r>
    </w:p>
    <w:p w14:paraId="4161D7C3"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9F3CE3"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4EFC3A1"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D30D84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IEA Cuts Its Estimate of U.S. Renewables Capacity Growth by About 50%</w:t>
      </w:r>
      <w:r>
        <w:rPr>
          <w:color w:val="000000"/>
          <w:bdr w:val="none" w:sz="0" w:space="0" w:color="auto" w:frame="1"/>
        </w:rPr>
        <w:t>:</w:t>
      </w:r>
    </w:p>
    <w:p w14:paraId="05E6A92A"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Diana DiGangi, October 8, 2025</w:t>
      </w:r>
    </w:p>
    <w:p w14:paraId="7CF463B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https://www.utilitydive.com/news/international-energy-agency-renewables-solar-wind-trump/802332</w:t>
      </w:r>
    </w:p>
    <w:p w14:paraId="46A2F4F8"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49CA7A1"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https://www.axios.com/2025/10/07/us-clean-energy-growth-china</w:t>
      </w:r>
    </w:p>
    <w:p w14:paraId="38D7CE04"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International Energy Agency expects global renewable power capacity will double by 2030, but revised down its forecast for U.S. solar deployment by almost 40%, projecting that total capacity in 2030 will fall short of earlier expectations by 140-GW. “Within solar PV, the largest relative impact is on distributed solar, particularly residential systems (revised down by almost 70%), which are most affected by the scheduled expiration of residential solar PV tax credits at the end of this year – well before tax credits for other technologies expire.” IEA also slashed its U.S. forecasts for wind by 57-GW wind through 2030.</w:t>
      </w:r>
    </w:p>
    <w:p w14:paraId="4A07331D"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140BA34"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B34081F"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C63303F" w14:textId="77777777" w:rsidR="00587FD7" w:rsidRDefault="00587FD7" w:rsidP="001A0454">
      <w:pPr>
        <w:pStyle w:val="NormalWeb"/>
        <w:shd w:val="clear" w:color="auto" w:fill="FFFFFF"/>
        <w:spacing w:before="0" w:beforeAutospacing="0" w:after="0" w:afterAutospacing="0"/>
        <w:rPr>
          <w:b/>
          <w:bCs/>
          <w:color w:val="000000"/>
          <w:bdr w:val="none" w:sz="0" w:space="0" w:color="auto" w:frame="1"/>
        </w:rPr>
      </w:pPr>
    </w:p>
    <w:p w14:paraId="405A4648" w14:textId="337B4DC4"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Green Stocks Are Beating the World's Biggest Trades, Even Gold</w:t>
      </w:r>
      <w:r>
        <w:rPr>
          <w:color w:val="000000"/>
          <w:bdr w:val="none" w:sz="0" w:space="0" w:color="auto" w:frame="1"/>
        </w:rPr>
        <w:t>:</w:t>
      </w:r>
    </w:p>
    <w:p w14:paraId="624713C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Bloomberg.com, October 8, 2025</w:t>
      </w:r>
    </w:p>
    <w:p w14:paraId="5BCF3234"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https://www.investmentnews.com/equities/green-stocks-are-beating-worlds-biggest-trades-even-gold/262448</w:t>
      </w:r>
    </w:p>
    <w:p w14:paraId="36C5DE77"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global benchmark of clean energy stocks is outperforming major equity indexes and even gold, as investors respond to soaring demand for renewables needed to power the boom in artificial intelligence. The S&amp;P Global Clean Energy Transition Index has surged close to 50% since Trump’s April tariff announcements caused havoc across markets. That compares with the roughly 35% gain delivered by both the S&amp;P 500 Index and gold over the same period. Investors have turned more positive on green stocks as it becomes increasingly clear that the energy needed to power AI can’t be delivered without renewables. The S&amp;P index for clean energy stocks has also outperformed the S&amp;P Global Oil Index since early April and is doing better than all major country equity gauges in the world in local currency terms, save for South Korea. </w:t>
      </w:r>
    </w:p>
    <w:p w14:paraId="5FF45272"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B0BC9BD"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E4727D5"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ACFFDDC"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Energy Transition Not Stalling Despite U.S. Policy Shift</w:t>
      </w:r>
      <w:r>
        <w:rPr>
          <w:color w:val="000000"/>
          <w:bdr w:val="none" w:sz="0" w:space="0" w:color="auto" w:frame="1"/>
        </w:rPr>
        <w:t>:</w:t>
      </w:r>
    </w:p>
    <w:p w14:paraId="384A8E7B"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Renewables Now, by Plamena Tisheva, October 9, 2025</w:t>
      </w:r>
    </w:p>
    <w:p w14:paraId="1F48C8F2"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https://renewablesnow.com/news/global-energy-transition-not-stalling-despite-us-policy-shift-dnv-1282992</w:t>
      </w:r>
    </w:p>
    <w:p w14:paraId="4651B199"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7171193"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https://www.pv-tech.org/trump-policies-marginal-impact-energy-transition-geopolitical-disruptions-dnv</w:t>
      </w:r>
    </w:p>
    <w:p w14:paraId="5B0A09D2"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DNV’s latest “Energy Transition Outlook,” the shift in U.S. policy is expected to have only limited impact on the global energy transition as other regions, especially China, keep driving momentum. DNV now projects a modestly slower energy transition with 51% fossil and 49% non-fossil fuels in the energy mix in 2050. Global carbon dioxide emissions for that year are expected to be 4% higher than in last year’s outlook. Global electricity generation is expected to increase by 120% from now until 2060. Carbon dioxide emissions are seen to fall 43% from today to 2050 and to reach net zero only after 2090. However, the carbon budget for 1.5 C degrees, or the carbon dioxide that can be emitted while keeping global warming within that limit, will be exhausted in 2029 and for 2 C degrees in 2052. Limiting global warming to 1.5 C degrees without a temporary overshoot is no longer possible.</w:t>
      </w:r>
    </w:p>
    <w:p w14:paraId="2B2799D4"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9451A02"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B0376D9" w14:textId="77777777" w:rsidR="001A0454" w:rsidRDefault="001A0454" w:rsidP="001A045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9AF7661"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IRENA Says Renewable Energy Growth Must Double to Hit 2030 Target</w:t>
      </w:r>
      <w:r>
        <w:rPr>
          <w:color w:val="000000"/>
          <w:bdr w:val="none" w:sz="0" w:space="0" w:color="auto" w:frame="1"/>
        </w:rPr>
        <w:t>:</w:t>
      </w:r>
    </w:p>
    <w:p w14:paraId="2B5D10D3"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October 15, 2025</w:t>
      </w:r>
    </w:p>
    <w:p w14:paraId="2C5B413A"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https://renews.biz/103647/global-renewables-additions-lagging-2030-targets</w:t>
      </w:r>
    </w:p>
    <w:p w14:paraId="43E207FD"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1595E69"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https://www.pv-tech.org/irena-cop30-renewables-acceleration</w:t>
      </w:r>
    </w:p>
    <w:p w14:paraId="6C87B264"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International Renewable Energy Agency reports that the world added a record 582-GW of renewables in 2024, but growth isn't where it needs to be to meet COP28's 2030 goals. A “staggering” 1122-GW must be added each year during 2025-30 in order to meet the 11.2-TW end-decade benchmark set at the COP28 summit in 2023, requiring an annual growth rate of 16.6%. Achieving that level of growth would require an annual investment of $1.4 trillion in 2025-30, more than doubling the $624bn invested in 2024.up from $624 billion in 2024.</w:t>
      </w:r>
    </w:p>
    <w:p w14:paraId="2CD394C6"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BFF3FE1"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A426D50" w14:textId="77777777" w:rsidR="00DD652D" w:rsidRDefault="00DD652D" w:rsidP="00DD65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33507D9"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Rising Electric Rates Tied to Distribution Spending, Disasters and Some Clean Energy Programs</w:t>
      </w:r>
      <w:r>
        <w:rPr>
          <w:color w:val="000000"/>
          <w:bdr w:val="none" w:sz="0" w:space="0" w:color="auto" w:frame="1"/>
        </w:rPr>
        <w:t>:</w:t>
      </w:r>
    </w:p>
    <w:p w14:paraId="247AC243"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Inside Climate News, by Blanca Begert, October 18, 2025</w:t>
      </w:r>
    </w:p>
    <w:p w14:paraId="147B4130"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https://insideclimatenews.org/news/18102025/rising-electric-rates-tied-to-distribution-disasters-clean-energy-programs</w:t>
      </w:r>
    </w:p>
    <w:p w14:paraId="5780856F"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and</w:t>
      </w:r>
    </w:p>
    <w:p w14:paraId="788BD999"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https://www.utilitydive.com/news/residential-electricity-prices-data-centers-lbnl/803217</w:t>
      </w:r>
    </w:p>
    <w:p w14:paraId="2827C077"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report from the Lawrence Berkeley National Laboratory identified broad trends in electric rates from 2019 to 2024. It found that increases are being driven by utility spending on distribution, transmission and disaster recovery - not market-based wind and solar deployments. The study found that rates are rising faster in areas covered by investor-owned utilities, but that some states have slowed the trend by expanding sales to spread cost increases over a wider customer base. Renewable portfolio standards that require states to clean up their grids were associated with smaller rate increases, especially in the mid-Atlantic and New England where these policies added as much as 1 cent per kWh to prices. While renewable portfolio standards require utilities to buy clean power even when it’s not the most competitive fuel on the market, they only account for about 25 percent of utility-scale wind and solar growth between 2019 and 2024. The other 75 percent of “market-based” wind and solar that came online outside of RPS programs during that period does not appear related to electricity price increases, and in fact, some evidence from more recent years suggests that it reduced retail prices</w:t>
      </w:r>
    </w:p>
    <w:p w14:paraId="180F4EB4"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E4B0F15"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08E5B3E"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04F1F5C"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Over $24 Billion in U.S. Clean Energy Investment and 21,000 Jobs Lost in 2025</w:t>
      </w:r>
      <w:r>
        <w:rPr>
          <w:color w:val="000000"/>
          <w:bdr w:val="none" w:sz="0" w:space="0" w:color="auto" w:frame="1"/>
        </w:rPr>
        <w:t>:</w:t>
      </w:r>
    </w:p>
    <w:p w14:paraId="6672CAFC"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October 22, 2025</w:t>
      </w:r>
    </w:p>
    <w:p w14:paraId="5CE21916"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https://pv-magazine-usa.com/2025/10/22/over-24-billion-in-u-s-clean-energy-investment-and-21000-jobs-lost-in-2025</w:t>
      </w:r>
    </w:p>
    <w:p w14:paraId="68E93E47"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707091A"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https://www.utilitydive.com/news/16b-in-clean-energy-investments-were-rolled-back-in-september-e2/803397</w:t>
      </w:r>
    </w:p>
    <w:p w14:paraId="43F50615"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9F73317"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https://www.eenews.net/articles/clean-energy-project-cancellations-surge-above-24b</w:t>
      </w:r>
    </w:p>
    <w:p w14:paraId="0B6FBC92"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latest data from the E2 Clean Economy Tracker report shows that businesses are canceling, closing or scaling back clean energy plans to the tune of billions per month during the Trump 2.0 administration. Nearly 21,000 jobs have been lost and more than $24 billion in clean energy investment has been withdrawn so far this year while $11 billion in new projects were announced over the same period. Of that total, Republican voting districts have suffered the greatest losses, shedding $12.4 billion in investment and losing approximately 15,000 jobs. In September alone, nearly 3,000 jobs were lost and $1.6 billion in projects were cancelled, factories closed, or investment commitments downsized.</w:t>
      </w:r>
    </w:p>
    <w:p w14:paraId="58A1DDE4"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4CA5E27"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28ACE57"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066E632"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Citing Renewables, Appalachian Power to Lower Virginia Bills</w:t>
      </w:r>
      <w:r>
        <w:rPr>
          <w:color w:val="000000"/>
          <w:bdr w:val="none" w:sz="0" w:space="0" w:color="auto" w:frame="1"/>
        </w:rPr>
        <w:t>:</w:t>
      </w:r>
    </w:p>
    <w:p w14:paraId="2699C69C"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WVPublic.org, by Curtis Tate, October 23, 2025</w:t>
      </w:r>
    </w:p>
    <w:p w14:paraId="74651C38"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https://wvpublic.org/story/energy-environment/citing-renewables-appalachian-power-to-lower-virginia-bills</w:t>
      </w:r>
    </w:p>
    <w:p w14:paraId="65F89078"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Appalachian Power says lower energy prices and the addition of renewable resources will result in a $10 a month reduction in the average electricity customer’s bill in Virginia. That’s in contrast to the company’s April filing in West Virginia, which asked regulators to charge customers $5 more a month to pay for fuel expenses. Virginia has the Clean Economy Act, which includes targets for emissions reductions in electricity generation, typically met with renewables. West Virginia has no similar requirement. In fact, the Public Service Commission and state lawmakers would prefer that Appalachian Power operates its coal plants at a 69% capacity factor. The company has said that operating at 69% would cost electricity customers more.</w:t>
      </w:r>
    </w:p>
    <w:p w14:paraId="0BCB3CD0"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EE8BCA6"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199F1EB"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2440923" w14:textId="77777777" w:rsidR="00587FD7" w:rsidRDefault="00587FD7" w:rsidP="00C0664E">
      <w:pPr>
        <w:pStyle w:val="NormalWeb"/>
        <w:shd w:val="clear" w:color="auto" w:fill="FFFFFF"/>
        <w:spacing w:before="0" w:beforeAutospacing="0" w:after="0" w:afterAutospacing="0"/>
        <w:rPr>
          <w:b/>
          <w:bCs/>
          <w:color w:val="000000"/>
          <w:bdr w:val="none" w:sz="0" w:space="0" w:color="auto" w:frame="1"/>
        </w:rPr>
      </w:pPr>
    </w:p>
    <w:p w14:paraId="521AC715" w14:textId="243EA4C6"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ERCOT Increasingly Meets Rising Demand with Solar, Wind, and Batteries</w:t>
      </w:r>
      <w:r>
        <w:rPr>
          <w:color w:val="000000"/>
          <w:bdr w:val="none" w:sz="0" w:space="0" w:color="auto" w:frame="1"/>
        </w:rPr>
        <w:t>:</w:t>
      </w:r>
    </w:p>
    <w:p w14:paraId="6854449F"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October 24, 2025</w:t>
      </w:r>
    </w:p>
    <w:p w14:paraId="03D9795B"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https://www.eia.gov/todayinenergy/detail.php?id=66464</w:t>
      </w:r>
    </w:p>
    <w:p w14:paraId="4911599F"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 the first nine months of 2025, electricity demand in ERCOT, which manages about 90% of Texas' load, reached a record high compared with the same period in previous years. Utility-scale solar generated 45-TWh of electricity, 50% more than the same period in 2024 and nearly four times more than the same period in 2021, when utility-scale solar only produced 11-TWh. Wind generation through the first nine months of this year totaled 87-TWh, up 4% compared with the same period in 2024 and 36% since the same period in 2021. Together, wind and solar generation met 36% of ERCOT’s electricity demand in the first nine months of 2025. Beginning in October 2024, ERCOT began reporting battery output separately in its hourly grid data. In the summer months of 2025, batteries helped supply electricity in the evening as solar output declined, supplying an average of 4-GW in the 8:00 pm hour.</w:t>
      </w:r>
    </w:p>
    <w:p w14:paraId="39A80021"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D19C3E2"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07CA365"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89541EB"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Is Driving Renewable Energy to New Heights Around the Globe</w:t>
      </w:r>
      <w:r>
        <w:rPr>
          <w:color w:val="000000"/>
          <w:bdr w:val="none" w:sz="0" w:space="0" w:color="auto" w:frame="1"/>
        </w:rPr>
        <w:t>:</w:t>
      </w:r>
    </w:p>
    <w:p w14:paraId="010EA140"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Dan McCarthy, October 24, 2025</w:t>
      </w:r>
    </w:p>
    <w:p w14:paraId="294CD5AA"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https://www.canarymedia.com/articles/clean-energy/renewables-boom-global-solar-installations</w:t>
      </w:r>
    </w:p>
    <w:p w14:paraId="03ADA431"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from the International Energy Agency, between 2025 and 2030, the world is expected to build nearly 4,600-GW of renewables. That’s nearly double the amount built over the previous five-year period, which was in turn more than double the amount built across the five years before that. Solar is the driving force behind this expansion. It accounts for more than three-quarters of the expected increase in renewables between 2025 and 2030. This solar boom will be almost equally split between utility-scale installations and distributed projects. Just over 2-TW of large-scale projects will be built compared to 1.5-TW of the smaller, distributed stuff.</w:t>
      </w:r>
    </w:p>
    <w:p w14:paraId="3780AB14"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E2FF418"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0B42C5C" w14:textId="77777777" w:rsidR="00C0664E" w:rsidRDefault="00C0664E" w:rsidP="00C066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802890A"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Wind PPA Prices Rising Faster Than Solar Under Trump Administration</w:t>
      </w:r>
      <w:r>
        <w:rPr>
          <w:color w:val="000000"/>
          <w:bdr w:val="none" w:sz="0" w:space="0" w:color="auto" w:frame="1"/>
        </w:rPr>
        <w:t>:</w:t>
      </w:r>
    </w:p>
    <w:p w14:paraId="1450401E"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Emma Penrod, October 27, 2025</w:t>
      </w:r>
    </w:p>
    <w:p w14:paraId="65B87F8F"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https://www.utilitydive.com/news/wind-solar-ppa-prices-level-ten-trio/803792</w:t>
      </w:r>
    </w:p>
    <w:p w14:paraId="720287C8"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data from the </w:t>
      </w:r>
      <w:proofErr w:type="spellStart"/>
      <w:r>
        <w:rPr>
          <w:color w:val="000000"/>
          <w:bdr w:val="none" w:sz="0" w:space="0" w:color="auto" w:frame="1"/>
        </w:rPr>
        <w:t>LevelTen</w:t>
      </w:r>
      <w:proofErr w:type="spellEnd"/>
      <w:r>
        <w:rPr>
          <w:color w:val="000000"/>
          <w:bdr w:val="none" w:sz="0" w:space="0" w:color="auto" w:frame="1"/>
        </w:rPr>
        <w:t xml:space="preserve"> Energy PPA marketplace, solar purchase agreement prices (PPA) prices in North America rose 4% from the second to third quarter of 2025, while wind prices rose nearly 5%. Wind PPAs have increased nearly 14% since last year. Wind PPAs have seen the greatest price hikes since Trump’s election, rising a little over $9/MWh since the third quarter of 2024. The average solar PPA costs $3.19/MWh more than it did this time last year. Additional rounds of tariffs announced by the Trump administration could increase PPA costs by another 10% to 15%. Despite higher prices, analysts say PPAs are still competitive against wholesale power but warn prices are unlikely to ease soon.</w:t>
      </w:r>
    </w:p>
    <w:p w14:paraId="66200701"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5B99B3C"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C853FE2"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EF0C14E"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Renewables Driving Rapid Shift from Fossil Fuels</w:t>
      </w:r>
      <w:r>
        <w:rPr>
          <w:color w:val="000000"/>
          <w:bdr w:val="none" w:sz="0" w:space="0" w:color="auto" w:frame="1"/>
        </w:rPr>
        <w:t>:</w:t>
      </w:r>
    </w:p>
    <w:p w14:paraId="05349F16"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October 28, 2025</w:t>
      </w:r>
    </w:p>
    <w:p w14:paraId="4EC7C8FC"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https://renews.biz/103900/solar-wind-and-batteries-driving-global-shift-says-statkraft</w:t>
      </w:r>
    </w:p>
    <w:p w14:paraId="61765C03"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Statkraft's new “Green Transition Scenarios” report, rapid advancements and cost reductions in renewable technologies like solar, wind and batteries are propelling a global move away from fossil fuels. It projects solar generation to increase 3–6 times by 2035 and up to 12 times by 2050, with renewables exceeding 50% of global power by 2035 and reaching up to 80% by mid-century. In the green scenario, global warming can be limited to 1.9 degrees, in line with the Paris Agreement’s 2 degrees goal, but not sufficient for 1.5 but </w:t>
      </w:r>
      <w:r>
        <w:rPr>
          <w:color w:val="000000"/>
          <w:bdr w:val="none" w:sz="0" w:space="0" w:color="auto" w:frame="1"/>
        </w:rPr>
        <w:lastRenderedPageBreak/>
        <w:t>this requires a significantly faster pace of emission cuts than being seen today. The rapid cost reductions for mature technologies such as solar, wind and batteries mean that the bulk of global CO₂ emission cuts are still within reach.</w:t>
      </w:r>
    </w:p>
    <w:p w14:paraId="14B4D195"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7D90995"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C518BC5"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6BDB1C"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Rystad Forecasts Global Power Demand to Rise 30% by 2035</w:t>
      </w:r>
      <w:r>
        <w:rPr>
          <w:color w:val="000000"/>
          <w:bdr w:val="none" w:sz="0" w:space="0" w:color="auto" w:frame="1"/>
        </w:rPr>
        <w:t>:</w:t>
      </w:r>
    </w:p>
    <w:p w14:paraId="27C19325"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Bloomberg.com, October 30, 2025</w:t>
      </w:r>
    </w:p>
    <w:p w14:paraId="4836C157"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https://www.bloomberg.com/news/articles/2025-10-30/world-power-demand-to-rise-almost-a-third-by-2035-rystad-says</w:t>
      </w:r>
    </w:p>
    <w:p w14:paraId="77A40AB5"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by Rystad Energy, global power demand is projected to increase by 30% by 2035, driven by electric vehicles, data centers, and building energy needs. The report highlights that while legacy industries like iron and steel will remain major consumers, renewables, particularly solar, will supply 55% of electricity by 2035, up from 34% this year. The U.S. and China will continue to dominate consumption, with India showing the fastest growth.</w:t>
      </w:r>
    </w:p>
    <w:p w14:paraId="6B3BB55E"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CA9BB7A"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68A198D" w14:textId="77777777" w:rsidR="002B10F5" w:rsidRDefault="002B10F5" w:rsidP="002B10F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7393FB1"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World May Be on Track to Triple Renewable Capacity by 2030</w:t>
      </w:r>
      <w:r>
        <w:rPr>
          <w:color w:val="000000"/>
          <w:bdr w:val="none" w:sz="0" w:space="0" w:color="auto" w:frame="1"/>
        </w:rPr>
        <w:t>:</w:t>
      </w:r>
    </w:p>
    <w:p w14:paraId="6A4D4F94"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E360 Digest, November 6, 2025</w:t>
      </w:r>
    </w:p>
    <w:p w14:paraId="32F2CF49"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https://e360.yale.edu/digest/triple-renewable-power-goal</w:t>
      </w:r>
    </w:p>
    <w:p w14:paraId="2806FA4A"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EBCA966"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https://renews.biz/105131/ember-sees-record-renewables-in-2025</w:t>
      </w:r>
    </w:p>
    <w:p w14:paraId="16BB7098"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figures from energy think tank Ember, from 2023 to 2025, renewable additions grew by 29 percent each year. The world is on track to add record renewable capacity again in 2025. Monthly solar and wind deployment data to September indicate 793-GW of additions in 2025, up 11% from 717-GW in 2024. This builds on growth of 22% in 2023 and 66% in 2022. Solar additions are projected to rise 9% and wind 21%, with solar growing more in absolute terms. This year solar will make up the bulk of new renewable capacity, with roughly four times more solar than wind being installed worldwide. China is set to account for 66% of global solar additions and 69% of global wind additions in 2025. Global additions now need to rise by 12% per year from 2026 to 2030 to meet the tripling goal. Currently, however, national targets are aligned with only a doubling of renewable capacity by 2030.</w:t>
      </w:r>
    </w:p>
    <w:p w14:paraId="2FDB3616"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7B6ACAF"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60B5C04" w14:textId="77777777" w:rsidR="00E84827" w:rsidRDefault="00E84827" w:rsidP="00E8482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0AB13B8"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 xml:space="preserve">A Flood of Green Tech from China Is Upending Global Climate Politics; China Exports </w:t>
      </w:r>
      <w:proofErr w:type="spellStart"/>
      <w:r>
        <w:rPr>
          <w:b/>
          <w:bCs/>
          <w:color w:val="000000"/>
          <w:bdr w:val="none" w:sz="0" w:space="0" w:color="auto" w:frame="1"/>
        </w:rPr>
        <w:t>Mmore</w:t>
      </w:r>
      <w:proofErr w:type="spellEnd"/>
      <w:r>
        <w:rPr>
          <w:b/>
          <w:bCs/>
          <w:color w:val="000000"/>
          <w:bdr w:val="none" w:sz="0" w:space="0" w:color="auto" w:frame="1"/>
        </w:rPr>
        <w:t xml:space="preserve"> Solar Panels Than the U.S. Exports Fossil Fuel</w:t>
      </w:r>
      <w:r>
        <w:rPr>
          <w:color w:val="000000"/>
          <w:bdr w:val="none" w:sz="0" w:space="0" w:color="auto" w:frame="1"/>
        </w:rPr>
        <w:t>:</w:t>
      </w:r>
    </w:p>
    <w:p w14:paraId="5E203197"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New York Times, by </w:t>
      </w:r>
      <w:proofErr w:type="spellStart"/>
      <w:r>
        <w:rPr>
          <w:color w:val="000000"/>
          <w:bdr w:val="none" w:sz="0" w:space="0" w:color="auto" w:frame="1"/>
        </w:rPr>
        <w:t>Somini</w:t>
      </w:r>
      <w:proofErr w:type="spellEnd"/>
      <w:r>
        <w:rPr>
          <w:color w:val="000000"/>
          <w:bdr w:val="none" w:sz="0" w:space="0" w:color="auto" w:frame="1"/>
        </w:rPr>
        <w:t xml:space="preserve"> Sengupta &amp; Brad Plumer, November 10, 2025</w:t>
      </w:r>
    </w:p>
    <w:p w14:paraId="141B4D18"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https://www.nytimes.com/2025/11/10/climate/cop30-belem-climate-energy-technology-china.html</w:t>
      </w:r>
    </w:p>
    <w:p w14:paraId="76694005"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ECA09C3"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https://www.economist.com/leaders/2025/11/06/chinas-clean-energy-revolution-will-reshape-markets-and-politics</w:t>
      </w:r>
    </w:p>
    <w:p w14:paraId="67E540C0"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As the U.S. torpedoes climate action and Europe struggles to realize its green ambitions, a surprising shift is taking hold in many large, fast-growing economies where a majority of the world’s people live. Countries like Brazil, India, and Vietnam are rapidly expanding solar and wind power. Poorer countries like Ethiopia and Nepal are leapfrogging over gasoline-burning cars to battery-powered ones. Nigeria, a petrostate, plans to build its first solar-panel manufacturing plant. Morocco is creating a battery hub to supply European automakers. Santiago, the capital of Chile, has electrified more than half of its bus fleet in recent years. Key to this shift is the world’s new renewable energy superpower: China. Having saturated its own market with solar panels, wind </w:t>
      </w:r>
      <w:r>
        <w:rPr>
          <w:color w:val="000000"/>
          <w:bdr w:val="none" w:sz="0" w:space="0" w:color="auto" w:frame="1"/>
        </w:rPr>
        <w:lastRenderedPageBreak/>
        <w:t>turbines and batteries, Chinese companies are now exporting their wares to energy-hungry countries in the developing world. What’s more, they’re investing billions of dollars in factories that make things like solar panels in Vietnam and electric cars in Brazil. In effect, Chinese industrial policy is shaping the development trajectory of some of the world’s fastest-growing economies.</w:t>
      </w:r>
    </w:p>
    <w:p w14:paraId="60F1E774"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B4947F3"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55A03F5"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95676D6"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Cost of Renewable Energy Has Fallen Far Faster Than Expected</w:t>
      </w:r>
      <w:r>
        <w:rPr>
          <w:color w:val="000000"/>
          <w:bdr w:val="none" w:sz="0" w:space="0" w:color="auto" w:frame="1"/>
        </w:rPr>
        <w:t>:</w:t>
      </w:r>
    </w:p>
    <w:p w14:paraId="3519EFB8" w14:textId="77777777" w:rsidR="00312635" w:rsidRPr="00312635" w:rsidRDefault="00312635" w:rsidP="00312635">
      <w:pPr>
        <w:pStyle w:val="NormalWeb"/>
        <w:shd w:val="clear" w:color="auto" w:fill="FFFFFF"/>
        <w:spacing w:before="0" w:beforeAutospacing="0" w:after="0" w:afterAutospacing="0"/>
        <w:rPr>
          <w:rFonts w:ascii="Segoe UI" w:hAnsi="Segoe UI" w:cs="Segoe UI"/>
          <w:color w:val="242424"/>
          <w:sz w:val="23"/>
          <w:szCs w:val="23"/>
          <w:lang w:val="fr-FR"/>
        </w:rPr>
      </w:pPr>
      <w:r w:rsidRPr="00312635">
        <w:rPr>
          <w:color w:val="000000"/>
          <w:bdr w:val="none" w:sz="0" w:space="0" w:color="auto" w:frame="1"/>
          <w:lang w:val="fr-FR"/>
        </w:rPr>
        <w:t xml:space="preserve">PV-Magazine, </w:t>
      </w:r>
      <w:proofErr w:type="spellStart"/>
      <w:r w:rsidRPr="00312635">
        <w:rPr>
          <w:color w:val="000000"/>
          <w:bdr w:val="none" w:sz="0" w:space="0" w:color="auto" w:frame="1"/>
          <w:lang w:val="fr-FR"/>
        </w:rPr>
        <w:t>November</w:t>
      </w:r>
      <w:proofErr w:type="spellEnd"/>
      <w:r w:rsidRPr="00312635">
        <w:rPr>
          <w:color w:val="000000"/>
          <w:bdr w:val="none" w:sz="0" w:space="0" w:color="auto" w:frame="1"/>
          <w:lang w:val="fr-FR"/>
        </w:rPr>
        <w:t xml:space="preserve"> 11, 2025</w:t>
      </w:r>
    </w:p>
    <w:p w14:paraId="3F0E48F9" w14:textId="77777777" w:rsidR="00312635" w:rsidRPr="00312635" w:rsidRDefault="00312635" w:rsidP="00312635">
      <w:pPr>
        <w:pStyle w:val="NormalWeb"/>
        <w:shd w:val="clear" w:color="auto" w:fill="FFFFFF"/>
        <w:spacing w:before="0" w:beforeAutospacing="0" w:after="0" w:afterAutospacing="0"/>
        <w:rPr>
          <w:rFonts w:ascii="Segoe UI" w:hAnsi="Segoe UI" w:cs="Segoe UI"/>
          <w:color w:val="242424"/>
          <w:sz w:val="23"/>
          <w:szCs w:val="23"/>
          <w:lang w:val="fr-FR"/>
        </w:rPr>
      </w:pPr>
      <w:r w:rsidRPr="00312635">
        <w:rPr>
          <w:color w:val="0070C0"/>
          <w:bdr w:val="none" w:sz="0" w:space="0" w:color="auto" w:frame="1"/>
          <w:lang w:val="fr-FR"/>
        </w:rPr>
        <w:t>https://www.pv-magazine.com/2025/11/11/the-future-arrived-early-why-our-energy-cost-forecasts-need-to-catch-up</w:t>
      </w:r>
    </w:p>
    <w:p w14:paraId="22125E36"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study by researchers from the University of Canterbury, LUT University, the German Aerospace Center, and the International Renewable Energy Agency systematically reviewed 40 studies and 150 long-term scenarios for renewable energy technologies. It compared their projected costs (all inflation-adjusted to 2023 USD) with actual market data and found a consistent trend: cost projections are too pessimistic and real-world innovation consistently outpaces projections. Solar PV modules, batteries, and related technologies are improving faster, becoming cheaper, and scaling up more rapidly than expected. The pace of cost declines in solar PV, wind power, and batteries keeps surpassing expectations, driven by global deployment, maturing supply chains, and improving financial conditions. For solar PV, the gap between projected and real costs is particularly striking. Most studies estimate that utility-scale PV will cost between $160-630 per kW by 2050. However, today’s global average is already around $500 per kW. A similar pattern can be observed in onshore and offshore wind power: while projections acknowledge declining costs, they often underestimate the steepness of that decline.</w:t>
      </w:r>
    </w:p>
    <w:p w14:paraId="35B50AB8"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D690B28"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1DE0753"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DCBD67D"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Developers Hold 33-GW of Safe-Harbored Renewables</w:t>
      </w:r>
      <w:r>
        <w:rPr>
          <w:color w:val="000000"/>
          <w:bdr w:val="none" w:sz="0" w:space="0" w:color="auto" w:frame="1"/>
        </w:rPr>
        <w:t>:</w:t>
      </w:r>
    </w:p>
    <w:p w14:paraId="0FF0635D"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November 14, 2025</w:t>
      </w:r>
    </w:p>
    <w:p w14:paraId="14209445"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https://www.pv-magazine.com/2025/11/14/us-developers-bank-33-gw-of-safe-harbored-solar-wind-under-levelten-forecast</w:t>
      </w:r>
    </w:p>
    <w:p w14:paraId="40E4D85C"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64D0B3A"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https://www.latitudemedia.com/news/report-most-solar-and-wind-projects-are-safe-harbored</w:t>
      </w:r>
    </w:p>
    <w:p w14:paraId="74B486AF"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 fourth-quarter 2025 report from </w:t>
      </w:r>
      <w:proofErr w:type="spellStart"/>
      <w:r>
        <w:rPr>
          <w:color w:val="000000"/>
          <w:bdr w:val="none" w:sz="0" w:space="0" w:color="auto" w:frame="1"/>
        </w:rPr>
        <w:t>LevelTen</w:t>
      </w:r>
      <w:proofErr w:type="spellEnd"/>
      <w:r>
        <w:rPr>
          <w:color w:val="000000"/>
          <w:bdr w:val="none" w:sz="0" w:space="0" w:color="auto" w:frame="1"/>
        </w:rPr>
        <w:t xml:space="preserve"> Energy says U.S. developers have secured federal tax-credit eligibility for most wind and solar projects planned through 2028, even as long-term pipelines thin under new regulatory pressures. More than three-quarters of planned wind and solar capacity scheduled to enter operation through 2028 is now safe-harbored, representing about 33-GW and providing the market with short-term policy certainty. However, developers are still contending with permitting delays, elevated costs, and new rules targeting Foreign Entities of Concern that take effect on January 1, 2026. Further, the data showed a sharp decline in safe-harbored volumes after 2028, leaving little protected capacity for projects targeting commercial operation dates in 2030 and later. </w:t>
      </w:r>
      <w:proofErr w:type="spellStart"/>
      <w:r>
        <w:rPr>
          <w:color w:val="000000"/>
          <w:bdr w:val="none" w:sz="0" w:space="0" w:color="auto" w:frame="1"/>
        </w:rPr>
        <w:t>LevelTen’s</w:t>
      </w:r>
      <w:proofErr w:type="spellEnd"/>
      <w:r>
        <w:rPr>
          <w:color w:val="000000"/>
          <w:bdr w:val="none" w:sz="0" w:space="0" w:color="auto" w:frame="1"/>
        </w:rPr>
        <w:t xml:space="preserve"> survey covered 29 developers planning more than 233-GW of capacity.</w:t>
      </w:r>
    </w:p>
    <w:p w14:paraId="4C9FE6E0"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D691098"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2AE5C4E" w14:textId="77777777" w:rsidR="00312635" w:rsidRDefault="00312635" w:rsidP="003126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168B4D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IRENA Says Global Renewables Investment Growth Slowed in 2024</w:t>
      </w:r>
      <w:r>
        <w:rPr>
          <w:color w:val="000000"/>
          <w:bdr w:val="none" w:sz="0" w:space="0" w:color="auto" w:frame="1"/>
        </w:rPr>
        <w:t>:</w:t>
      </w:r>
    </w:p>
    <w:p w14:paraId="68EEEEF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Renewables Now, by Plamena Tisheva, November 17, 2025</w:t>
      </w:r>
    </w:p>
    <w:p w14:paraId="3151E5B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https://renewablesnow.com/news/global-renewables-investment-growth-slows-in-2024-irena-1285150</w:t>
      </w:r>
    </w:p>
    <w:p w14:paraId="2DE6D74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BDE90C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lastRenderedPageBreak/>
        <w:t>https://www.pv-tech.org/solar-leads-clean-energy-generation-investments-more-capital-needed-deliver-energy-transition</w:t>
      </w:r>
    </w:p>
    <w:p w14:paraId="7465A43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A58F3F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https://www.pv-magazine.com/2025/11/18/irena-says-554-billion-invested-in-solar-technologies-in-2024</w:t>
      </w:r>
    </w:p>
    <w:p w14:paraId="4193666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ECC4F0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https://www.environmentenergyleader.com/stories/renewable-investment-growth-slows-in-2024,103207</w:t>
      </w:r>
    </w:p>
    <w:p w14:paraId="0F001EE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International Renewable Energy Agency and the Climate Policy Initiative say global renewable energy investment increased 7.3% year-on-year in 2024 to hit $807 billion, marking a significant slowdown from the 32% rise in the previous year. Investments in the energy transition worldwide set a new record of $2.4 trillion last year, growing 20% from the average annual levels of 2022 and 2023. Investments in solar PV jumped 49% over 2022/2023 to all-time high of $554 billion in 2024. At $1.19 trillion, investment in renewable power, grids and storage exceeded fossil fuels, which received $1.13 trillion of investment in 2024. Fossil fuel investments, however, have been increasing since hitting a low in 2020. IRENA added that investments in energy transition continue to grow but not at the pace needed to achieve the global goal of tripling renewable capacity by 2030.</w:t>
      </w:r>
    </w:p>
    <w:p w14:paraId="12AD49B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CF20996"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C668EF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5887566"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DOE Will Need to Invest $25 Billion in Energy Security by 2030</w:t>
      </w:r>
      <w:r>
        <w:rPr>
          <w:color w:val="000000"/>
          <w:bdr w:val="none" w:sz="0" w:space="0" w:color="auto" w:frame="1"/>
        </w:rPr>
        <w:t>:</w:t>
      </w:r>
    </w:p>
    <w:p w14:paraId="6F0C9CB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J.P. Casey, November 19, 2025</w:t>
      </w:r>
    </w:p>
    <w:p w14:paraId="51E4664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https://www.pv-tech.org/report-us-doe-will-need-invest-us25-billion-energy-security-2030</w:t>
      </w:r>
    </w:p>
    <w:p w14:paraId="4234975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latest ‘Re-Energizing America’ report from Clean Tomorrow, the U.S. Department of Energy will need to invest $25 billion in energy security, affordability, economic opportunity and decarbonization to maintain its position as a leader in the global energy sector. Additional federal funding will be required to expand and modernize the U.S. energy sector, both in terms of electricity generation and grid infrastructure. Greater investment is needed n “clean firm electricity generation”, including nuclear and geothermal power, alongside renewable energy sources, led by solar power. The majority of the additional federal funds should go towards solar PV deployment, with generation to receiving 60% of the federal funds for solar PV over the next five years. This compares to 10% each for grid investments, manufacturing, supply chains and firm generation - which the report defines as solar thermal power - and is the second-highest percentage among all renewable energy technologies, behind the 70% of federal funding that ought to be invested into wind generation.</w:t>
      </w:r>
    </w:p>
    <w:p w14:paraId="769E035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6F3500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F51657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AE996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Batteries and Demand Response Make Up the Bulk of New Resources Heading into This Winter</w:t>
      </w:r>
      <w:r>
        <w:rPr>
          <w:color w:val="000000"/>
          <w:bdr w:val="none" w:sz="0" w:space="0" w:color="auto" w:frame="1"/>
        </w:rPr>
        <w:t>:</w:t>
      </w:r>
    </w:p>
    <w:p w14:paraId="553F614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Robert Walton, November 19, 2025</w:t>
      </w:r>
    </w:p>
    <w:p w14:paraId="7B83B35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https://www.utilitydive.com/news/winter-peak-demand-nerc-reliability/805867</w:t>
      </w:r>
    </w:p>
    <w:p w14:paraId="0684D71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released by the North American Electric Reliability Corp., peak demand on the bulk power system will be 20-GW higher this winter than last, but total resources to meet the peak have only increased 9.4-GW. There have been 11-GW of batteries and 8-GW of demand response resources added to the bulk power system since last winter. Solar, thermal and hydro have also seen small additions, but contributions from wind resources are 14-GW lower following capacity accounting changes in some markets.</w:t>
      </w:r>
    </w:p>
    <w:p w14:paraId="313B90C0"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52CECF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78BAA0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1EC1CA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Expected Growth in AI Demand Cannot Be Met Without Additional Renewables Investment</w:t>
      </w:r>
      <w:r>
        <w:rPr>
          <w:color w:val="000000"/>
          <w:bdr w:val="none" w:sz="0" w:space="0" w:color="auto" w:frame="1"/>
        </w:rPr>
        <w:t>:</w:t>
      </w:r>
    </w:p>
    <w:p w14:paraId="1A13C78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Wood </w:t>
      </w:r>
      <w:proofErr w:type="spellStart"/>
      <w:r>
        <w:rPr>
          <w:color w:val="000000"/>
          <w:bdr w:val="none" w:sz="0" w:space="0" w:color="auto" w:frame="1"/>
        </w:rPr>
        <w:t>MacKenzie</w:t>
      </w:r>
      <w:proofErr w:type="spellEnd"/>
      <w:r>
        <w:rPr>
          <w:color w:val="000000"/>
          <w:bdr w:val="none" w:sz="0" w:space="0" w:color="auto" w:frame="1"/>
        </w:rPr>
        <w:t>, November 20, 2025</w:t>
      </w:r>
    </w:p>
    <w:p w14:paraId="03D9400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https://www.woodmac.com/press-releases/coal-and-gas-generation-can-accommodate-40-to-75-of-expected-us-peak-demand-growth-through-20302</w:t>
      </w:r>
    </w:p>
    <w:p w14:paraId="407963A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xml:space="preserve">According to a new </w:t>
      </w:r>
      <w:proofErr w:type="spellStart"/>
      <w:r>
        <w:rPr>
          <w:color w:val="000000"/>
          <w:bdr w:val="none" w:sz="0" w:space="0" w:color="auto" w:frame="1"/>
        </w:rPr>
        <w:t>WoodMac</w:t>
      </w:r>
      <w:proofErr w:type="spellEnd"/>
      <w:r>
        <w:rPr>
          <w:color w:val="000000"/>
          <w:bdr w:val="none" w:sz="0" w:space="0" w:color="auto" w:frame="1"/>
        </w:rPr>
        <w:t xml:space="preserve"> analysis, coal and gas generation physically cannot meet the 90-GW of peak demand growth hitting the US by 2030, even if utilities delay retirements and run fossil plants harder. The report estimates the existing thermal fleet can only cover about 37-GW of that surge. Building new gas plants isn’t a quick fix either, as turbine manufacturers are facing extended lead times and rising costs that strictly limit how much new steel can actually get in the ground before decade’s end. Consequently, massive investments in wind and storage are now strictly necessary to meet the load.</w:t>
      </w:r>
    </w:p>
    <w:p w14:paraId="0BF07F6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453FFF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5904C86"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4C7EF12"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Intermittent Solar and Wind Complement Each Other for a More Stable Grid</w:t>
      </w:r>
      <w:r>
        <w:rPr>
          <w:color w:val="000000"/>
          <w:bdr w:val="none" w:sz="0" w:space="0" w:color="auto" w:frame="1"/>
        </w:rPr>
        <w:t>:</w:t>
      </w:r>
    </w:p>
    <w:p w14:paraId="452B64C6"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November 21, 2025</w:t>
      </w:r>
    </w:p>
    <w:p w14:paraId="2CC5D49A"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https://pv-magazine-usa.com/2025/11/21/intermittent-solar-and-wind-complement-each-other-for-a-more-stable-grid</w:t>
      </w:r>
    </w:p>
    <w:p w14:paraId="3C79D52A"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intermittent nature of variable renewable energy sources remains a primary challenge for grid integration and stability. However, a study funded by the UVA Environmental Institute finds combining wind and solar leverages their alternating peak periods, significantly boosting total generation capacity while providing a constant, predictable power curve critical for grid integration. The research investigating wind and solar complementarity confirms that hybridization is an optimal engineering solution to this volatility. By leveraging the inherent inverse timing of wind and solar generation peaks, hybrid systems can effectively double generation capacity and produce a stable source of generation critical for system operators. The co-location of wind and solar hybrid system can further improve grid stability by optimizing infrastructure due to shared grid infrastructure like substation, transmission and distribution lines as well as shared inverter and converter systems.</w:t>
      </w:r>
    </w:p>
    <w:p w14:paraId="28F36F18"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DF9C676"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23F4F13" w14:textId="77777777" w:rsidR="00065C04" w:rsidRDefault="00065C04" w:rsidP="00065C04">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BD492A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Storage and Hybrid Projects Are Emerging post-OBBBA as Renewable Energy Winners</w:t>
      </w:r>
      <w:r>
        <w:rPr>
          <w:color w:val="000000"/>
          <w:bdr w:val="none" w:sz="0" w:space="0" w:color="auto" w:frame="1"/>
        </w:rPr>
        <w:t>:</w:t>
      </w:r>
    </w:p>
    <w:p w14:paraId="350C33E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Emma Penrod, November 25, 2025</w:t>
      </w:r>
    </w:p>
    <w:p w14:paraId="302F9662"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https://www.utilitydive.com/news/storage-hybrid-renewable-energy-obbba-levelten/806374</w:t>
      </w:r>
    </w:p>
    <w:p w14:paraId="2CA8FE4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a developer survey from </w:t>
      </w:r>
      <w:proofErr w:type="spellStart"/>
      <w:r>
        <w:rPr>
          <w:color w:val="000000"/>
          <w:bdr w:val="none" w:sz="0" w:space="0" w:color="auto" w:frame="1"/>
        </w:rPr>
        <w:t>LevelTen</w:t>
      </w:r>
      <w:proofErr w:type="spellEnd"/>
      <w:r>
        <w:rPr>
          <w:color w:val="000000"/>
          <w:bdr w:val="none" w:sz="0" w:space="0" w:color="auto" w:frame="1"/>
        </w:rPr>
        <w:t xml:space="preserve"> Energy, renewable energy developers looking to adapt their project pipelines to the post-One Big Beautiful Bill Act policy landscape plan to focus more on standalone storage and storage paired with wind and solar generation after 2030.</w:t>
      </w:r>
    </w:p>
    <w:p w14:paraId="6A309B8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Consequently, hybrid development could exceed standalone wind and solar by 2030. U.S. clean energy developers reported pipelines totaling 233-GW of wind, solar, storage and hybrid projects. Of those projects, developers plan to finish 42.8-GW of wind and solar before 2028, with 33-GW of new capacity expected to qualify for tax credits.</w:t>
      </w:r>
    </w:p>
    <w:p w14:paraId="65CA5AE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F0F7012"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E4B35F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660F209"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Electricity Shortfall Could Reach 175-GW by 2033</w:t>
      </w:r>
      <w:r>
        <w:rPr>
          <w:color w:val="000000"/>
          <w:bdr w:val="none" w:sz="0" w:space="0" w:color="auto" w:frame="1"/>
        </w:rPr>
        <w:t>:</w:t>
      </w:r>
    </w:p>
    <w:p w14:paraId="2031FF7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Bloomberg.com, by Alastair Marsh &amp; Naureen S. Malik, November 26, 2025</w:t>
      </w:r>
    </w:p>
    <w:p w14:paraId="3921400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https://www.bloomberg.com/news/articles/2025-11-26/looming-us-power-crunch-to-impair-ai-abilities-schneider-says</w:t>
      </w:r>
    </w:p>
    <w:p w14:paraId="4BA3472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Schneider Electric reports that the U.S. is facing a potential power crisis by 2028 due to rising demand from data centers and factories. The shortfall could swell to up to 175-GW by 2033, raising serious concerns about outages and blackouts. This could also mean lagging behind China on AI, deterring U.S. investment and sending a global signal that the U.S. cannot keep up with the power needs of modern times.</w:t>
      </w:r>
    </w:p>
    <w:p w14:paraId="51ED9CDA"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3A7307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FF9F8F9"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65AE9AC1"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and Wind Growth Exceeding Global Power Demand</w:t>
      </w:r>
      <w:r>
        <w:rPr>
          <w:color w:val="000000"/>
          <w:bdr w:val="none" w:sz="0" w:space="0" w:color="auto" w:frame="1"/>
        </w:rPr>
        <w:t>:</w:t>
      </w:r>
    </w:p>
    <w:p w14:paraId="7673D76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Dan McCarthy, November 28, 2025</w:t>
      </w:r>
    </w:p>
    <w:p w14:paraId="551C26FF"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https://www.canarymedia.com/articles/clean-energy/solar-wind-meet-power-demand</w:t>
      </w:r>
    </w:p>
    <w:p w14:paraId="3410D9AE"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57BC846"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https://www.juancole.com/2025/12/reached-fossil-energy.html</w:t>
      </w:r>
    </w:p>
    <w:p w14:paraId="78BED3A8"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data from energy research firm Ember, power demand is surging worldwide and, so far this year, solar and wind grew fast enough to more than offset all new demand worldwide. Power demand jumped by 603-TWh from January to September year-over-year, while solar increased by 498-TWh and wind by 137-TWh. When clean energy not only meets but exceeds new power demand we start to burn </w:t>
      </w:r>
      <w:proofErr w:type="gramStart"/>
      <w:r>
        <w:rPr>
          <w:color w:val="000000"/>
          <w:bdr w:val="none" w:sz="0" w:space="0" w:color="auto" w:frame="1"/>
        </w:rPr>
        <w:t>less</w:t>
      </w:r>
      <w:proofErr w:type="gramEnd"/>
      <w:r>
        <w:rPr>
          <w:color w:val="000000"/>
          <w:bdr w:val="none" w:sz="0" w:space="0" w:color="auto" w:frame="1"/>
        </w:rPr>
        <w:t xml:space="preserve"> fossil fuels. At least a little less: Through Q3, fossil-fuel generation dropped by 17-TWh, compared to the first three quarters of 2024. This trend is expected to continue through the end of the year. The trend must continue thereafter to keep the transition to carbon-free power on track and forecasting the future is difficult because analysts have a tendency to underestimate clean energy growth.</w:t>
      </w:r>
    </w:p>
    <w:p w14:paraId="4BCAD701"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A72EAF"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BB6C9F1"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E6DD845"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Market Report Shows Strong 3</w:t>
      </w:r>
      <w:r>
        <w:rPr>
          <w:b/>
          <w:bCs/>
          <w:color w:val="000000"/>
          <w:bdr w:val="none" w:sz="0" w:space="0" w:color="auto" w:frame="1"/>
          <w:vertAlign w:val="superscript"/>
        </w:rPr>
        <w:t>rd</w:t>
      </w:r>
      <w:r>
        <w:rPr>
          <w:b/>
          <w:bCs/>
          <w:color w:val="000000"/>
          <w:bdr w:val="none" w:sz="0" w:space="0" w:color="auto" w:frame="1"/>
        </w:rPr>
        <w:t> Quarter of Deployment, but Signs Point to Long-Term Slowdown Risk</w:t>
      </w:r>
      <w:r>
        <w:rPr>
          <w:color w:val="000000"/>
          <w:bdr w:val="none" w:sz="0" w:space="0" w:color="auto" w:frame="1"/>
        </w:rPr>
        <w:t>:</w:t>
      </w:r>
    </w:p>
    <w:p w14:paraId="570ED855"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American Clean Power Association, December 4, 2025</w:t>
      </w:r>
    </w:p>
    <w:p w14:paraId="6F8E2C16"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https://cleanpower.org/news/q3-2025-market-report-press-release</w:t>
      </w:r>
    </w:p>
    <w:p w14:paraId="3C3E47D2"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American Clean Power Association has released its latest “Clean Power Quarterly Market Report”, showing U.S. clean energy developers delivered a strong third quarter, adding a record 11.7-GW of new utility-scale solar, wind, and energy storage capacity. That is enough capacity to power over 1.6 million homes – representing a 14% jump over the same period a year ago. Battery storage alone surpassed its previous Q3 record with 4.7-GW installed. Year to date, 30.9-GW of clean energy power generation has been connected to the grid, up 1-GW from the current top year (2024) for clean energy installation. While Q3 posted record installations, the forward-looking indicators tell a more concerning story. Notably, power purchase agreements fell 31% year-over-year, pushing the year-to-date total for all offtake types 38% below the same point last year. </w:t>
      </w:r>
    </w:p>
    <w:p w14:paraId="3C5618A2"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DFBD46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110F758"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2EDC915"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California’s Biggest Clean Energy Headache - All That Wasted Midday Solar - Finally Has a Structural Fix on the Way</w:t>
      </w:r>
      <w:r>
        <w:rPr>
          <w:color w:val="000000"/>
          <w:bdr w:val="none" w:sz="0" w:space="0" w:color="auto" w:frame="1"/>
        </w:rPr>
        <w:t>:</w:t>
      </w:r>
    </w:p>
    <w:p w14:paraId="4747E380"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SF Gate, by Stephen Council &amp; Anabel Sosa, December 4, 2025</w:t>
      </w:r>
    </w:p>
    <w:p w14:paraId="2BEF7A2C"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https://www.sfgate.com/tech/article/california-solving-solar-power-problems-21207873.php</w:t>
      </w:r>
    </w:p>
    <w:p w14:paraId="1D2EA734"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regional day-ahead market will launch next year, letting Western states trade power 24 hours in advance instead of in 15-minute sprints. That wider window is expected to slash solar curtailments by ~64%, cut wind waste by ~61%, and give states time to ramp gas plants down when cheap Golden State solar floods the grid. For ratepayers, modeling shows over $1 billion per year in savings across the West once the market scales</w:t>
      </w:r>
    </w:p>
    <w:p w14:paraId="21D138B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27A124E"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01D3944"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D7F7C89"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Turning Back the Clock on Corporate Clean Energy Procurement Progress</w:t>
      </w:r>
      <w:r>
        <w:rPr>
          <w:color w:val="000000"/>
          <w:bdr w:val="none" w:sz="0" w:space="0" w:color="auto" w:frame="1"/>
        </w:rPr>
        <w:t>:</w:t>
      </w:r>
    </w:p>
    <w:p w14:paraId="6ED94EE3"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Latitude Media, by </w:t>
      </w:r>
      <w:proofErr w:type="spellStart"/>
      <w:r>
        <w:rPr>
          <w:color w:val="000000"/>
          <w:bdr w:val="none" w:sz="0" w:space="0" w:color="auto" w:frame="1"/>
        </w:rPr>
        <w:t>Chiel</w:t>
      </w:r>
      <w:proofErr w:type="spellEnd"/>
      <w:r>
        <w:rPr>
          <w:color w:val="000000"/>
          <w:bdr w:val="none" w:sz="0" w:space="0" w:color="auto" w:frame="1"/>
        </w:rPr>
        <w:t xml:space="preserve"> Borenstein &amp; Christine Donohue, December 8, 2025</w:t>
      </w:r>
    </w:p>
    <w:p w14:paraId="21B4405F"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https://www.latitudemedia.com/news/turning-back-the-clock-on-corporate-clean-energy-procurement-progress</w:t>
      </w:r>
    </w:p>
    <w:p w14:paraId="1B163130"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One month into Q3 this year, data from S&amp;P Global revealed exciting news: corporate clean energy purchasing in the U.S. had surpassed a cumulative 130-GW. According to data from the Clean Energy Buyers Association released about two months ago, this voluntary corporate procurement drove more than 40% of clean energy capacity additions to the U.S. grid over the past decade. Looking ahead, a joint CEBA-Wood Mackenzie </w:t>
      </w:r>
      <w:r>
        <w:rPr>
          <w:color w:val="000000"/>
          <w:bdr w:val="none" w:sz="0" w:space="0" w:color="auto" w:frame="1"/>
        </w:rPr>
        <w:lastRenderedPageBreak/>
        <w:t xml:space="preserve">analysis forecasts that U.S. corporate clean energy procurement could more than double over the next decade, reaching a cumulative 275-GW by 2035. And globally, the corporate clean energy story is much the same, but with even bigger numbers, per </w:t>
      </w:r>
      <w:proofErr w:type="spellStart"/>
      <w:r>
        <w:rPr>
          <w:color w:val="000000"/>
          <w:bdr w:val="none" w:sz="0" w:space="0" w:color="auto" w:frame="1"/>
        </w:rPr>
        <w:t>BloombergNEF</w:t>
      </w:r>
      <w:proofErr w:type="spellEnd"/>
      <w:r>
        <w:rPr>
          <w:color w:val="000000"/>
          <w:bdr w:val="none" w:sz="0" w:space="0" w:color="auto" w:frame="1"/>
        </w:rPr>
        <w:t>. However, proposed revisions to the Greenhouse Gas Protocol’s scope 2 carbon accounting standards could turn back the clock on this remarkable progress and torpedo the market.</w:t>
      </w:r>
    </w:p>
    <w:p w14:paraId="3D69CC83"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ED7A1C5"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165D6C9"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AEDBD27"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Corporate Buyers Contracted for 20.4-GW of ‘Clean’ Energy So Far This Year</w:t>
      </w:r>
      <w:r>
        <w:rPr>
          <w:color w:val="000000"/>
          <w:bdr w:val="none" w:sz="0" w:space="0" w:color="auto" w:frame="1"/>
        </w:rPr>
        <w:t>:</w:t>
      </w:r>
    </w:p>
    <w:p w14:paraId="1D7E5CBC"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Meris Lutz, December 9, 2025</w:t>
      </w:r>
    </w:p>
    <w:p w14:paraId="13B84A6D"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https://www.utilitydive.com/news/ceba-clean-energy-corporate-procurement/807392</w:t>
      </w:r>
    </w:p>
    <w:p w14:paraId="200BFEEF"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Clean Energy Buyers Association reports that buyers contracted to buy about 20.4-GW of “clean” power from January to September, including 3.4-GW from “clean firm” technologies. CEBA called the numbers a significant increase in procurement of “clean firm” resources, which the organization defines as resources that can provide consistent power on demand from hydroelectric, geothermal, nuclear, long-duration energy storage and thermal with carbon capture and storage.</w:t>
      </w:r>
    </w:p>
    <w:p w14:paraId="073FC74E"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u w:val="single"/>
          <w:bdr w:val="none" w:sz="0" w:space="0" w:color="auto" w:frame="1"/>
        </w:rPr>
        <w:t>Ed. Note</w:t>
      </w:r>
      <w:r>
        <w:rPr>
          <w:color w:val="000000"/>
          <w:bdr w:val="none" w:sz="0" w:space="0" w:color="auto" w:frame="1"/>
        </w:rPr>
        <w:t>: The SUN DAY Campaign does not regard nuclear as “clean.”</w:t>
      </w:r>
    </w:p>
    <w:p w14:paraId="34CDC2D2"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4B7B0B4"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602CEFF"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4CBCBCD"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Clean Energy Projects Lead Energy Cancellations in 2025</w:t>
      </w:r>
      <w:r>
        <w:rPr>
          <w:color w:val="000000"/>
          <w:bdr w:val="none" w:sz="0" w:space="0" w:color="auto" w:frame="1"/>
        </w:rPr>
        <w:t>:</w:t>
      </w:r>
    </w:p>
    <w:p w14:paraId="29565609"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Latitude Media, by Bianca Giacobone, December 9, 2025</w:t>
      </w:r>
    </w:p>
    <w:p w14:paraId="702F5396"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https://www.latitudemedia.com/news/nearly-2000-power-projects-have-been-canceled-this-year</w:t>
      </w:r>
    </w:p>
    <w:p w14:paraId="62A683CC"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new data from clean energy analytics platform </w:t>
      </w:r>
      <w:proofErr w:type="spellStart"/>
      <w:r>
        <w:rPr>
          <w:color w:val="000000"/>
          <w:bdr w:val="none" w:sz="0" w:space="0" w:color="auto" w:frame="1"/>
        </w:rPr>
        <w:t>Cleanview</w:t>
      </w:r>
      <w:proofErr w:type="spellEnd"/>
      <w:r>
        <w:rPr>
          <w:color w:val="000000"/>
          <w:bdr w:val="none" w:sz="0" w:space="0" w:color="auto" w:frame="1"/>
        </w:rPr>
        <w:t>, developers canceled 266-GW of mostly clean new capacity as the sector faces challenges both old and new. Since the start of 2025, nearly 2,000 power projects have been canceled in the U.S. The overwhelming majority of those were clean energy projects, with utility-scale solar accounting for 86-GW, energy storage 79-GW, and wind 54-GW of the canceled projects. The findings come at a time when the grid has no capacity to spare. Just last month, research by Grid Strategies forecasted a peak load growth of 166-GW over the next five years, more than four times what it forecasted two years ago. With such an unprecedented surge in demand, the 2025 rate of project cancellations is “alarming.”</w:t>
      </w:r>
    </w:p>
    <w:p w14:paraId="291B0EF0"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E18E143"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B86732C"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FFD42CB"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California Study Finds Electrification Can Put Downward Pressure on Electric Rates</w:t>
      </w:r>
      <w:r>
        <w:rPr>
          <w:color w:val="000000"/>
          <w:bdr w:val="none" w:sz="0" w:space="0" w:color="auto" w:frame="1"/>
        </w:rPr>
        <w:t>:</w:t>
      </w:r>
    </w:p>
    <w:p w14:paraId="51F81720"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William Driscoll, December 10, 2025</w:t>
      </w:r>
    </w:p>
    <w:p w14:paraId="359BF500"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https://pv-magazine-usa.com/2025/12/10/california-study-finds-electrification-can-put-downward-pressure-on-electric-rates</w:t>
      </w:r>
    </w:p>
    <w:p w14:paraId="3B12DAB1"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California’s transition to electric vehicles and heat pumps can put downward pressure on electric rates, despite the billions of dollars of investments needed to upgrade electric utility distribution circuits. According to a study by the Public Advocates Office of the California Public Utilities Commission, using data from Kevala, electrification could yield a potential reduction in electric rates of about 3 cents/kWh, compared to what the rates would be without electrification. Wide adoption of electric vehicles that can displace fossil fuel combustion with renewable power can also lower rates by about 3 cents per kWh, if the needed distribution grid upgrades are built efficiently and with cost constraints.</w:t>
      </w:r>
    </w:p>
    <w:p w14:paraId="5D5C7C09"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00F46E7"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51FD965"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63E65D2" w14:textId="77777777" w:rsidR="00587FD7" w:rsidRDefault="00587FD7" w:rsidP="009A5D9E">
      <w:pPr>
        <w:pStyle w:val="NormalWeb"/>
        <w:shd w:val="clear" w:color="auto" w:fill="FFFFFF"/>
        <w:spacing w:before="0" w:beforeAutospacing="0" w:after="0" w:afterAutospacing="0"/>
        <w:rPr>
          <w:b/>
          <w:bCs/>
          <w:color w:val="000000"/>
          <w:bdr w:val="none" w:sz="0" w:space="0" w:color="auto" w:frame="1"/>
        </w:rPr>
      </w:pPr>
    </w:p>
    <w:p w14:paraId="51E3CA7D" w14:textId="571F48F3"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ERCOT’s Market Is Transitioning Toward Storage and Solar</w:t>
      </w:r>
      <w:r>
        <w:rPr>
          <w:color w:val="000000"/>
          <w:bdr w:val="none" w:sz="0" w:space="0" w:color="auto" w:frame="1"/>
        </w:rPr>
        <w:t>:</w:t>
      </w:r>
    </w:p>
    <w:p w14:paraId="2ADBEC3D"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Inside Climate News, by Arcelia Martin, December 11, 2025</w:t>
      </w:r>
    </w:p>
    <w:p w14:paraId="520296EF"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https://www.renewableenergyworld.com/solar/ercots-market-is-transitioning-toward-storage-and-solar</w:t>
      </w:r>
    </w:p>
    <w:p w14:paraId="48652032"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Battery storage facilities and solar farms powered virtually all capacity growth in Texas’ electric grid throughout 2025. More than 5,200-MW, or approximately 10,500MWh, of new battery storage made up the largest share of the more than 11,000-MW of new capacity, according to the Electric Reliability Council of Texas, operator of Texas’ electric grid. Solar power accounted for the second-largest capacity addition, with more than 4,500-MW installed. Over the first nine months of 2025, Texas installed 7.4-GW of solar, almost double the capacity of California’s newest additions. Wind power and natural gas trailed far behind solar and storage additions, adding more than 860-MW and 520-MW, respectively.</w:t>
      </w:r>
    </w:p>
    <w:p w14:paraId="6A91020B"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8083EB4"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F5A7002"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B87D6CA"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Storage, and Demand-Side Resources Offer the Least-Cost Path in Kentucky</w:t>
      </w:r>
      <w:r>
        <w:rPr>
          <w:color w:val="000000"/>
          <w:bdr w:val="none" w:sz="0" w:space="0" w:color="auto" w:frame="1"/>
        </w:rPr>
        <w:t>:</w:t>
      </w:r>
    </w:p>
    <w:p w14:paraId="0547E9F7"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Kelly Pickerel, December 11, 2025</w:t>
      </w:r>
    </w:p>
    <w:p w14:paraId="32E74F65"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https://www.solarpowerworldonline.com/2025/12/study-finds-its-more-expensive-to-use-coal-in-kentucky-instead-of-switching-to-solar</w:t>
      </w:r>
    </w:p>
    <w:p w14:paraId="6EDDA50A"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811582F"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https://pv-magazine-usa.com/2025/12/11/solar-storage-and-demand-side-resources-offer-least-cost-path-in-kentucky-study-finds</w:t>
      </w:r>
    </w:p>
    <w:p w14:paraId="5C70DE1C"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105CC9C"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https://kyrc.org/energy-report</w:t>
      </w:r>
    </w:p>
    <w:p w14:paraId="068760DB"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study commissioned by Kentucky Resources Council, Mountain Association, Metropolitan Housing Coalition, and Earthjustice evaluates Kentucky’s electricity needs and confirms that it’s more expensive to use coal in Kentucky instead of switching to solar. Adopting renewable energy, energy storage, and demand-side resources is the most affordable and reliable path forward for the state’s electric utilities and shows that new state laws are hindering a transition to a cheaper, cleaner and more dependable energy portfolio - at a time when many Kentuckians are struggling to afford their utility bills. The study compares multiple energy pathways through 2050 and concludes that replacing aging coal-fired power plants with a mix of renewable energy, battery storage and efficiency investments could save Kentuckians billions while maintaining reliability. The study also analyzes the impacts of Kentucky Senate Bill (SB) 4 (2023) and SB 349 (2024), state laws that make it harder to retire aging coal-fired power plants and replace that energy generation capacity with renewable resources. These laws are inhibiting the development of cheaper and cleaner energy alternatives, and causing further challenges in dependability and affordability of electric generation by Kentucky’s utilities. The report also demonstrates that 95% clean energy can be achieved by 2050 with $1.6 billion in savings over the current baseline portfolio, but only if Kentucky electric utilities start now to change their paths.</w:t>
      </w:r>
    </w:p>
    <w:p w14:paraId="129B5F7E"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DAB2582"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9CAEA08" w14:textId="77777777" w:rsidR="009A5D9E" w:rsidRDefault="009A5D9E" w:rsidP="009A5D9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4DAE724"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Jobs Report Finds Renewable Energy Employees Are Optimistic About Industry but Hesitant on the Future</w:t>
      </w:r>
      <w:r>
        <w:rPr>
          <w:color w:val="000000"/>
          <w:bdr w:val="none" w:sz="0" w:space="0" w:color="auto" w:frame="1"/>
        </w:rPr>
        <w:t>:</w:t>
      </w:r>
    </w:p>
    <w:p w14:paraId="2CE215D6"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Kelly Pickerel, December 15, 2025</w:t>
      </w:r>
    </w:p>
    <w:p w14:paraId="786C90B3"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https://www.solarpowerworldonline.com/2025/12/jobs-report-finds-renewable-energy-employees-are-optimistic-about-industry-but-hesitant-on-future</w:t>
      </w:r>
    </w:p>
    <w:p w14:paraId="0424AEED" w14:textId="1C7A0BB0"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workforce trend report from talent consulting firm root/edge and Women of Renewable Industries and Sustainable Energy finds mixed opinions from the U.S. clean energy and sustainability sectors. Long-term confidence remains high. 67% of respondents report feeling optimistic about long-term careers in renewables, with only 6% identifying as pessimistic.</w:t>
      </w:r>
      <w:r w:rsidR="00065C04">
        <w:rPr>
          <w:color w:val="000000"/>
          <w:bdr w:val="none" w:sz="0" w:space="0" w:color="auto" w:frame="1"/>
        </w:rPr>
        <w:t xml:space="preserve"> </w:t>
      </w:r>
      <w:r>
        <w:rPr>
          <w:color w:val="000000"/>
          <w:bdr w:val="none" w:sz="0" w:space="0" w:color="auto" w:frame="1"/>
        </w:rPr>
        <w:t xml:space="preserve">Market uncertainty is influencing mobility. While 68% intend to </w:t>
      </w:r>
      <w:r>
        <w:rPr>
          <w:color w:val="000000"/>
          <w:bdr w:val="none" w:sz="0" w:space="0" w:color="auto" w:frame="1"/>
        </w:rPr>
        <w:lastRenderedPageBreak/>
        <w:t>remain in the sector, 39% considered leaving the industry within the past year, reflecting concerns around tax credit proposals and long-term stability.</w:t>
      </w:r>
    </w:p>
    <w:p w14:paraId="0E577D9D"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D7A9666"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2E8A0E4"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7142DD"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Clean Energy Remains Dominant in the U.S. - Despite Trump</w:t>
      </w:r>
      <w:r>
        <w:rPr>
          <w:color w:val="000000"/>
          <w:bdr w:val="none" w:sz="0" w:space="0" w:color="auto" w:frame="1"/>
        </w:rPr>
        <w:t>:</w:t>
      </w:r>
    </w:p>
    <w:p w14:paraId="511EF1D3"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Dan McCarthy, December 19, 2025</w:t>
      </w:r>
    </w:p>
    <w:p w14:paraId="2B3007D1"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https://www.canarymedia.com/articles/clean-energy/us-new-wind-solar-batteries-2025-trump</w:t>
      </w:r>
    </w:p>
    <w:p w14:paraId="6CA8A06F"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For all of Trump’s paeans to ​“beautiful, clean coal” and to natural gas, it’s clean energy that has once again led the way this year. According to a </w:t>
      </w:r>
      <w:proofErr w:type="spellStart"/>
      <w:r>
        <w:rPr>
          <w:color w:val="000000"/>
          <w:bdr w:val="none" w:sz="0" w:space="0" w:color="auto" w:frame="1"/>
        </w:rPr>
        <w:t>Cleanview</w:t>
      </w:r>
      <w:proofErr w:type="spellEnd"/>
      <w:r>
        <w:rPr>
          <w:color w:val="000000"/>
          <w:bdr w:val="none" w:sz="0" w:space="0" w:color="auto" w:frame="1"/>
        </w:rPr>
        <w:t xml:space="preserve"> analysis of U.S. Energy Information Administration data through November, 92% of new power capacity added to the grid in 2025 came in the form of solar, wind, or storage. That’s in line with figures from recent years. In 2024, 96% of U.S. capacity additions were carbon-free. This year, solar alone accounted for half of new capacity added to the grid through November, while storage made up 31%. Despite Trump’s all-out assault on wind energy - and his pledge that no ​“windmills” would be built during his term - the energy source has so far accounted for more gigawatts of new electricity than gas turbines have.</w:t>
      </w:r>
    </w:p>
    <w:p w14:paraId="1C1FB56B"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77F7D5A"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0F89101"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ADFACC1"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67% of Appalachian Clean Energy Jobs Are at Risk</w:t>
      </w:r>
      <w:r>
        <w:rPr>
          <w:color w:val="000000"/>
          <w:bdr w:val="none" w:sz="0" w:space="0" w:color="auto" w:frame="1"/>
        </w:rPr>
        <w:t>:</w:t>
      </w:r>
    </w:p>
    <w:p w14:paraId="11F33657"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Billy Ludt, December 19, 2025</w:t>
      </w:r>
    </w:p>
    <w:p w14:paraId="3A78735C"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https://www.solarpowerworldonline.com/2025/12/report-67-of-appalachian-clean-energy-jobs-are-at-risk</w:t>
      </w:r>
    </w:p>
    <w:p w14:paraId="39EE5C66"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85B95F1"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https://reimagineappalachia.org/portfolio/tracking-the-appalachian-impacts-whats-on-the-line-as-federal-funding-flatlines</w:t>
      </w:r>
    </w:p>
    <w:p w14:paraId="3C93ECB5"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 new report released by </w:t>
      </w:r>
      <w:proofErr w:type="spellStart"/>
      <w:r>
        <w:rPr>
          <w:color w:val="000000"/>
          <w:bdr w:val="none" w:sz="0" w:space="0" w:color="auto" w:frame="1"/>
        </w:rPr>
        <w:t>ReImagine</w:t>
      </w:r>
      <w:proofErr w:type="spellEnd"/>
      <w:r>
        <w:rPr>
          <w:color w:val="000000"/>
          <w:bdr w:val="none" w:sz="0" w:space="0" w:color="auto" w:frame="1"/>
        </w:rPr>
        <w:t xml:space="preserve"> Appalachia found that 67% of the region’s 92,282 projected clean energy jobs (over 61,000 jobs) are now at risk following dramatic policy shifts under the Trump administration. Clean energy investments, which had tripled from 2021 to 2024 and peaked at $4.7 billion in Q3 2024, have now stagnated, with energy and industry expenditures plummeting from $1.27 billion in Q3 2024 to $445 million by Q3 2025. The analysis predicts that the GOP’s One Big Beautiful Bill Act will raise residential energy prices, sabotage job creation, and cede America’s leadership in clean energy and manufacturing to foreign competitors, with Appalachian communities bearing the brunt of these impacts.</w:t>
      </w:r>
    </w:p>
    <w:p w14:paraId="11ECB166"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05E6122"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FC12F56" w14:textId="77777777" w:rsidR="001A472D" w:rsidRDefault="001A472D" w:rsidP="001A472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7A6A8B5" w14:textId="0B158DA9"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SOLAR</w:t>
      </w:r>
      <w:r w:rsidRPr="009C53AB">
        <w:rPr>
          <w:rFonts w:ascii="Times New Roman" w:eastAsia="Times New Roman" w:hAnsi="Times New Roman" w:cs="Times New Roman"/>
          <w:b/>
          <w:bCs/>
          <w:color w:val="000000"/>
          <w:kern w:val="0"/>
          <w:sz w:val="24"/>
          <w:szCs w:val="24"/>
          <w:bdr w:val="none" w:sz="0" w:space="0" w:color="auto" w:frame="1"/>
          <w14:ligatures w14:val="none"/>
        </w:rPr>
        <w:t>:</w:t>
      </w:r>
    </w:p>
    <w:p w14:paraId="0FA2EC2B"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000000"/>
          <w:kern w:val="0"/>
          <w:sz w:val="24"/>
          <w:szCs w:val="24"/>
          <w:bdr w:val="none" w:sz="0" w:space="0" w:color="auto" w:frame="1"/>
          <w14:ligatures w14:val="none"/>
        </w:rPr>
        <w:t> </w:t>
      </w:r>
    </w:p>
    <w:p w14:paraId="4606BAE6"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Soft Costs Add Up and Make Solar Panels More Expensive in the U.S. but Prices Have Fallen</w:t>
      </w:r>
      <w:r>
        <w:rPr>
          <w:color w:val="000000"/>
          <w:bdr w:val="none" w:sz="0" w:space="0" w:color="auto" w:frame="1"/>
        </w:rPr>
        <w:t>:</w:t>
      </w:r>
    </w:p>
    <w:p w14:paraId="0B3CE353"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EnergySage.com, by Casey McDevitt &amp; Spencer Fields, October 1, 2025</w:t>
      </w:r>
    </w:p>
    <w:p w14:paraId="39E98B7E"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https://www.energysage.com/news/solar-still-expensive-in-us-will-that-change</w:t>
      </w:r>
    </w:p>
    <w:p w14:paraId="4F993E49"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prices have fallen dramatically over the past few decades, averaging $2.53 per watt in 2025 - a huge drop from the $7+ per watt costs of the early 2000s. Even more notable, the U.S. solar industry has maintained prices at these record-low levels despite recent economic headwinds, a testament to the sector’s resilience and innovation. While U.S. solar remains more expensive than in countries like Australia, where systems can cost under $1 per watt, American installers are working hard to close the gap. Much of the focus is on reducing “soft costs” - non-equipment expenses like permitting, marketing, and administrative overhead. By streamlining these processes, installers can lower prices while still delivering the quality and reliability that U.S. homeowners expect.</w:t>
      </w:r>
    </w:p>
    <w:p w14:paraId="44F7445F"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D06BFC9"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w:t>
      </w:r>
    </w:p>
    <w:p w14:paraId="66F8629A"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EB8CF4"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Module Prices Forecast to Rise 9% in Q4</w:t>
      </w:r>
      <w:r>
        <w:rPr>
          <w:color w:val="000000"/>
          <w:bdr w:val="none" w:sz="0" w:space="0" w:color="auto" w:frame="1"/>
        </w:rPr>
        <w:t>:</w:t>
      </w:r>
    </w:p>
    <w:p w14:paraId="248B52C5"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Emiliano Bellini, October 3, 2025</w:t>
      </w:r>
    </w:p>
    <w:p w14:paraId="0FF31926"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https://www.pv-magazine.com/2025/10/03/solar-module-prices-to-rise-9-in-q4-says-wood-mackenzie</w:t>
      </w:r>
    </w:p>
    <w:p w14:paraId="7C188883"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43A1541"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https://renewablesnow.com/news/solar-module-prices-to-rise-9-percent-from-q4-2025-wood-mackenzie-1282667</w:t>
      </w:r>
    </w:p>
    <w:p w14:paraId="534E4EA1"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Wood Mackenzie forecasts that, after 18 months of low prices, solar module prices will rise by up to 9% in the fourth quarter of this year, driven by three factors: the planned consolidation of the Chinese polysilicon industry, supply-side production cuts across the value chain, and the cancellation of China’s 13% VAT export rebate from October. Polysilicon makers are operating at 55% to 70% utilization, while cell and module manufacturers saw their utilization drop to 55% to 60% by mid-2025. </w:t>
      </w:r>
      <w:r>
        <w:rPr>
          <w:color w:val="404040"/>
          <w:bdr w:val="none" w:sz="0" w:space="0" w:color="auto" w:frame="1"/>
          <w:shd w:val="clear" w:color="auto" w:fill="FFFFFF"/>
        </w:rPr>
        <w:t>Solar module prices reached historic lows of $0.07 to $0.09 per watt in 2024 and early 2025.</w:t>
      </w:r>
    </w:p>
    <w:p w14:paraId="7E2B6587"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E2F396"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AA7B1F5" w14:textId="77777777" w:rsidR="00E22046" w:rsidRDefault="00E22046" w:rsidP="00E2204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0393FBE"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Hawaii Hits Milestone in Rooftop Solar</w:t>
      </w:r>
      <w:r>
        <w:rPr>
          <w:color w:val="000000"/>
          <w:bdr w:val="none" w:sz="0" w:space="0" w:color="auto" w:frame="1"/>
        </w:rPr>
        <w:t>:</w:t>
      </w:r>
    </w:p>
    <w:p w14:paraId="1F4F367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Scott Cooney, October 7, 2025</w:t>
      </w:r>
    </w:p>
    <w:p w14:paraId="3CE92FEC"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https://cleantechnica.com/2025/10/07/hawaii-hits-milestone-in-rooftop-solar</w:t>
      </w:r>
    </w:p>
    <w:p w14:paraId="58E04F84"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Hawaii has the highest rate of rooftop solar power adoption in the U.S., on a per capita basis. According to Hawaiian Electric, the high level of rooftop solar had hit a significant milestone </w:t>
      </w:r>
      <w:proofErr w:type="gramStart"/>
      <w:r>
        <w:rPr>
          <w:color w:val="000000"/>
          <w:bdr w:val="none" w:sz="0" w:space="0" w:color="auto" w:frame="1"/>
        </w:rPr>
        <w:t>-  1</w:t>
      </w:r>
      <w:proofErr w:type="gramEnd"/>
      <w:r>
        <w:rPr>
          <w:color w:val="000000"/>
          <w:bdr w:val="none" w:sz="0" w:space="0" w:color="auto" w:frame="1"/>
        </w:rPr>
        <w:t>-GW of installed solar power capacity. Further, rooftop solar has hit 44% penetration among single-family homes on Oahu, the state’s most populated island. One GW of rooftop solar and storage, if treated as a single generating unit, would be approximately 14 times larger than the next largest renewable energy project, easily making it the largest renewable power plant in the entire state.</w:t>
      </w:r>
    </w:p>
    <w:p w14:paraId="3057728A"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5D1EE14"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1A735DC"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6C9DC1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Repowering Aging U.S. Solar Farms May Be a Strategic Pivot in a Changing Energy Landscape</w:t>
      </w:r>
      <w:r>
        <w:rPr>
          <w:color w:val="000000"/>
          <w:bdr w:val="none" w:sz="0" w:space="0" w:color="auto" w:frame="1"/>
        </w:rPr>
        <w:t>:</w:t>
      </w:r>
    </w:p>
    <w:p w14:paraId="090C32E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Eduardo Morato, October 7, 2025</w:t>
      </w:r>
    </w:p>
    <w:p w14:paraId="340A564C"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https://pv-magazine-usa.com/2025/10/07/repowering-aging-u-s-solar-farms-a-strategic-pivot-in-a-changing-energy-landscape</w:t>
      </w:r>
    </w:p>
    <w:p w14:paraId="0B9D798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With one-third of U.S. solar nearing mid-life, developers are weighing the economics and challenges of upgrading existing assets over building new ones. Wood Mackenzie forecasts that in the next five years, 23-GW of U.S. solar installations will require inverter replacements alone, as those components typically have a lifespan of around 15 years. Instead of launching new projects amid slowed growth and tighter policy, many developers are evaluating repowering: replacing aging components to extend operational lifetimes and enhance performance. It is estimated that upgrading existing sites costs 40–70 percent less than building from scratch, thanks to retained infrastructure including permits, grid interconnections and land. Further, modern modules now deliver up to 26 percent efficiency, a substantial gain from the typical 20 percent efficiency of 2010-era panels. This 5-6 percent boost can yield around 20 percent more output per square foot.</w:t>
      </w:r>
    </w:p>
    <w:p w14:paraId="334C6FC0"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667D4F5"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8617FA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6BE8A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Solar Module Prices Are Up Following Safe Harbor Deadline Rush</w:t>
      </w:r>
      <w:r>
        <w:rPr>
          <w:color w:val="000000"/>
          <w:bdr w:val="none" w:sz="0" w:space="0" w:color="auto" w:frame="1"/>
        </w:rPr>
        <w:t>:</w:t>
      </w:r>
    </w:p>
    <w:p w14:paraId="29CA085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Ben Willis, October 8, 2025</w:t>
      </w:r>
    </w:p>
    <w:p w14:paraId="46AF6293"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https://www.pv-tech.org/us-solar-module-prices-up-following-safe-harbour-deadline-rush</w:t>
      </w:r>
    </w:p>
    <w:p w14:paraId="5165813C"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E1BC0DA"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lastRenderedPageBreak/>
        <w:t>https://pv-magazine-usa.com/2025/10/08/policy-deadline-rush-pushes-u-s-solar-module-pricing-up-in-q3</w:t>
      </w:r>
    </w:p>
    <w:p w14:paraId="49C22DCE"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9642408"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https://www.pv-magazine.com/2025/10/09/us-solar-module-prices-rise-in-q3-amid-policy-driven-demand</w:t>
      </w:r>
    </w:p>
    <w:p w14:paraId="51C72BD5"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supply chain platform Anza, U.S. solar module prices jumped in Q3 2025 as developers scrambled to meet the September 2 safe harbor deadline for Investment Tax Credit qualification. Median prices rose 3.7% from June to August, reaching $0.28/W. This represented a $0.015/W increase from June levels. The surge reflects the impact of new government rules requiring projects over 1.5-MW to meet stricter construction commencement standards to secure ITC eligibility.</w:t>
      </w:r>
    </w:p>
    <w:p w14:paraId="60E97DE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8907DA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A31755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66F663E"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Is Crushing Gas Power in California This Year</w:t>
      </w:r>
      <w:r>
        <w:rPr>
          <w:color w:val="000000"/>
          <w:bdr w:val="none" w:sz="0" w:space="0" w:color="auto" w:frame="1"/>
        </w:rPr>
        <w:t>:</w:t>
      </w:r>
    </w:p>
    <w:p w14:paraId="6AB237F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Julian Spector, October 8, 2025</w:t>
      </w:r>
    </w:p>
    <w:p w14:paraId="521A81C2"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https://www.canarymedia.com/articles/solar/solar-is-crushing-gas-in-california-this-year</w:t>
      </w:r>
    </w:p>
    <w:p w14:paraId="5DF0C6B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California’s combination of solar and battery plants has pushed clean generation of electricity to new heights, offering a welcome reprieve from high gas prices. From January to July, solar generation delivered 39% of the state’s generation, a record level, while fossil fuels provided just 26%, a new low since the dawn of modern gas power. In April, a temperate shoulder month, gas generated less than 20%. For context, across all of last year, solar provided 32% of California’s power - the highest rate of any U.S. state - nearly unseating gas as the largest source of power.</w:t>
      </w:r>
    </w:p>
    <w:p w14:paraId="79035E9F"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151F04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F7C7B3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5908EA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Solar and Energy Storage Businesses Secure Nearly $1 Billion in a Flurry of Deals</w:t>
      </w:r>
      <w:r>
        <w:rPr>
          <w:color w:val="000000"/>
          <w:bdr w:val="none" w:sz="0" w:space="0" w:color="auto" w:frame="1"/>
        </w:rPr>
        <w:t>:</w:t>
      </w:r>
    </w:p>
    <w:p w14:paraId="05BD7F0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October 9, 2025</w:t>
      </w:r>
    </w:p>
    <w:p w14:paraId="51BFDC28"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https://pv-magazine-usa.com/2025/10/09/u-s-solar-and-energy-storage-businesses-secure-near-1-billion-in-flurry-of-deals</w:t>
      </w:r>
    </w:p>
    <w:p w14:paraId="486DBA7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U.S. solar and energy storage businesses continue to secure financing to scale business and build out the renewable energy transition across the U.S. </w:t>
      </w:r>
      <w:proofErr w:type="spellStart"/>
      <w:r>
        <w:rPr>
          <w:color w:val="000000"/>
          <w:bdr w:val="none" w:sz="0" w:space="0" w:color="auto" w:frame="1"/>
        </w:rPr>
        <w:t>Nexamp</w:t>
      </w:r>
      <w:proofErr w:type="spellEnd"/>
      <w:r>
        <w:rPr>
          <w:color w:val="000000"/>
          <w:bdr w:val="none" w:sz="0" w:space="0" w:color="auto" w:frame="1"/>
        </w:rPr>
        <w:t xml:space="preserve">, Energy Vault, Generate Capital and </w:t>
      </w:r>
      <w:proofErr w:type="spellStart"/>
      <w:r>
        <w:rPr>
          <w:color w:val="000000"/>
          <w:bdr w:val="none" w:sz="0" w:space="0" w:color="auto" w:frame="1"/>
        </w:rPr>
        <w:t>NineDot</w:t>
      </w:r>
      <w:proofErr w:type="spellEnd"/>
      <w:r>
        <w:rPr>
          <w:color w:val="000000"/>
          <w:bdr w:val="none" w:sz="0" w:space="0" w:color="auto" w:frame="1"/>
        </w:rPr>
        <w:t xml:space="preserve"> Energy all announced major transactions to infuse more capital in their businesses. At least $890 million in financing was recently announced across the four transactions, demonstrating the strength of solar as it marches toward being the second largest source of electric capacity in the U.S.</w:t>
      </w:r>
    </w:p>
    <w:p w14:paraId="3497D34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9044E6"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CAFEEB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464CC8D"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Federal Incentives Have Sparked More Than $40 Billion in Solar and Storage Manufacturing Investments</w:t>
      </w:r>
      <w:r>
        <w:rPr>
          <w:color w:val="000000"/>
          <w:bdr w:val="none" w:sz="0" w:space="0" w:color="auto" w:frame="1"/>
        </w:rPr>
        <w:t>:</w:t>
      </w:r>
    </w:p>
    <w:p w14:paraId="4A08054E"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Environment &amp; Energy Leader, by Marybeth Collins, October 9, 2025</w:t>
      </w:r>
    </w:p>
    <w:p w14:paraId="30C05123"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https://www.environmentenergyleader.com/stories/trump-policies-test-us-solar-supply-chain-momentum,95903</w:t>
      </w:r>
    </w:p>
    <w:p w14:paraId="5CF57059"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Since the passage of the Inflation Reduction Act’s manufacturing provisions, the U.S. has entered a new era of solar and energy storage production. According to the Solar Energy Industries Association’s Supply Chain Dashboard, over $40.6 billion in new investments have been announced since 2022, resulting in a 650% increase in module manufacturing capacity and tens of thousands of new jobs. A total of 113 new manufacturing facilities </w:t>
      </w:r>
      <w:proofErr w:type="gramStart"/>
      <w:r>
        <w:rPr>
          <w:color w:val="000000"/>
          <w:bdr w:val="none" w:sz="0" w:space="0" w:color="auto" w:frame="1"/>
        </w:rPr>
        <w:t>are</w:t>
      </w:r>
      <w:proofErr w:type="gramEnd"/>
      <w:r>
        <w:rPr>
          <w:color w:val="000000"/>
          <w:bdr w:val="none" w:sz="0" w:space="0" w:color="auto" w:frame="1"/>
        </w:rPr>
        <w:t xml:space="preserve"> now operational, with 44 more under construction. The impact spans 43 states and Puerto Rico. In storage, the transformation is just as dramatic. Battery cell and pack production is accelerating, with over 557,000 metric tons of anode and cathode materials expected to be processed domestically by decade’s end. However, the Trump administration’s 2025 policy shifts may significantly alter that trajectory.</w:t>
      </w:r>
    </w:p>
    <w:p w14:paraId="4EE3EED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94F3050"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DFD1DFE"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42746434"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Is the World’s Cheapest Source of Electricity</w:t>
      </w:r>
      <w:r>
        <w:rPr>
          <w:color w:val="000000"/>
          <w:bdr w:val="none" w:sz="0" w:space="0" w:color="auto" w:frame="1"/>
        </w:rPr>
        <w:t>:</w:t>
      </w:r>
    </w:p>
    <w:p w14:paraId="0634EAF2"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Will Norman, October 9, 2025</w:t>
      </w:r>
    </w:p>
    <w:p w14:paraId="3726076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https://www.pv-tech.org/solar-is-the-worlds-cheapest-source-of-electricity-research-shows</w:t>
      </w:r>
    </w:p>
    <w:p w14:paraId="48F6CAD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study from the University of Surrey, solar PV is the world’s cheapest technology to generate electricity. Cost reductions in utility-scale solar PV and energy storage systems have been “unprecedented” since 2021, to the point where PV is “now the key driver of the world’s transition to clean, renewable power”. On average, global average solar power prices are between $0.03–0.05/kWh. In the sunniest parts of the world, solar PV can produce power for as little as $0.018/kWh, cheaper than the lowest prices for coal, gas or wind generation. Moreover, the price of lithium-ion batteries has fallen by 89% since 2010, which has made solar-plus-storage systems as cost-effective as gas plants, without the carbon emissions.</w:t>
      </w:r>
    </w:p>
    <w:p w14:paraId="3ECF89F2"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AEBD079"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3A97758"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754261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Panels Lasting Longer Than Previously Thought</w:t>
      </w:r>
      <w:r>
        <w:rPr>
          <w:color w:val="000000"/>
          <w:bdr w:val="none" w:sz="0" w:space="0" w:color="auto" w:frame="1"/>
        </w:rPr>
        <w:t>:</w:t>
      </w:r>
    </w:p>
    <w:p w14:paraId="1245FFE6"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Environment America, October 9, 2025</w:t>
      </w:r>
    </w:p>
    <w:p w14:paraId="2276CF3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https://environmentamerica.org/maine/updates/solar-panels-lasting-longer-than-previously-thought</w:t>
      </w:r>
    </w:p>
    <w:p w14:paraId="42F8D882"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study published in the scientific journal, “EES Solar,” highlights how 30-year-old solar panels still effectively provide power. To conduct the study, a group of international scientists analyzed the performance of six solar arrays in different locations across Switzerland installed in the 80s and 90s. They found that after over 30 years of consistent use the solar panels put out just over 80% of their original power. The researchers highlighted that these results exceeded the expectations for these panels when they were first manufactured.</w:t>
      </w:r>
    </w:p>
    <w:p w14:paraId="5F96D76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8D28500"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F453121"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C7AC0EB"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Represented 70% of Newly Installed Generating Capacity Worldwide in 2024</w:t>
      </w:r>
      <w:r>
        <w:rPr>
          <w:color w:val="000000"/>
          <w:bdr w:val="none" w:sz="0" w:space="0" w:color="auto" w:frame="1"/>
        </w:rPr>
        <w:t>:</w:t>
      </w:r>
    </w:p>
    <w:p w14:paraId="2C47A9A6"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Michael Puttré, October 10, 2025</w:t>
      </w:r>
    </w:p>
    <w:p w14:paraId="54441A92"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https://pv-magazine-usa.com/2025/10/10/solar-represented-70-of-newly-installed-generating-capacity-worldwide-in-2024</w:t>
      </w:r>
    </w:p>
    <w:p w14:paraId="53BC4800"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latest edition of IEEE’s annual report to be published in a future issue of the IEEE “Journal of Photovoltaics” tracks PV penetration and the growing role of grid battery storage in the global renewable energy transition. While coal remains the single largest source of electricity generation in the world, and its total capacity continues to expand, new growth from solar represents the vast majority of added generation. Approximately 70% of newly installed global electricity generating capacity for 2024 came from PV, with record installations in China (278-GW) and the U.S. (38-GW). Global PV installed capacity at the end of 2024 exceeded 2-TW, with China alone accounting for 1-TW installed. The percentage of global electricity generated by PV was 6.8% for 2024. The authors also include data highlighting the increasingly important role of grid-based battery energy storage systems relative to pumped hydro storage.</w:t>
      </w:r>
    </w:p>
    <w:p w14:paraId="79231697"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226A2F4"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F464D79" w14:textId="77777777" w:rsidR="00EA13CF" w:rsidRDefault="00EA13CF" w:rsidP="00EA13C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2E19D64"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proofErr w:type="spellStart"/>
      <w:r>
        <w:rPr>
          <w:b/>
          <w:bCs/>
          <w:color w:val="000000"/>
          <w:bdr w:val="none" w:sz="0" w:space="0" w:color="auto" w:frame="1"/>
        </w:rPr>
        <w:t>LevelTen</w:t>
      </w:r>
      <w:proofErr w:type="spellEnd"/>
      <w:r>
        <w:rPr>
          <w:b/>
          <w:bCs/>
          <w:color w:val="000000"/>
          <w:bdr w:val="none" w:sz="0" w:space="0" w:color="auto" w:frame="1"/>
        </w:rPr>
        <w:t xml:space="preserve"> Energy Says Solar Power Purchase Agreement Prices Rise</w:t>
      </w:r>
      <w:r>
        <w:rPr>
          <w:color w:val="000000"/>
          <w:bdr w:val="none" w:sz="0" w:space="0" w:color="auto" w:frame="1"/>
        </w:rPr>
        <w:t>:</w:t>
      </w:r>
    </w:p>
    <w:p w14:paraId="445FBB6D"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October 14, 2025</w:t>
      </w:r>
    </w:p>
    <w:p w14:paraId="27A623FC"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https://pv-magazine-usa.com/2025/10/14/procure-with-haste-as-solar-power-purchase-agreement-prices-rise-says-levelten-energy</w:t>
      </w:r>
    </w:p>
    <w:p w14:paraId="2BBF36CA"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1A5BEB8"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https://www.pv-tech.org/north-american-solar-ppa-prices-up-4-q3-amid-policy-headwinds</w:t>
      </w:r>
    </w:p>
    <w:p w14:paraId="2E9282CB"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 report from PPA marketplace operator </w:t>
      </w:r>
      <w:proofErr w:type="spellStart"/>
      <w:r>
        <w:rPr>
          <w:color w:val="000000"/>
          <w:bdr w:val="none" w:sz="0" w:space="0" w:color="auto" w:frame="1"/>
        </w:rPr>
        <w:t>LevelTen</w:t>
      </w:r>
      <w:proofErr w:type="spellEnd"/>
      <w:r>
        <w:rPr>
          <w:color w:val="000000"/>
          <w:bdr w:val="none" w:sz="0" w:space="0" w:color="auto" w:frame="1"/>
        </w:rPr>
        <w:t xml:space="preserve"> Energy finds that U.S. solar power purchase agreement prices rose 4% quarter-over-quarter amid broader policy headwinds in Q3 2025, and prices may continue to </w:t>
      </w:r>
      <w:r>
        <w:rPr>
          <w:color w:val="000000"/>
          <w:bdr w:val="none" w:sz="0" w:space="0" w:color="auto" w:frame="1"/>
        </w:rPr>
        <w:lastRenderedPageBreak/>
        <w:t>increase for “months and years to come.” </w:t>
      </w:r>
      <w:bookmarkStart w:id="0" w:name="x_x__Hlk211783965"/>
      <w:r>
        <w:rPr>
          <w:color w:val="000000"/>
          <w:bdr w:val="none" w:sz="0" w:space="0" w:color="auto" w:frame="1"/>
        </w:rPr>
        <w:t>P25 (25th percentile) prices averaged $59.77 per MWh for solar PPAs and $74.69 per MWh for wind PPAs. </w:t>
      </w:r>
      <w:bookmarkEnd w:id="0"/>
      <w:r>
        <w:rPr>
          <w:color w:val="000000"/>
          <w:bdr w:val="none" w:sz="0" w:space="0" w:color="auto" w:frame="1"/>
        </w:rPr>
        <w:t>The report contains data from AESO, CAISO, ERCOT, ISO-NE, MISO, PJM and SPP power markets.</w:t>
      </w:r>
    </w:p>
    <w:p w14:paraId="45B07971"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E2FB9C5"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7F68C9D"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87D38E7"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IEEE Says Solar Dominated Global Power Growth in 2024</w:t>
      </w:r>
      <w:r>
        <w:rPr>
          <w:color w:val="000000"/>
          <w:bdr w:val="none" w:sz="0" w:space="0" w:color="auto" w:frame="1"/>
        </w:rPr>
        <w:t>:</w:t>
      </w:r>
    </w:p>
    <w:p w14:paraId="36FCD5E7"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 Magazine, by Michael Puttré, October 16, 2025</w:t>
      </w:r>
    </w:p>
    <w:p w14:paraId="1CA6CC8C"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https://www.pv-magazine.com/2025/10/16/solar-accounted-for-70-of-new-global-power-capacity-in-2024</w:t>
      </w:r>
    </w:p>
    <w:p w14:paraId="4601D13A"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IEEE, solar power accounted for 70% of new generation capacity added worldwide in 2024, with record deployments in China and the U.S. The report highlights the growing role of utility-scale battery energy storage systems, with global capacity reaching 126.1-GW in 2024. Despite the rapid growth of renewables, fossil fuels still dominate electricity generation, although low-carbon sources provided 40% of global electricity last year.</w:t>
      </w:r>
    </w:p>
    <w:p w14:paraId="4EC48B04"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515F656"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69831F0"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7C07EDB"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Utility PV Up 56% in 2024, Accounting for 54% of All New Capacity</w:t>
      </w:r>
      <w:r>
        <w:rPr>
          <w:color w:val="000000"/>
          <w:bdr w:val="none" w:sz="0" w:space="0" w:color="auto" w:frame="1"/>
        </w:rPr>
        <w:t>:</w:t>
      </w:r>
    </w:p>
    <w:p w14:paraId="5ECF7A03"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Will Norman, October 16, 2025</w:t>
      </w:r>
    </w:p>
    <w:p w14:paraId="5888B8DA"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https://www.pv-tech.org/us-utility-pv-up-56-in-2024-accounting-for-54-of-all-new-capacity-lnbl</w:t>
      </w:r>
    </w:p>
    <w:p w14:paraId="10287564" w14:textId="7A774CB8"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new utility-scale solar 2025 data update from the Lawrence Berkeley National Laboratory records annual data on the U</w:t>
      </w:r>
      <w:r w:rsidR="00395342">
        <w:rPr>
          <w:color w:val="000000"/>
          <w:bdr w:val="none" w:sz="0" w:space="0" w:color="auto" w:frame="1"/>
        </w:rPr>
        <w:t>.</w:t>
      </w:r>
      <w:r>
        <w:rPr>
          <w:color w:val="000000"/>
          <w:bdr w:val="none" w:sz="0" w:space="0" w:color="auto" w:frame="1"/>
        </w:rPr>
        <w:t>S</w:t>
      </w:r>
      <w:r w:rsidR="00395342">
        <w:rPr>
          <w:color w:val="000000"/>
          <w:bdr w:val="none" w:sz="0" w:space="0" w:color="auto" w:frame="1"/>
        </w:rPr>
        <w:t>.</w:t>
      </w:r>
      <w:r>
        <w:rPr>
          <w:color w:val="000000"/>
          <w:bdr w:val="none" w:sz="0" w:space="0" w:color="auto" w:frame="1"/>
        </w:rPr>
        <w:t xml:space="preserve"> utility-scale solar sector. It finds that additions grew by 56% in 2024, reaching 30-GW from 2023’s 19-GW, representing over 54% of all new electricity generation capacity added in the country last year. The data also show that utility-scale PV deployments were not uniformly spread across the U.S. in 2024, with growth concentrated in Texas, the Midwest and the non-independent system operator West and Southeast regions. The Electric Reliability Council of Texas grid saw 7.6-GW of new utility-scale PV capacity in 2024, followed by the Midcontinent Independent System Operator grid (6-GW) and the non-ISO grids in the West and Southeast (largely Florida), both with 4.7-GW of new utility-scale solar capacity.</w:t>
      </w:r>
    </w:p>
    <w:p w14:paraId="7B2C29E8"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850AC67"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9F2E6D2"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68E0CB5"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New Report Finds States Working to Make Up for Loss of Federal Solar Incentives</w:t>
      </w:r>
      <w:r>
        <w:rPr>
          <w:color w:val="000000"/>
          <w:bdr w:val="none" w:sz="0" w:space="0" w:color="auto" w:frame="1"/>
        </w:rPr>
        <w:t>:</w:t>
      </w:r>
    </w:p>
    <w:p w14:paraId="428A76DC"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Kelsey Misbrener, October 16, 2025</w:t>
      </w:r>
    </w:p>
    <w:p w14:paraId="54FEC08B"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https://www.solarpowerworldonline.com/2025/10/new-report-finds-states-working-to-make-up-for-loss-of-federal-solar-incentives</w:t>
      </w:r>
    </w:p>
    <w:p w14:paraId="4C2D808B"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North Carolina Clean Energy Technology Center has released its Q3 2025 edition of “The 50 States of Solar” which finds that 45 states, plus the District of Columbia and Puerto Rico, took some type of distributed solar policy action during Q3 2025. The greatest number of actions continue to address net metering policies (57), residential fixed charge or minimum bill increases (43) and community solar policies (40). A total of 217 distributed solar policy actions were taken during Q3 2025, with the most actions taken in Connecticut, Colorado, Minnesota, New York, Arizona and California. In addition, states are revising programs and guidelines to maximize use of existing investment and production credits. Regulators are revising interconnection rules to help projects connect to the grid before the federal deadline for operating, implementing extensions and exceptions for projects under incentive programs and considering program expansions to ‘make up’ for the loss of the credits.</w:t>
      </w:r>
    </w:p>
    <w:p w14:paraId="08A92B7E"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CF62FD4"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B95B48D" w14:textId="77777777" w:rsidR="009F0215" w:rsidRDefault="009F0215" w:rsidP="009F02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3F0D79D" w14:textId="77777777" w:rsidR="00587FD7" w:rsidRDefault="00587FD7" w:rsidP="001413C6">
      <w:pPr>
        <w:pStyle w:val="NormalWeb"/>
        <w:shd w:val="clear" w:color="auto" w:fill="FFFFFF"/>
        <w:spacing w:before="0" w:beforeAutospacing="0" w:after="0" w:afterAutospacing="0"/>
        <w:rPr>
          <w:b/>
          <w:bCs/>
          <w:color w:val="000000"/>
          <w:bdr w:val="none" w:sz="0" w:space="0" w:color="auto" w:frame="1"/>
        </w:rPr>
      </w:pPr>
    </w:p>
    <w:p w14:paraId="05B7260F" w14:textId="02D51770"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Nearly Half of Solar Capacity Will Be Co-Located with Storage by 2060</w:t>
      </w:r>
      <w:r>
        <w:rPr>
          <w:color w:val="000000"/>
          <w:bdr w:val="none" w:sz="0" w:space="0" w:color="auto" w:frame="1"/>
        </w:rPr>
        <w:t>:</w:t>
      </w:r>
    </w:p>
    <w:p w14:paraId="5E3BCF89"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Patrick Jowett, October 21, 2025</w:t>
      </w:r>
    </w:p>
    <w:p w14:paraId="37959C8D"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https://pv-magazine-usa.com/2025/10/21/nearly-half-of-solar-capacity-will-be-co-located-with-storage-by-2060-says-dnv</w:t>
      </w:r>
    </w:p>
    <w:p w14:paraId="7E893FC4" w14:textId="63CA1AA9"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DNV’s “Energy Transition Outlook 2025,” from the mid-2030s onwards almost half of all global solar capacity will be co-located with storage by 2060, compared to around 2% today. It also predicts that distributed generation solar should begin outpacing utility-scale installations in some parts of the world by 2060. It adds that the levelized cost of electricity for solar is beginning to plateau and is expected to slow to an annual drop below 1% by the 2050s.</w:t>
      </w:r>
      <w:r w:rsidR="00043605">
        <w:rPr>
          <w:color w:val="000000"/>
          <w:bdr w:val="none" w:sz="0" w:space="0" w:color="auto" w:frame="1"/>
        </w:rPr>
        <w:t xml:space="preserve"> </w:t>
      </w:r>
      <w:r>
        <w:rPr>
          <w:color w:val="000000"/>
          <w:bdr w:val="none" w:sz="0" w:space="0" w:color="auto" w:frame="1"/>
        </w:rPr>
        <w:t>Solar power will account for 47% of electricity generation worldwide by 2060, increasing fivefold from 2024. Utility-scale solar installations are expected to slow in Greater China, Europe and North America due to constricted grids and price cannibalization, while BTM distributed solar generation is projected to play a growing role in addressing the energy demand of buildings. While BTM distributed solar generation for self-consumption supplied 2% of the total building electricity demand in 2024, this figure is expected to rise to 10% by 2060. By the same year, BTM solar will represent 30% of all solar power and 13% of all global power generated.</w:t>
      </w:r>
    </w:p>
    <w:p w14:paraId="72603824"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0569EB5"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61379AB"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42F6EF5"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PV Retains Most Competitive LCOE Globally in 2025</w:t>
      </w:r>
      <w:r>
        <w:rPr>
          <w:color w:val="000000"/>
          <w:bdr w:val="none" w:sz="0" w:space="0" w:color="auto" w:frame="1"/>
        </w:rPr>
        <w:t>:</w:t>
      </w:r>
    </w:p>
    <w:p w14:paraId="5AC0A50A"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Jonathan Touriño Jacobo, October 23, 2025</w:t>
      </w:r>
    </w:p>
    <w:p w14:paraId="2B884A2C"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https://www.pv-tech.org/solar-pv-retains-most-competitive-lcoe-globally-in-2025-wood-mackenzie</w:t>
      </w:r>
    </w:p>
    <w:p w14:paraId="26925626"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6FFB350"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https://renews.biz/103809/solar-hits-record-35mwh-lcoe-in-2025</w:t>
      </w:r>
    </w:p>
    <w:p w14:paraId="2A8EF727"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9AC6D02"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https://renewablesnow.com/news/solar-pv-remains-dirt-cheap-as-renewables-hit-new-cost-milestone-woodmac-1283764</w:t>
      </w:r>
    </w:p>
    <w:p w14:paraId="76DEB765"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analyst Wood Mackenzie, solar PV technology has maintained its leading position as the most cost-competitive power generation source in 2025. The Middle East and Africa achieved the lowest levelized cost of electricity (LCOE) among regions in 2025, with an LCOE of $37/MWh, while the LCOE of utility-scale solar PV in China reached $27/MWh. China also achieved the lowest LCOE for storage in 2025. Despite policy challenges, renewable technology costs in North America will decline to 2060.</w:t>
      </w:r>
    </w:p>
    <w:p w14:paraId="592E9D71"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C5AECB6"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737FB33"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9ACC1BF"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Simpler Solar Regulations Could Save Americans $1.2 Trillion</w:t>
      </w:r>
      <w:r>
        <w:rPr>
          <w:color w:val="000000"/>
          <w:bdr w:val="none" w:sz="0" w:space="0" w:color="auto" w:frame="1"/>
        </w:rPr>
        <w:t>:</w:t>
      </w:r>
    </w:p>
    <w:p w14:paraId="33919DB8"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Heatmap News, by Alexander C. Kaufman, October 23, 2025</w:t>
      </w:r>
    </w:p>
    <w:p w14:paraId="745C73CF"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https://heatmap.news/energy/solar-policy-savings</w:t>
      </w:r>
    </w:p>
    <w:p w14:paraId="19D3AF7B"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8FFCF15"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https://permitpower.org/resources/ascheapasourpeers</w:t>
      </w:r>
    </w:p>
    <w:p w14:paraId="38B84AD2"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analysis from Permit Power, Americans pay significantly more for rooftop solar than Australians and Germans because of state and local permitting and inspection requirements. For example, a 7-kw system averages $28,000 in the U.S. but just $4,000 in Australia. Software for instant permitting, remote inspections and automatic grid interconnections could make solar affordable for more households. If American families could buy rooftop solar at the same price as Australian or German families, almost 20 million more families would install solar by 2040, and those families would see average annual bill savings of $1,600. This would result in aggregate electricity bill savings of $1.2 trillion over 25 years – i.e., the life of these additional rooftop solar systems.</w:t>
      </w:r>
    </w:p>
    <w:p w14:paraId="111B2D3D"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AA3338F"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1FDC9D8"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40353597"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Sector Corporate Funding Falls 22% Year-over-Year</w:t>
      </w:r>
      <w:r>
        <w:rPr>
          <w:color w:val="000000"/>
          <w:bdr w:val="none" w:sz="0" w:space="0" w:color="auto" w:frame="1"/>
        </w:rPr>
        <w:t>:</w:t>
      </w:r>
    </w:p>
    <w:p w14:paraId="5455BEB1"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October 23, 2025</w:t>
      </w:r>
    </w:p>
    <w:p w14:paraId="78816829"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https://pv-magazine-usa.com/2025/10/23/u-s-solar-sector-corporate-funding-falls-22-year-over-year</w:t>
      </w:r>
    </w:p>
    <w:p w14:paraId="1785E143"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The </w:t>
      </w:r>
      <w:proofErr w:type="spellStart"/>
      <w:r>
        <w:rPr>
          <w:color w:val="000000"/>
          <w:bdr w:val="none" w:sz="0" w:space="0" w:color="auto" w:frame="1"/>
        </w:rPr>
        <w:t>Mercom</w:t>
      </w:r>
      <w:proofErr w:type="spellEnd"/>
      <w:r>
        <w:rPr>
          <w:color w:val="000000"/>
          <w:bdr w:val="none" w:sz="0" w:space="0" w:color="auto" w:frame="1"/>
        </w:rPr>
        <w:t xml:space="preserve"> Capital Group says venture capital (VC), public market, and debt financing into the solar industry reached $17.3 billion through the first nine months of 2025, down from $22.3 billion raised through the first nine months of 2024. Total corporate funding, including VC funding, public market, and debt financing decreased 22% year-over-year through the first three quarters in 2025. VC funding reached $2.9 billion across 55 deals over the period, down from $3.9 billion raised over 39 deals in the year-ago period. Solar debt financing totaled $12.7 billion across 60 deals, 24% lower than the $16.7 billion raised through the first nine months of 2024. In the first three quarters of 2025, corporations acquired 165 solar projects totaling 29-GW. This is a slight increase from 28.3-GW in transactions a year ago. Mergers and acquisitions activity increased year-over-year, with 76 deals in the first nine months of 2025 compared to 62 last year.</w:t>
      </w:r>
    </w:p>
    <w:p w14:paraId="061F7E44"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13BAFA7"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9CE4EF1" w14:textId="77777777" w:rsidR="001413C6" w:rsidRDefault="001413C6" w:rsidP="001413C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02914B8"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Corporate Funding Sees Uptick in Q3 2025 with $6.5 Billion</w:t>
      </w:r>
      <w:r>
        <w:rPr>
          <w:color w:val="000000"/>
          <w:bdr w:val="none" w:sz="0" w:space="0" w:color="auto" w:frame="1"/>
        </w:rPr>
        <w:t>:</w:t>
      </w:r>
    </w:p>
    <w:p w14:paraId="030C9B1C"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Jonathan Touriño Jacobo, October 27, 2025</w:t>
      </w:r>
    </w:p>
    <w:p w14:paraId="15A7207F"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https://www.pv-tech.org/solar-corporate-funding-sees-uptick-in-q3-2025-with-us6-5-billion</w:t>
      </w:r>
    </w:p>
    <w:p w14:paraId="479658C4"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the latest financial report from market research firm </w:t>
      </w:r>
      <w:proofErr w:type="spellStart"/>
      <w:r>
        <w:rPr>
          <w:color w:val="000000"/>
          <w:bdr w:val="none" w:sz="0" w:space="0" w:color="auto" w:frame="1"/>
        </w:rPr>
        <w:t>Mercom</w:t>
      </w:r>
      <w:proofErr w:type="spellEnd"/>
      <w:r>
        <w:rPr>
          <w:color w:val="000000"/>
          <w:bdr w:val="none" w:sz="0" w:space="0" w:color="auto" w:frame="1"/>
        </w:rPr>
        <w:t xml:space="preserve"> Capital Group, global corporate financing in the solar industry reached $6.5 billion in the third quarter of 2025, a 14% increase from the same period a year ago. The report covers deals in venture capital, solar public market financing, debt financing and mergers and acquisitions. This is the third quarter in a row with solar funding increasing in a quarterly basis after reaching a low of $4 billion in the last quarter of 2024.</w:t>
      </w:r>
    </w:p>
    <w:p w14:paraId="6DD8439F"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CA72499"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333C28B"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3BB3AD9"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Tesla Says the U.S. Can Bring Solar Installations to Below $2 per Watt</w:t>
      </w:r>
      <w:r>
        <w:rPr>
          <w:color w:val="000000"/>
          <w:bdr w:val="none" w:sz="0" w:space="0" w:color="auto" w:frame="1"/>
        </w:rPr>
        <w:t>:</w:t>
      </w:r>
    </w:p>
    <w:p w14:paraId="40CD3CF9"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Latitude Media, by Lisa Martine Jenkins, October 27, 2025</w:t>
      </w:r>
    </w:p>
    <w:p w14:paraId="1CA8E165"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https://www.latitudemedia.com/news/can-the-us-bring-solar-installation-to-below-2-per-watt</w:t>
      </w:r>
    </w:p>
    <w:p w14:paraId="15DB975E"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44AA30D"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https://energylibrary.tesla.com/docs/Public/Solar/Retrofit/WhitePaper/en/Tesla_Energy_Breaking_the_Cost_Barrier_in_Residential_Energy.pdf</w:t>
      </w:r>
    </w:p>
    <w:p w14:paraId="5E5E0283"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Tesla report found that it’s possible to get solar-plus-storage installations down to $3.02 per watt without any consumer subsidies or tax credits, through a series of changes: regulatory reforms ($0.54 per watt), operational fixes for installers ($0.57 per watt), as well as hardware innovations to get products down to the lowest total installed cost possible ($0.67 per watt). These changes would put solar alone at below $2 per watt.</w:t>
      </w:r>
    </w:p>
    <w:p w14:paraId="57933ECB"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6DCDE78"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24F6A93"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BB86018"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Domestic Solar Manufacturing Booms During Trump Administration with Entire Solar Supply Chain Reshored</w:t>
      </w:r>
      <w:r>
        <w:rPr>
          <w:color w:val="000000"/>
          <w:bdr w:val="none" w:sz="0" w:space="0" w:color="auto" w:frame="1"/>
        </w:rPr>
        <w:t>:</w:t>
      </w:r>
    </w:p>
    <w:p w14:paraId="4B4B58A0"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October 29, 2025</w:t>
      </w:r>
    </w:p>
    <w:p w14:paraId="2493DF26"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https://cleantechnica.com/2025/10/29/domestic-solar-manufacturing-booms-during-trump-administration-with-entire-solar-supply-chain-reshored</w:t>
      </w:r>
    </w:p>
    <w:p w14:paraId="57E4734B"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227F0D0"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https://seia.org/research-resources/solar-storage-supply-chain-dashboard</w:t>
      </w:r>
    </w:p>
    <w:p w14:paraId="014E6356"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74592D0"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https://electrek.co/2025/10/30/us-reshores-entire-solar-supply-chain-as-trump-puts-31b-at-risk</w:t>
      </w:r>
    </w:p>
    <w:p w14:paraId="031E14BA"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New data from the Solar Energy Industries Association shows that the entire solar supply chain has been reshored and, since the end of 2024, U.S. manufacturing capacity has grown across every segment of the solar and storage supply chain. As of October 2025, the U.S. has surpassed 60-GW of domestic solar module production capacity, a 37% increase from December 2024. Since the end of 2024, U.S. solar cell production capacity has more than tripled, rising from 1-GW to 3.2-GW. The U.S. solar manufacturing pipeline remains robust, with 23-GW of solar module capacity, over 34-GW of solar cell capacity, 25-GW of inverter capacity, and 95-GWh of battery cell capacity under construction or announced. However, over 100 factories and over $31 billion in the pipeline could be at risk if the Trump administration continues its attacks on solar energy.</w:t>
      </w:r>
    </w:p>
    <w:p w14:paraId="340DD65F"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1E5DA33"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9F09F49"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F1B754E"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Solar Module, Inverter Market to Reach $115.8 Billion by 2030</w:t>
      </w:r>
      <w:r>
        <w:rPr>
          <w:color w:val="000000"/>
          <w:bdr w:val="none" w:sz="0" w:space="0" w:color="auto" w:frame="1"/>
        </w:rPr>
        <w:t>:</w:t>
      </w:r>
    </w:p>
    <w:p w14:paraId="3B701D9C"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Patrick Jowett, October 30, 2025</w:t>
      </w:r>
    </w:p>
    <w:p w14:paraId="572CAF34"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https://pv-magazine-usa.com/2025/10/30/global-solar-module-inverter-market-to-reach-115-8-billion-by-2030</w:t>
      </w:r>
    </w:p>
    <w:p w14:paraId="684A4D4F"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forecasts made by UK-based data analytics and consulting company </w:t>
      </w:r>
      <w:proofErr w:type="spellStart"/>
      <w:r>
        <w:rPr>
          <w:color w:val="000000"/>
          <w:bdr w:val="none" w:sz="0" w:space="0" w:color="auto" w:frame="1"/>
        </w:rPr>
        <w:t>GlobalData</w:t>
      </w:r>
      <w:proofErr w:type="spellEnd"/>
      <w:r>
        <w:rPr>
          <w:color w:val="000000"/>
          <w:bdr w:val="none" w:sz="0" w:space="0" w:color="auto" w:frame="1"/>
        </w:rPr>
        <w:t>, the global solar module and inverter markets are on course to reach a combined $115.8 billion by 2030. It projects the global market for solar modules to reach $80.7 billion by the end of the decade, while the solar inverter market is set to reach $38.8 billion. The increase will be largely driven by strong policy initiatives in the Asia Pacific (APAC) region, with the APAC solar module market expected to reach $46.2 billion in 2030, up from $38.8 billion in 2024.</w:t>
      </w:r>
    </w:p>
    <w:p w14:paraId="0584AD5D"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DFB7E35"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425A4A6"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32A55A2"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Florida Leads the Southeast for Installed Solar Capacity</w:t>
      </w:r>
      <w:r>
        <w:rPr>
          <w:color w:val="000000"/>
          <w:bdr w:val="none" w:sz="0" w:space="0" w:color="auto" w:frame="1"/>
        </w:rPr>
        <w:t>:</w:t>
      </w:r>
    </w:p>
    <w:p w14:paraId="3A24262E"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WUSF, by Jessica Meszaros, October 31, 2025</w:t>
      </w:r>
    </w:p>
    <w:p w14:paraId="17D99625"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https://www.wusf.org/environment/2025-10-31/florida-leads-southeast-installed-solar-capacity-report</w:t>
      </w:r>
    </w:p>
    <w:p w14:paraId="1161BE58"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nonprofit Southern Alliance for Clean Energy’s “Solar in the Southeast” report, Florida is the top state in the Southeast for installed solar capacity. As of 2024, Florida can generate 13,850-MW of solar energy. It actually outperformed all others, like Texas and California, when it comes to the pace of capacity additions. And despite rollbacks of federal tax credits, solar remains cost-competitive as costs associated with fossil fuel infrastructure trend upward. The analysis said capacity is expected to more than double to nearly 30,000-MW by 2030.</w:t>
      </w:r>
    </w:p>
    <w:p w14:paraId="6DCFF295"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D9A3C4F"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108780C" w14:textId="77777777" w:rsidR="009612BD" w:rsidRDefault="009612BD" w:rsidP="009612B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923138D"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Solar Tariffs Linked to Preventable Deaths</w:t>
      </w:r>
      <w:r>
        <w:rPr>
          <w:color w:val="000000"/>
          <w:bdr w:val="none" w:sz="0" w:space="0" w:color="auto" w:frame="1"/>
        </w:rPr>
        <w:t>:</w:t>
      </w:r>
    </w:p>
    <w:p w14:paraId="61B1E5A8"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John Fitzgerald Weaver, November 5, 2025</w:t>
      </w:r>
    </w:p>
    <w:p w14:paraId="00C44B48"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https://www.pv-magazine.com/2025/11/05/us-solar-tariffs-linked-to-preventable-deaths-claim-researchers</w:t>
      </w:r>
    </w:p>
    <w:p w14:paraId="0588B631"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Researchers at the City University of New York say imported solar modules avoided nearly 600 U.S. deaths and $28 billion in climate and health costs, while tariffs stalled clean energy progress. They found that solar panel imports into the U.S. displaced 305-TWh of fossil generation, avoided 178 million tons of CO2 emissions, and prevented 595 premature deaths between 2014 and 2022. Climate benefits made up 76% of the total, and air-pollution reductions the other 24%. On average, every kilowatt of imported solar produced $180 in health and climate benefits – about one-fifth of a system’s installation cost, separate from its energy value.</w:t>
      </w:r>
    </w:p>
    <w:p w14:paraId="68C22FA5"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CAABAF7"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CD39782" w14:textId="77777777" w:rsidR="003317D3" w:rsidRDefault="003317D3" w:rsidP="003317D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CC41132" w14:textId="77777777" w:rsidR="00587FD7" w:rsidRDefault="00587FD7" w:rsidP="00497E4E">
      <w:pPr>
        <w:pStyle w:val="NormalWeb"/>
        <w:shd w:val="clear" w:color="auto" w:fill="FFFFFF"/>
        <w:spacing w:before="0" w:beforeAutospacing="0" w:after="0" w:afterAutospacing="0"/>
        <w:rPr>
          <w:b/>
          <w:bCs/>
          <w:color w:val="000000"/>
          <w:bdr w:val="none" w:sz="0" w:space="0" w:color="auto" w:frame="1"/>
        </w:rPr>
      </w:pPr>
    </w:p>
    <w:p w14:paraId="050F5BFD" w14:textId="098C7729"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32-GW More Solar Power Expected in the Next 12 Months as Fewer Projects Report Delays in Their Expected Online Date</w:t>
      </w:r>
      <w:r>
        <w:rPr>
          <w:color w:val="000000"/>
          <w:bdr w:val="none" w:sz="0" w:space="0" w:color="auto" w:frame="1"/>
        </w:rPr>
        <w:t>:</w:t>
      </w:r>
    </w:p>
    <w:p w14:paraId="3948B0E2"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November 10, 2025</w:t>
      </w:r>
    </w:p>
    <w:p w14:paraId="34B69BE1"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https://www.eia.gov/todayinenergy/detail.php?id=66604</w:t>
      </w:r>
    </w:p>
    <w:p w14:paraId="5C86CF0B"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AC1BDB3"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https://cleantechnica.com/2025/11/11/us-expects-to-add-32-more-gigawatts-of-solar-power-in-next-12-months</w:t>
      </w:r>
    </w:p>
    <w:p w14:paraId="35975AAA"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is the fastest-growing source of new electric generating capacity in the U.S., driven by large-scale solar photovoltaic projects built by electric utilities and independent power producers. Delays in bringing these solar projects into operation have been trending down in recent months. In the third quarter of 2025, solar projects representing about 20% of planned capacity reported a delay, a decrease from 25% in the same period in 2024, based on data compiled from multiple “Preliminary Monthly Electric Generator Inventory” reports. Despite the relatively high number of projects reporting delays in 2024, that year was a record year for U.S. solar capacity additions. Power plant developers added 31-GW of utility-scale solar PV generating capacity in 2024, which increased total U.S. utility-scale solar capacity by 34%. Delays in solar project schedules tend to be relatively short in duration, and reports of delays are more common than cancellations: less than 1% of planned solar capacity is entirely cancelled in a typical month. EIA also notes that developers reported plans to bring 32-GW of solar capacity online in the next 12 months (October 2025 through September 2026). About 5-GW of that capacity is from solar projects that delayed their expected online date compared with what they had previously reported.</w:t>
      </w:r>
    </w:p>
    <w:p w14:paraId="0A7DEF0C"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C48572F"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E4565EA"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763928E"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Swath of U.S. Solar and Storage Projects Face Political ‘Limbo’</w:t>
      </w:r>
      <w:r>
        <w:rPr>
          <w:color w:val="000000"/>
          <w:bdr w:val="none" w:sz="0" w:space="0" w:color="auto" w:frame="1"/>
        </w:rPr>
        <w:t>:</w:t>
      </w:r>
    </w:p>
    <w:p w14:paraId="71FA358A"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Ben Willis, November 10, 2025</w:t>
      </w:r>
    </w:p>
    <w:p w14:paraId="26E4D4D0"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https://www.pv-tech.org/swath-of-us-solar-and-storage-projects-face-political-limbo-seia</w:t>
      </w:r>
    </w:p>
    <w:p w14:paraId="33C4F5C5"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61567FA"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https://www.latitudemedia.com/news/over-100-gw-of-solar-and-storage-risk-being-trapped-in-limbo</w:t>
      </w:r>
    </w:p>
    <w:p w14:paraId="1E429A65"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new analysis from the Solar Energy Industries Association, over 500 U.S. solar and storage projects totaling 116-GW planned in the U.S. through to 2030 could be under threat from political pushback, accounting for almost half the new generation capacity in the pipeline. An analysis of data from the U.S. Energy Information Administration reveals stated that 73-GW of solar and 43-GW of planned storage projects had not yet received all necessary federal, state, and local permits to proceed and thus faced being stuck in “limbo”. Further, 18 states have over 50% of their planned electricity capacity at risk of being blocked. Many of these states, including Texas, Virginia, Arizona, and Nevada, are expected to lead the country in data center growth.</w:t>
      </w:r>
    </w:p>
    <w:p w14:paraId="7C29CD7C"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ABD021C"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006D3F2"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FDDAB5"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PV Additions Stall Under One IEA Scenario Amid Energy Security Tensions</w:t>
      </w:r>
      <w:r>
        <w:rPr>
          <w:color w:val="000000"/>
          <w:bdr w:val="none" w:sz="0" w:space="0" w:color="auto" w:frame="1"/>
        </w:rPr>
        <w:t>:</w:t>
      </w:r>
    </w:p>
    <w:p w14:paraId="35BC2BE5"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Renewables Now, November 12, 2025</w:t>
      </w:r>
    </w:p>
    <w:p w14:paraId="0EECB760"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https://renewablesnow.com/news/pv-additions-stall-under-one-iea-scenario-amid-energy-security-tensions-1284893</w:t>
      </w:r>
    </w:p>
    <w:p w14:paraId="2A43A6C8"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0621662"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https://www.iea.org/news/as-risks-multiply-in-a-world-thirsty-for-energy-diversification-and-cooperation-are-more-urgent-than-ever</w:t>
      </w:r>
    </w:p>
    <w:p w14:paraId="4E016B44"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In its new “World Energy Outlook 2025” report, the International Energy Agency says governments need to pursue greater diversification of supplies and increased cooperation as the energy security context becomes increasingly complex. The report includes three main scenarios, and renewables grow faster than any other major energy source in all scenarios, led by solar, although at different rates. In the Current Policies Scenario, renewables face greater headwinds and annual solar PV additions stall at around current levels of 540-GW to </w:t>
      </w:r>
      <w:r>
        <w:rPr>
          <w:color w:val="000000"/>
          <w:bdr w:val="none" w:sz="0" w:space="0" w:color="auto" w:frame="1"/>
        </w:rPr>
        <w:lastRenderedPageBreak/>
        <w:t>2035 as demand for oil and natural gas continues to grow to 2050. In the Stated Policies Scenario, renewables capacity additions in emerging and developing economies average 620-GW per year to 2035, compared with 515-GW in 2024. As a result, global coal demand is put into a decline this decade. While renewables continue their rapid expansion globally, policy changes reduce the U.S.'s installed renewables capacity in 2035 by 30% compared to last year’s outlook.</w:t>
      </w:r>
    </w:p>
    <w:p w14:paraId="277CFC5A"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0E9D919"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63A43BD"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4457138"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Solar Generation Up 31% in First Nine Months of 2025</w:t>
      </w:r>
      <w:r>
        <w:rPr>
          <w:color w:val="000000"/>
          <w:bdr w:val="none" w:sz="0" w:space="0" w:color="auto" w:frame="1"/>
        </w:rPr>
        <w:t>:</w:t>
      </w:r>
    </w:p>
    <w:p w14:paraId="1715423B"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J.P. Casey, November 13, 2025</w:t>
      </w:r>
    </w:p>
    <w:p w14:paraId="259A9B34"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https://www.pv-tech.org/global-solar-generation-up-31-year-on-year-first-nine-months-2025</w:t>
      </w:r>
    </w:p>
    <w:p w14:paraId="3740D9D8"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new “Q3 Global Power Report” published by think tank Ember Climate, the world generated 2,109.76-TWh of electricity from solar PV in the first nine months of the year, more than the total solar generation reported in 2024. That is, in the first nine months of the year, the world’s solar output increased by 498-TWh over the same period of 2024, while wind generation grew by 137-TWh between these periods. The report also notes that the 31% growth in solar generation was an improvement over the 29% growth rate in the same period of 2024, and forecasts year-end solar generation growth to hit 640-TWh by the end of 2025. These increases have driven the contribution of solar PV to the world’s total electricity mix from 15.2% in the first three quarters of 2024 to 17.6% in the same period of 2025, while the share of all renewables has increased from 32.5% to 34.2%.</w:t>
      </w:r>
    </w:p>
    <w:p w14:paraId="4DF1FB49"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7421083"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C804822"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05C1254"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In Puerto Rico, Residential Solar and Storage Growth Outpaces Utility-Scale Developments</w:t>
      </w:r>
      <w:r>
        <w:rPr>
          <w:color w:val="000000"/>
          <w:bdr w:val="none" w:sz="0" w:space="0" w:color="auto" w:frame="1"/>
        </w:rPr>
        <w:t>:</w:t>
      </w:r>
    </w:p>
    <w:p w14:paraId="6737C90D"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William Driscoll, November 14, 2025</w:t>
      </w:r>
    </w:p>
    <w:p w14:paraId="6228DBD4"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https://pv-magazine-usa.com/2025/11/14/in-puerto-rico-residential-solar-and-storage-growth-outpaces-utility-scale-developments</w:t>
      </w:r>
    </w:p>
    <w:p w14:paraId="54862FA7"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Wood Mackenzie reports that Puerto Rico has reached 1,250 MW of residential solar. Almost 90-MW of residential solar was added in Puerto Rico from July through September. That represents the U.S. territory’s second-best quarter ever. The U.S. territory will add about 330-MW of residential solar next year and 380-MW in 2027. Wood Mackenzie also estimates there are 185,000 batteries across Puerto Rico, of which 81,000 are enrolled in a virtual power plant. The battery attachment rate for new residential solar has reached 100%. It expects three more GWh of residential storage by 2029.</w:t>
      </w:r>
    </w:p>
    <w:p w14:paraId="3ADEF921"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7082A34"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F47BDBF" w14:textId="77777777" w:rsidR="00497E4E" w:rsidRDefault="00497E4E" w:rsidP="00497E4E">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20F62CD"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Over 13-GW, or Half of Planned Texas Solar and Storage, at Risk to Fail to Come Online Next Year</w:t>
      </w:r>
      <w:r>
        <w:rPr>
          <w:color w:val="000000"/>
          <w:bdr w:val="none" w:sz="0" w:space="0" w:color="auto" w:frame="1"/>
        </w:rPr>
        <w:t>:</w:t>
      </w:r>
    </w:p>
    <w:p w14:paraId="334E435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November 18, 2025</w:t>
      </w:r>
    </w:p>
    <w:p w14:paraId="5C79430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https://pv-magazine-usa.com/2025/11/18/over-13-gw-or-half-of-planned-texas-solar-and-storage-to-fail-to-come-online-next-year</w:t>
      </w:r>
    </w:p>
    <w:p w14:paraId="330D641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Solar Energy Industries Association has released an analysis indicating that new federal policies targeting renewable energy are placing a significant majority of planned solar and battery storage capacity in Texas at severe risk.</w:t>
      </w:r>
      <w:r>
        <w:rPr>
          <w:color w:val="404040"/>
          <w:bdr w:val="none" w:sz="0" w:space="0" w:color="auto" w:frame="1"/>
        </w:rPr>
        <w:t> The data suggest that up to two-thirds of the state’s future clean energy portfolio could be indefinitely stalled due to a combination of regulatory and financial headwinds. The primary factors cited for this development risk include the administrative slowdown of federal permitting processes, the rollback of critical investment tax credits, and the cancellation of the $7 billion Solar for All grant program.</w:t>
      </w:r>
    </w:p>
    <w:p w14:paraId="23C6C76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BDCF24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647F75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1E8CB7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New Study Calls for Higher Environmental Impact Evaluation on Floating Solar</w:t>
      </w:r>
      <w:r>
        <w:rPr>
          <w:color w:val="000000"/>
          <w:bdr w:val="none" w:sz="0" w:space="0" w:color="auto" w:frame="1"/>
        </w:rPr>
        <w:t>:</w:t>
      </w:r>
    </w:p>
    <w:p w14:paraId="2AD2DF5D"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Billy Ludt, November 18, 2025</w:t>
      </w:r>
    </w:p>
    <w:p w14:paraId="76CFB6A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https://www.solarpowerworldonline.com/2025/11/new-study-calls-for-higher-environmental-impact-evaluation-on-floating-solar</w:t>
      </w:r>
    </w:p>
    <w:p w14:paraId="199FADB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study conducted by researchers at Oregon State University and the U.S. Geological Survey claims the environmental impact of floating solar projects has not fully been considered on U.S. installations. The study analyzed 11 floating solar projects built in Arkansas, Idaho, Oregon, Ohio, Tennessee and Washington. Researchers found that the floating arrays all lowered temperatures in each body of water, but that effect has differing implications for sustaining or harming aquatic habitats.</w:t>
      </w:r>
    </w:p>
    <w:p w14:paraId="1DD7249D"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A44F2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77EA81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103A1B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2024 Solar Jobs Were Roughly Level with 2023</w:t>
      </w:r>
      <w:r>
        <w:rPr>
          <w:color w:val="000000"/>
          <w:bdr w:val="none" w:sz="0" w:space="0" w:color="auto" w:frame="1"/>
        </w:rPr>
        <w:t>:</w:t>
      </w:r>
    </w:p>
    <w:p w14:paraId="1360EE2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Interstate Renewable Energy Council, November 20, 2025</w:t>
      </w:r>
    </w:p>
    <w:p w14:paraId="089C6EB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https://irecusa.org/blog/irec-news/2024-solar-jobs-roughly-level-with-2023-provide-critical-baseline-for-measuring-impacts-of-federal-policy-changes</w:t>
      </w:r>
    </w:p>
    <w:p w14:paraId="7450063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D0B84D6"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https://www.solarpowerworldonline.com/2025/11/solar-jobs-stayed-level-in-2024-but-impacts-of-obbba-still-tbd</w:t>
      </w:r>
    </w:p>
    <w:p w14:paraId="7DF3CE3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D3A46C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https://pv-magazine-usa.com/2025/11/21/solar-job-numbers-hold-steady-despite-challenges</w:t>
      </w:r>
    </w:p>
    <w:p w14:paraId="0FBB236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Interstate Renewable Energy Council has released the “15th annual National Solar Jobs Census,” reporting that the U.S. solar industry employed 280,119 workers in 2024, roughly level with the industry’s 2023 employment, despite increased solar capacity deployment - reflecting increased labor efficiency. States with notable increases in solar jobs in 2024 included Ohio (5%), Georgia (4.5%), Utah (3.5%), and Texas (3%) - all Republican-leaning “red” states, underscoring that solar energy is being deployed across the political spectrum. In addition, the expansion of energy storage deployment led to significant job growth in this sector. The number of workers in clean storage occupations in 2024 increased by 4%, and in the five-year period between 2019 and 2024, the sector grew 17%.</w:t>
      </w:r>
    </w:p>
    <w:p w14:paraId="19491236"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34C708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6855C0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52978B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Unstable Permitting and Aging Grid Threaten U.S. AI Leadership with 113-GW of Clean Energy at Risk</w:t>
      </w:r>
      <w:r>
        <w:rPr>
          <w:color w:val="000000"/>
          <w:bdr w:val="none" w:sz="0" w:space="0" w:color="auto" w:frame="1"/>
        </w:rPr>
        <w:t>:</w:t>
      </w:r>
    </w:p>
    <w:p w14:paraId="23084F4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November 21, 2025</w:t>
      </w:r>
    </w:p>
    <w:p w14:paraId="10D6585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https://pv-magazine-usa.com/2025/11/21/unstable-permitting-aging-grid-threaten-u-s-ai-leadership-113-gw-of-clean-energy-at-risk</w:t>
      </w:r>
    </w:p>
    <w:p w14:paraId="0A0803F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 comments to the U.S. Department of Energy, the Solar Energy Industries Association has warned that current policies risk U.S. energy dominance and grid reliability as data center demand surges. It notes that solar and storage are the only energy sources available at scale today but over 110-GW of capacity is imperiled by regulatory instability. Solar and storage are the fastest energy resources to deploy and the most capable of meeting the scale of electricity demand growth. Developing a utility-scale solar project typically takes just 1.4 years, and batteries 1.7 years, significantly faster than other energy technologies. However, the current permitting regime is creating significant risk. The completion of over 71-GW of solar and 42-GW of storage capacity, representing 74% of all capacity under development scheduled for 2026 to 2030, is at risk due to recent permitting policies. SEIA adds that the current “moratorium” on permitting is accelerating a resource adequacy problem.</w:t>
      </w:r>
    </w:p>
    <w:p w14:paraId="708D901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1DECA3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B0112A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4D45C1D2"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Natural Gas Use for Electricity in California Falls as Solar Generation Rises</w:t>
      </w:r>
      <w:r>
        <w:rPr>
          <w:color w:val="000000"/>
          <w:bdr w:val="none" w:sz="0" w:space="0" w:color="auto" w:frame="1"/>
        </w:rPr>
        <w:t>:</w:t>
      </w:r>
    </w:p>
    <w:p w14:paraId="082963BE"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November 24, 2025</w:t>
      </w:r>
    </w:p>
    <w:p w14:paraId="36E42A52"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https://www.eia.gov/todayinenergy/detail.php?id=66704</w:t>
      </w:r>
    </w:p>
    <w:p w14:paraId="6A384B6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Although natural gas generation still provides more electricity than any other source in California, electricity generation from natural gas has decreased over the past several years while generation from solar has increased. Solar generation by utility-scale power plants in the state totaled 40.3-BkWh in the first eight months of 2025, nearly double the 22.0-BkWh over the same period in 2020. In the first eight months of 2025, solar generation increased 17%, or 5.9-BkWh, compared with the same time period in 2024. Between January and August 2025, natural gas supplied 45.5-BkWh of electricity, 18% less than during the same period in 2020. The largest year-over-year drop occurred this year, when natural gas generation declined 9.5-BkWh, or 17%, compared with 2024.</w:t>
      </w:r>
    </w:p>
    <w:p w14:paraId="0CB1906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2FE6F8E"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60A58C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A29A4EE"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Poll Finds Most Ohioans Support Solar Projects</w:t>
      </w:r>
      <w:r>
        <w:rPr>
          <w:color w:val="000000"/>
          <w:bdr w:val="none" w:sz="0" w:space="0" w:color="auto" w:frame="1"/>
        </w:rPr>
        <w:t>:</w:t>
      </w:r>
    </w:p>
    <w:p w14:paraId="3AA90DE3"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Anne Fischer, December 3, 2025</w:t>
      </w:r>
    </w:p>
    <w:p w14:paraId="028685A0"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https://pv-magazine-usa.com/2025/12/03/poll-shows-strong-support-for-solar-in-ohio</w:t>
      </w:r>
    </w:p>
    <w:p w14:paraId="7DC0FB86"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recent poll by the Ohio Northern University Institute for Civics and Public Policy found that 55% of Ohio adults support the development of solar farms, with a majority believing these projects have positive economic, environmental, and quality-of-life impacts. The poll asked respondents if they were for or against the development of solar farms, which were defined as areas of land with a large number of solar panels to generate electricity. The majority (55%) of respondents are in favor of solar farms, with 19% opposed. Of the 55% who support solar farms, 25% strongly support and 30% somewhat support them. Of the respondents who indicated opposition, only 8% strongly oppose. Overall, despite regional and political differences, support for solar remains the prevailing sentiment across the state. The poll's release comes as Ohio considers the Community Energy Act, which would introduce a major community solar pilot program.</w:t>
      </w:r>
    </w:p>
    <w:p w14:paraId="6F7E50E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BF34746"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F0224A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AC420CA"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Distributed PV Employment Outpaces Utility-Scale Solar</w:t>
      </w:r>
      <w:r>
        <w:rPr>
          <w:color w:val="000000"/>
          <w:bdr w:val="none" w:sz="0" w:space="0" w:color="auto" w:frame="1"/>
        </w:rPr>
        <w:t>:</w:t>
      </w:r>
    </w:p>
    <w:p w14:paraId="412A9D48"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Blathnaid O'Dea, December 8, 2025</w:t>
      </w:r>
    </w:p>
    <w:p w14:paraId="1AE099F7"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https://www.pv-magazine.com/2025/12/08/distributed-solar-employment-vastly-outpaces-utility-scale-solar-globally-iea-reports</w:t>
      </w:r>
    </w:p>
    <w:p w14:paraId="357F6529"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latest edition of the International Energy Agency’s “World Energy Employment” report found employment in the PV sector surpassed 5 million in 2024, with distributed solar, particularly rooftop and small-scale systems, accounting for two-thirds of all solar employment globally, despite representing only 43% of installed capacity. Global employment in the photovoltaic sector was driven by a 30% increase in capacity additions. China leads in solar employment, followed by Europe, India and the U.S.</w:t>
      </w:r>
    </w:p>
    <w:p w14:paraId="735893D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82D4114"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B26744E"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D48BE9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Adds 11.7-GW of New Solar Capacity in Q3, Third Largest Quarter on Record</w:t>
      </w:r>
      <w:r>
        <w:rPr>
          <w:color w:val="000000"/>
          <w:bdr w:val="none" w:sz="0" w:space="0" w:color="auto" w:frame="1"/>
        </w:rPr>
        <w:t>:</w:t>
      </w:r>
    </w:p>
    <w:p w14:paraId="2AC449D9"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Energy Industries Association, December 9, 2025</w:t>
      </w:r>
    </w:p>
    <w:p w14:paraId="4751DD01"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https://seia.org/news/third-largest-quarter-on-record</w:t>
      </w:r>
    </w:p>
    <w:p w14:paraId="2A983AAB"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D0F7AA7"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https://www.reuters.com/business/energy/us-solar-installations-jump-49-third-quarter-report-says-2025-12-09</w:t>
      </w:r>
    </w:p>
    <w:p w14:paraId="45E12BEA"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The U.S. solar industry installed 11.7-GW of new capacity in Q3 2025, marking the industry’s third-largest quarter on record and pushing total installations this year past 30-GW. According to the “U.S. Solar Market </w:t>
      </w:r>
      <w:r>
        <w:rPr>
          <w:color w:val="000000"/>
          <w:bdr w:val="none" w:sz="0" w:space="0" w:color="auto" w:frame="1"/>
        </w:rPr>
        <w:lastRenderedPageBreak/>
        <w:t>Insight Q4 2025” report released by SEIA and Wood Mackenzie, 73% of all solar capacity installed this year has been built in states won by President Trump, including 8 of the top 10 states for new installations: Texas, Indiana, Florida, Arizona, Ohio, Utah, Kentucky and Arkansas. Utah surged into the top 10 solar states this quarter with two utility-scale projects coming online totaling over 1-GW of capacity. With the opening of two new solar module manufacturing facilities in Louisiana and South Carolina totaling 4.7-GW, the U.S. has now added 17.7-GW of new module manufacturing capacity in 2025. With a new wafer facility opening in Michigan in Q3, the U.S. can now produce every major component of the solar module supply chain. Despite actions in Washington targeting clean energy, solar and storage account for 85% of all new power added to the grid in the first nine months of the Trump Administration. SEIA expects 250-GW of solar to be installed from 2025 - 2030. The U.S. solar industry has more potential but permitting and political roadblocks endanger 73-GW of solar projects.</w:t>
      </w:r>
    </w:p>
    <w:p w14:paraId="6A5E8247"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6B8C891"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9F3364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276D05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Texas Makes Clean Power Breakthrough as Solar Output Overtakes Coal</w:t>
      </w:r>
      <w:r>
        <w:rPr>
          <w:color w:val="000000"/>
          <w:bdr w:val="none" w:sz="0" w:space="0" w:color="auto" w:frame="1"/>
        </w:rPr>
        <w:t>:</w:t>
      </w:r>
    </w:p>
    <w:p w14:paraId="63242F9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Reuters, by Gavin Maguire, December 9, 2025</w:t>
      </w:r>
    </w:p>
    <w:p w14:paraId="7E428958"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https://www.reuters.com/sustainability/climate-energy/texas-makes-clean-power-breakthrough-solar-output-overtakes-coal-2025-12-09</w:t>
      </w:r>
    </w:p>
    <w:p w14:paraId="599BFED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For the first time ever, Texas - the nation’s undisputed fossil leader - generated more electricity from solar than coal over a full calendar year. According to LSEG data, solar farms in ERCOT pumped out more power than the state’s coal fleet during the first 11 months of 2025, a lead that’s expected to hold through December despite shorter daylight hours. The shift was fueled by a 24% jump in installed solar capacity this year, driving a 42% surge in actual output.</w:t>
      </w:r>
    </w:p>
    <w:p w14:paraId="508C39F9"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E98E451"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A7BCF9E"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AD8B239"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Growth in Q3 2025 Community Solar Limited to Four States</w:t>
      </w:r>
      <w:r>
        <w:rPr>
          <w:color w:val="000000"/>
          <w:bdr w:val="none" w:sz="0" w:space="0" w:color="auto" w:frame="1"/>
        </w:rPr>
        <w:t>:</w:t>
      </w:r>
    </w:p>
    <w:p w14:paraId="2639F5A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Anne Fischer, December 9, 2025</w:t>
      </w:r>
    </w:p>
    <w:p w14:paraId="18928D78"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https://pv-magazine-usa.com/2025/12/09/growth-in-q3-2025-community-solar-limited-to-three-states</w:t>
      </w:r>
    </w:p>
    <w:p w14:paraId="494A0118"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718E104"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https://ilsr.org/article/energy-democracy/community-solar-tracker</w:t>
      </w:r>
    </w:p>
    <w:p w14:paraId="507D347D"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Tracking by the Institute for Local Self-Reliance shows limited growth of non-utility owned community solar, only four grew by 1% or more with New York in the lead. With 145-MW of community solar added in Q3, New York’s community solar capacity grew 5% quarter over quarter for a total of 2.7-GW. With 7-MW added, New Jersey’s community solar capacity grew 4% in Q3 2025 for a total of 187-MWac. Oregon added 2-MW of community solar, or 2%, in Q3 for a total of 84-MWac. Maine’s has stayed consistent at 1%, but has been in steep decline since the 29% growth rate the state saw in Q4 2024. Nineteen states plus DC allow community solar.</w:t>
      </w:r>
    </w:p>
    <w:p w14:paraId="6E5377A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32300A4"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0DC507F"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F08E57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World Hits ‘Heroic Achievement’ of 1-TW of Operating Utility-Scale Solar Capacity</w:t>
      </w:r>
      <w:r>
        <w:rPr>
          <w:color w:val="000000"/>
          <w:bdr w:val="none" w:sz="0" w:space="0" w:color="auto" w:frame="1"/>
        </w:rPr>
        <w:t>:</w:t>
      </w:r>
    </w:p>
    <w:p w14:paraId="7357CB1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J.P. Casey, December 10, 2025</w:t>
      </w:r>
    </w:p>
    <w:p w14:paraId="0A17086D"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https://www.pv-tech.org/world-hits-heroic-achievement-1tw-operating-utility-scale-solar-capacity</w:t>
      </w:r>
    </w:p>
    <w:p w14:paraId="30AAF3C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956B2EC"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https://wiki-solar.org/library/public/2511_Through_1TW_barrier_Top_EPCs.pdf</w:t>
      </w:r>
    </w:p>
    <w:p w14:paraId="7E1ABFDA"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The global utility-scale solar PV sector has exceeded the threshold of 1-TW of operating capacity, meaning that the cumulative capacity of utility-scale solar in operation has doubled every three years since 2016. This is according to Wiki-Solar, which tracks project updates and deployment information around the world. Its </w:t>
      </w:r>
      <w:r>
        <w:rPr>
          <w:color w:val="000000"/>
          <w:bdr w:val="none" w:sz="0" w:space="0" w:color="auto" w:frame="1"/>
        </w:rPr>
        <w:lastRenderedPageBreak/>
        <w:t>database attributes much of this growth to consistently strong performances from the world’s leading engineering, procurement and construction (EPC) firms; the top 36 EPCs now account for 131-GW of operating solar plants around the world, of which 28% has been commissioned since the start of 2024.</w:t>
      </w:r>
    </w:p>
    <w:p w14:paraId="633F1045"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5600D7F"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0F2803A"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22E08AA"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Solar Module Prices Stabilize at $0.28/W in November</w:t>
      </w:r>
      <w:r>
        <w:rPr>
          <w:color w:val="000000"/>
          <w:bdr w:val="none" w:sz="0" w:space="0" w:color="auto" w:frame="1"/>
        </w:rPr>
        <w:t>:</w:t>
      </w:r>
    </w:p>
    <w:p w14:paraId="3B0F2232"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PV-Tech.org, by J.P. Casey, December 12, 2025</w:t>
      </w:r>
    </w:p>
    <w:p w14:paraId="4E9FBA19"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https://www.pv-tech.org/us-solar-module-prices-stabilise-us-0-28-w-november</w:t>
      </w:r>
    </w:p>
    <w:p w14:paraId="60B32B12"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solar PV module prices have stabilized at just over $0.28/W in the three months to November 2025, but this is likely to be a fragile state of affairs as a decision on Section 232 compliance looms over the U.S. solar sector. These are the key conclusions to be drawn from Anza’s latest report into the US solar and battery energy storage system sector. The report notes that, while module prices in the U.S. are up considerably over the course of the year, from around $0.25/W in January, module prices have remained stable since September, when Anza reported a jump in module prices as developers sought to start work on operations by September 2, in order to secure Investment Tax Credit support.</w:t>
      </w:r>
    </w:p>
    <w:p w14:paraId="54883126"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7D24FF5"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A52129E" w14:textId="77777777" w:rsidR="00631E3C" w:rsidRDefault="00631E3C" w:rsidP="00631E3C">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15A971D"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Solar Inverter Market Expected to Shrink in Next Two Years</w:t>
      </w:r>
      <w:r>
        <w:rPr>
          <w:color w:val="000000"/>
          <w:bdr w:val="none" w:sz="0" w:space="0" w:color="auto" w:frame="1"/>
        </w:rPr>
        <w:t>:</w:t>
      </w:r>
    </w:p>
    <w:p w14:paraId="1B640669"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Billy Ludt, December 15, 2025</w:t>
      </w:r>
    </w:p>
    <w:p w14:paraId="67569992"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https://www.solarpowerworldonline.com/2025/12/woodmac-global-solar-inverter-market-expected-to-shrink-in-next-2-years</w:t>
      </w:r>
    </w:p>
    <w:p w14:paraId="004E756C"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CFB5B9E"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https://www.pv-tech.org/global-solar-inverter-market-to-shrink-in-2025-26-amid-uncertainty-china-us-eu</w:t>
      </w:r>
    </w:p>
    <w:p w14:paraId="31F69CC2"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Wood Mackenzie’s latest reporting, the global solar inverter market will contract for two consecutive years, declining 2% to 577-</w:t>
      </w:r>
      <w:proofErr w:type="gramStart"/>
      <w:r>
        <w:rPr>
          <w:color w:val="000000"/>
          <w:bdr w:val="none" w:sz="0" w:space="0" w:color="auto" w:frame="1"/>
        </w:rPr>
        <w:t>GW(</w:t>
      </w:r>
      <w:proofErr w:type="gramEnd"/>
      <w:r>
        <w:rPr>
          <w:color w:val="000000"/>
          <w:bdr w:val="none" w:sz="0" w:space="0" w:color="auto" w:frame="1"/>
        </w:rPr>
        <w:t>ac) in 2025 and a further 9% to 523-</w:t>
      </w:r>
      <w:proofErr w:type="gramStart"/>
      <w:r>
        <w:rPr>
          <w:color w:val="000000"/>
          <w:bdr w:val="none" w:sz="0" w:space="0" w:color="auto" w:frame="1"/>
        </w:rPr>
        <w:t>GW(</w:t>
      </w:r>
      <w:proofErr w:type="gramEnd"/>
      <w:r>
        <w:rPr>
          <w:color w:val="000000"/>
          <w:bdr w:val="none" w:sz="0" w:space="0" w:color="auto" w:frame="1"/>
        </w:rPr>
        <w:t>ac) in 2026. The downturn follows record shipments in 2024 and reflects market uncertainty across major regions including China, Europe and the U.S. </w:t>
      </w:r>
      <w:proofErr w:type="spellStart"/>
      <w:r>
        <w:rPr>
          <w:color w:val="000000"/>
          <w:bdr w:val="none" w:sz="0" w:space="0" w:color="auto" w:frame="1"/>
        </w:rPr>
        <w:t>WoodMac</w:t>
      </w:r>
      <w:proofErr w:type="spellEnd"/>
      <w:r>
        <w:rPr>
          <w:color w:val="000000"/>
          <w:bdr w:val="none" w:sz="0" w:space="0" w:color="auto" w:frame="1"/>
        </w:rPr>
        <w:t xml:space="preserve"> says the U.S. market is experiencing policy-driven volatility and expects it to reach 47-</w:t>
      </w:r>
      <w:proofErr w:type="gramStart"/>
      <w:r>
        <w:rPr>
          <w:color w:val="000000"/>
          <w:bdr w:val="none" w:sz="0" w:space="0" w:color="auto" w:frame="1"/>
        </w:rPr>
        <w:t>GW(</w:t>
      </w:r>
      <w:proofErr w:type="gramEnd"/>
      <w:r>
        <w:rPr>
          <w:color w:val="000000"/>
          <w:bdr w:val="none" w:sz="0" w:space="0" w:color="auto" w:frame="1"/>
        </w:rPr>
        <w:t>ac) in 2025 before declining 22% in 2026 as Inflation Reduction Act tax credits are phased out.</w:t>
      </w:r>
    </w:p>
    <w:p w14:paraId="5CE896F7"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1F46F6C"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9637F70"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91CD987"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Solar Growth Set to Slow for First Time</w:t>
      </w:r>
      <w:r>
        <w:rPr>
          <w:color w:val="000000"/>
          <w:bdr w:val="none" w:sz="0" w:space="0" w:color="auto" w:frame="1"/>
        </w:rPr>
        <w:t>:</w:t>
      </w:r>
    </w:p>
    <w:p w14:paraId="62D21B55"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Bloomberg, December 16, 2025</w:t>
      </w:r>
    </w:p>
    <w:p w14:paraId="316F7F7F"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https://www.bloomberg.com/news/articles/2025-12-16/global-solar-additions-to-fall-for-first-time-in-2026-says-bnef</w:t>
      </w:r>
    </w:p>
    <w:p w14:paraId="1D7AE908"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installations are set to slow next year for the first time since the industry emerged as a global force two decades ago, as policy shifts and saturation in major markets temper demand. BNEF’s “Global PV Market Outlook” shows that the world is set to add 649-GW of solar power capacity in 2026, down slightly from 2025. This year’s growth is the weakest in seven years, and next year’s contraction will be the first in records going back to 2000. Driving the decline is a range of policy shifts in China and the U.S. that have cooled demand growth. The U.S. market is also expected to slow due to Trump’s efforts to limit renewables deployment and pivot back to fossil fuels. Still, solar installations are expected to see “modest” growth as early as 2027, as China and the U.S. adjust to new supply and demand conditions and as new markets expand. Total installations for that year are expected at 688-GW.</w:t>
      </w:r>
    </w:p>
    <w:p w14:paraId="0F4A8CBC"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A05BDF2"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954C8DB"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14AA282B"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Study Maps Utility-Scale Solar Land Use with New AI Framework</w:t>
      </w:r>
      <w:r>
        <w:rPr>
          <w:color w:val="000000"/>
          <w:bdr w:val="none" w:sz="0" w:space="0" w:color="auto" w:frame="1"/>
        </w:rPr>
        <w:t>:</w:t>
      </w:r>
    </w:p>
    <w:p w14:paraId="5ED3AC59"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December 16, 2025</w:t>
      </w:r>
    </w:p>
    <w:p w14:paraId="7987AB0B"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https://www.pv-magazine.com/2025/12/16/us-study-maps-utility-scale-solar-land-use-with-new-ai-framework</w:t>
      </w:r>
    </w:p>
    <w:p w14:paraId="64B9C798"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 academic paper published in “Communications Earth &amp; Environment” has introduced a new AI-powered systematic methodology that leverages deep learning and high-resolution aerial imagery to quantify the land required for utility-scale solar projects in the U.S. Western Interconnection. The deep-learning framework provides the most detailed picture yet of how utility-scale solar uses land, revealing unexpected efficiency gaps and clearer pathways for agrivoltaics and brownfield development. The study mapped the true footprint of over 700 US solar farms. It found that dual-axis trackers have lower land-use efficiency than standard fixed setups. Their need for wide spacing to avoid self-shading means they consume more real estate per watt of power generated. The data showed that 38% of these sites were built on former cropland, highlighting a need to pivot toward “land sparing” strategies like agrivoltaics or brownfield development rather than paving over farms.</w:t>
      </w:r>
    </w:p>
    <w:p w14:paraId="462B0323"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B242549"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4B75DFA"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99D0E6B"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Top Ten Solar Panel Manufacturers Control 75% of Global Market</w:t>
      </w:r>
      <w:r>
        <w:rPr>
          <w:color w:val="000000"/>
          <w:bdr w:val="none" w:sz="0" w:space="0" w:color="auto" w:frame="1"/>
        </w:rPr>
        <w:t>:</w:t>
      </w:r>
    </w:p>
    <w:p w14:paraId="193F0D78"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Solar Power World, by Kelly Pickerel, December 17, 2025</w:t>
      </w:r>
    </w:p>
    <w:p w14:paraId="22F46BF8"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https://www.solarpowerworldonline.com/2025/12/woodmac-top-10-solar-panel-manufacturers-control-75-of-global-market</w:t>
      </w:r>
    </w:p>
    <w:p w14:paraId="15DEC57D"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Wood Mackenzie has released its latest “Global Solar Module Manufacturer Ranking” report for the first half of 2025, which assesses solar panel companies on shipments, bankability and performance. JA Solar and </w:t>
      </w:r>
      <w:proofErr w:type="spellStart"/>
      <w:r>
        <w:rPr>
          <w:color w:val="000000"/>
          <w:bdr w:val="none" w:sz="0" w:space="0" w:color="auto" w:frame="1"/>
        </w:rPr>
        <w:t>Trinasolar</w:t>
      </w:r>
      <w:proofErr w:type="spellEnd"/>
      <w:r>
        <w:rPr>
          <w:color w:val="000000"/>
          <w:bdr w:val="none" w:sz="0" w:space="0" w:color="auto" w:frame="1"/>
        </w:rPr>
        <w:t xml:space="preserve"> jointly claimed the top rank, with scores of 91.7 and 91.6, respectively. The Top 10 manufacturers collectively shipped 224-GW of modules, representing 75% of global shipments in the first half of the year. The Top 10 manufacturers maintained an average utilization rate of 70% in H1 2025, in contrast to the global average of just 43% for all other manufacturers. Adani Solar and DMEGC Solar were notable for maintaining a 100% utilization rate.</w:t>
      </w:r>
    </w:p>
    <w:p w14:paraId="1E4B0F53"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0979E7F"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3A84295"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90F1CCE"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Solar and Storage Program Forecast to Save All Massachusetts Ratepayers $313 Million per Year</w:t>
      </w:r>
      <w:r>
        <w:rPr>
          <w:color w:val="000000"/>
          <w:bdr w:val="none" w:sz="0" w:space="0" w:color="auto" w:frame="1"/>
        </w:rPr>
        <w:t>:</w:t>
      </w:r>
    </w:p>
    <w:p w14:paraId="13D0DA0A"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Ryan Kennedy, December 18, 2025</w:t>
      </w:r>
    </w:p>
    <w:p w14:paraId="4E4964E2"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https://pv-magazine-usa.com/2025/12/18/solar-and-storage-program-forecast-to-save-all-massachusetts-ratepayers-313-million-per-year</w:t>
      </w:r>
    </w:p>
    <w:p w14:paraId="70B0153B"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report from Synapse Energy Economics and the Solar Energy Industries Association finds that continued growth in solar and storage deployment in Massachusetts can save ratepayers $313 million per year through 2030 if the state meets its solar and storage deployment targets set by the SMART 3.0 incentive program. State policy targets roughly 3.5-GW of solar added by 2030. Across the greater New England benefits reach $684 million. Solar plus storage can also offer winter reliability improvements and limit gas consumption.</w:t>
      </w:r>
    </w:p>
    <w:p w14:paraId="2E2B5E30"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C924B0"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F915831" w14:textId="77777777" w:rsidR="00F5514A" w:rsidRDefault="00F5514A" w:rsidP="00F5514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3F586E2"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BNEF Sees 2026 Solar Slowdown with China Slowing but the World Growing</w:t>
      </w:r>
      <w:r>
        <w:rPr>
          <w:color w:val="000000"/>
          <w:bdr w:val="none" w:sz="0" w:space="0" w:color="auto" w:frame="1"/>
        </w:rPr>
        <w:t>:</w:t>
      </w:r>
    </w:p>
    <w:p w14:paraId="0D447082"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John Fitzgerald Weaver, December 22, 2025</w:t>
      </w:r>
    </w:p>
    <w:p w14:paraId="159CEDFE"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https://pv-magazine-usa.com/2025/12/22/bnef-sees-2026-solar-slowdown-with-china-slowing-the-world-growing</w:t>
      </w:r>
    </w:p>
    <w:p w14:paraId="4062D6AE"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After peaking at 372-GW of solar deployed in China in 2025, </w:t>
      </w:r>
      <w:proofErr w:type="spellStart"/>
      <w:r>
        <w:rPr>
          <w:color w:val="000000"/>
          <w:bdr w:val="none" w:sz="0" w:space="0" w:color="auto" w:frame="1"/>
        </w:rPr>
        <w:t>BloombergNEF</w:t>
      </w:r>
      <w:proofErr w:type="spellEnd"/>
      <w:r>
        <w:rPr>
          <w:color w:val="000000"/>
          <w:bdr w:val="none" w:sz="0" w:space="0" w:color="auto" w:frame="1"/>
        </w:rPr>
        <w:t xml:space="preserve"> sees a decline to 341-GW in 2026. The potential drop is driven by China’s most recent five-year economic plan, which suggests a slowdown from the country’s ‘breakneck’ pace. Meanwhile, the non-China world installed 251-GW of solar in 2024, is </w:t>
      </w:r>
      <w:r>
        <w:rPr>
          <w:color w:val="000000"/>
          <w:bdr w:val="none" w:sz="0" w:space="0" w:color="auto" w:frame="1"/>
        </w:rPr>
        <w:lastRenderedPageBreak/>
        <w:t>projected to grow nearly 13% to 283-GW in 2025, and is expected to reach 308-GW in 2026. Altogether, for the first time in two decades, there is a chance that global solar deployments may decline year over year. BNEF currently projects 649-GW of solar will be deployed in 2026, a decline of 6-GW from 2025’s projected 655-GW. However, BNEF expects a return to global growth in 2027, with 688-GW deployed, followed by an increase to 743-GW in 2028, before capacity gradually rises to 864-GW by 2035.</w:t>
      </w:r>
    </w:p>
    <w:p w14:paraId="2AD2ADE6"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F661E7A"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BAC2AED" w14:textId="77777777" w:rsidR="001D4FE6" w:rsidRDefault="001D4FE6" w:rsidP="001D4FE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43725AA" w14:textId="21A6BC24"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WIND</w:t>
      </w:r>
      <w:r w:rsidRPr="009C53AB">
        <w:rPr>
          <w:rFonts w:ascii="Times New Roman" w:eastAsia="Times New Roman" w:hAnsi="Times New Roman" w:cs="Times New Roman"/>
          <w:b/>
          <w:bCs/>
          <w:color w:val="000000"/>
          <w:kern w:val="0"/>
          <w:sz w:val="24"/>
          <w:szCs w:val="24"/>
          <w:bdr w:val="none" w:sz="0" w:space="0" w:color="auto" w:frame="1"/>
          <w14:ligatures w14:val="none"/>
        </w:rPr>
        <w:t>:</w:t>
      </w:r>
    </w:p>
    <w:p w14:paraId="42ACC3D9"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1FDADEBF"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Vineyard Wind Delivers Power Despite Trump’s Attacks on the Industry</w:t>
      </w:r>
      <w:r>
        <w:rPr>
          <w:color w:val="000000"/>
          <w:bdr w:val="none" w:sz="0" w:space="0" w:color="auto" w:frame="1"/>
        </w:rPr>
        <w:t>:</w:t>
      </w:r>
    </w:p>
    <w:p w14:paraId="2AA01377"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E&amp;E News, by Benjamin Storrow, October 3, 2025</w:t>
      </w:r>
    </w:p>
    <w:p w14:paraId="5A177A0C"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https://www.eenews.net/articles/vineyard-wind-is-delivering-power-buffering-it-from-trump</w:t>
      </w:r>
    </w:p>
    <w:p w14:paraId="51B1F294"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Half of the 62 turbines at Vineyard Wind off the Massachusetts coast are generating electricity, delivering a boost to the offshore wind industry as it struggles to navigate withering attacks by President Donald Trump. The 800-MW project, which Iberdrola is building with Copenhagen Infrastructure Partners, will be able to generate enough electricity to power 400,000 homes. It’s about 15 miles south of Martha’s Vineyard. The project was supposed to be completed last year. But progress slowed when one of the 350-foot blades plunged into the ocean after breaking free from a turbine, which stand about 800 feet tall. Since then, the project has advanced enough to begin producing power. Four turbines were delivering electricity to Massachusetts at the end of the first quarter of this year. That number leaped to 17 power-making turbines by the end of June.</w:t>
      </w:r>
    </w:p>
    <w:p w14:paraId="32B3F7E6"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D3A0E1E" w14:textId="77777777" w:rsidR="00FC69C8" w:rsidRDefault="00FC69C8" w:rsidP="00FC69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5462977" w14:textId="77777777" w:rsidR="00F27129" w:rsidRPr="009C53AB" w:rsidRDefault="00F27129" w:rsidP="009C53AB">
      <w:pPr>
        <w:pStyle w:val="NormalWeb"/>
        <w:shd w:val="clear" w:color="auto" w:fill="FFFFFF"/>
        <w:spacing w:before="0" w:beforeAutospacing="0" w:after="0" w:afterAutospacing="0"/>
        <w:rPr>
          <w:color w:val="242424"/>
        </w:rPr>
      </w:pPr>
      <w:r w:rsidRPr="009C53AB">
        <w:rPr>
          <w:color w:val="222222"/>
          <w:bdr w:val="none" w:sz="0" w:space="0" w:color="auto" w:frame="1"/>
        </w:rPr>
        <w:t> </w:t>
      </w:r>
    </w:p>
    <w:p w14:paraId="79B5F7A3"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Offshore Wind to Add 16-GW Globally in 2025</w:t>
      </w:r>
      <w:r>
        <w:rPr>
          <w:color w:val="000000"/>
          <w:bdr w:val="none" w:sz="0" w:space="0" w:color="auto" w:frame="1"/>
        </w:rPr>
        <w:t>:</w:t>
      </w:r>
    </w:p>
    <w:p w14:paraId="54EA2F76"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October 7, 2025</w:t>
      </w:r>
    </w:p>
    <w:p w14:paraId="372B9676"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https://renews.biz/103496/global-offshore-wind-to-hit-16gw-in-2025</w:t>
      </w:r>
    </w:p>
    <w:p w14:paraId="1E38097B"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Rystad Energy, global offshore wind capacity additions will reach 16-GW by the end of 2025, with around two-thirds of new projects located in China. By 2030, China’s offshore wind sector will account for 45% of the world’s cumulative capacity. However, unfavorable economic and policy conditions in the U.S. - including stop-work orders, reduced tax incentives and inflationary pressures - have slowed domestic project development and diverted capital flows to Europe and Asia.</w:t>
      </w:r>
    </w:p>
    <w:p w14:paraId="66D07AA3"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6FDBFF1"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FB95CA4"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523BC1E"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Offshore Wind Jobs Are ‘Highly at Risk’ Amid Trump Policy Rollbacks</w:t>
      </w:r>
      <w:r>
        <w:rPr>
          <w:color w:val="000000"/>
          <w:bdr w:val="none" w:sz="0" w:space="0" w:color="auto" w:frame="1"/>
        </w:rPr>
        <w:t>:</w:t>
      </w:r>
    </w:p>
    <w:p w14:paraId="76F4C21B"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Monthly, by Robyn White, October 8, 2025</w:t>
      </w:r>
    </w:p>
    <w:p w14:paraId="26C785B7"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https://www.windpowermonthly.com/article/1934713/us-offshore-wind-jobs-highly-risk-amid-trump-policy-rollbacks-%E2%80%93-report</w:t>
      </w:r>
    </w:p>
    <w:p w14:paraId="4F61735A"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new research, U.S. offshore wind jobs are “highly at risk” due to policy uncertainty under President Donald Trump.</w:t>
      </w:r>
    </w:p>
    <w:p w14:paraId="68933489"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2535ABC"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2CCDEE1"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88F0587"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Ørsted Says Its U.S. Offshore Wind Projects Are Back on Track</w:t>
      </w:r>
      <w:r>
        <w:rPr>
          <w:color w:val="000000"/>
          <w:bdr w:val="none" w:sz="0" w:space="0" w:color="auto" w:frame="1"/>
        </w:rPr>
        <w:t>:</w:t>
      </w:r>
    </w:p>
    <w:p w14:paraId="71D3D0D4"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Reuters, October 8, 2025</w:t>
      </w:r>
    </w:p>
    <w:p w14:paraId="65FF3C1B"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https://www.reuters.com/business/energy/offshore-wind-developer-orsted-still-plans-us-sunrise-wind-project-h2-2027-2025-10-07</w:t>
      </w:r>
    </w:p>
    <w:p w14:paraId="0BB1C67B"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Danish developer Ørsted has confirmed that the Sunrise Wind project off the coast of New York is on schedule for completion in the back half of 2027. Work has also resumed on Revolution Wind, the 704-MW project serving Rhode Island and Connecticut, after a federal judge lifted the Trump administration’s August stop-work order. It’s expected to come online by Q2 of next year.</w:t>
      </w:r>
    </w:p>
    <w:p w14:paraId="3E181B06"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DD193D1"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C207C37"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54A01CD"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Nordex to Deliver 236-MW of Turbines for Projects in North America</w:t>
      </w:r>
      <w:r>
        <w:rPr>
          <w:color w:val="000000"/>
          <w:bdr w:val="none" w:sz="0" w:space="0" w:color="auto" w:frame="1"/>
        </w:rPr>
        <w:t>:</w:t>
      </w:r>
    </w:p>
    <w:p w14:paraId="3333FBAD"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Renewables Now, by Tanya Ivanova, October 8, 2025</w:t>
      </w:r>
    </w:p>
    <w:p w14:paraId="6C4AEC65"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https://renewablesnow.com/news/nordex-to-deliver-236-mw-of-turbines-for-projects-in-n-america-1282913</w:t>
      </w:r>
    </w:p>
    <w:p w14:paraId="115BC2A6"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German wind turbine maker Nordex SE has received orders to supply turbines with a total capacity of 236-MW for wind projects in North America. The installation works are scheduled to start in 2027.However, the company has not yet disclosed the names of the customers and the projects.</w:t>
      </w:r>
    </w:p>
    <w:p w14:paraId="084719C6"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AB46EA3"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7053569"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DDEE0F3"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America’s Biggest Offshore Wind Farm Will Be Online in Six Months</w:t>
      </w:r>
      <w:r>
        <w:rPr>
          <w:color w:val="000000"/>
          <w:bdr w:val="none" w:sz="0" w:space="0" w:color="auto" w:frame="1"/>
        </w:rPr>
        <w:t>:</w:t>
      </w:r>
    </w:p>
    <w:p w14:paraId="7A68A204"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Clare Fieseler, October 9, 2025</w:t>
      </w:r>
    </w:p>
    <w:p w14:paraId="1B1C6832"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https://www.canarymedia.com/articles/offshore-wind/dominion-virginia-offshore-wind-online-2026</w:t>
      </w:r>
    </w:p>
    <w:p w14:paraId="2BD5F9A4"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About 30 miles off the coast of Virginia Beach, Dominion Energy’s 2.6 GW project is progressing fast. The project will start feeding power to the grid by March 2026 - the most definitive start date provided by its developer yet. Dominion Energy adds that it is still on schedule to complete by late 2026. As of the end of September, Dominion had installed all 176 turbine foundations. Now Dominion will turn to the final phase of construction: turbine installation.</w:t>
      </w:r>
    </w:p>
    <w:p w14:paraId="4AD6DA40"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F7FA2A4"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E8F3BCD" w14:textId="77777777" w:rsidR="00F27808" w:rsidRDefault="00F27808" w:rsidP="00F27808">
      <w:pPr>
        <w:pStyle w:val="NormalWeb"/>
        <w:shd w:val="clear" w:color="auto" w:fill="FFFFFF"/>
        <w:spacing w:before="0" w:beforeAutospacing="0" w:after="0" w:afterAutospacing="0"/>
        <w:rPr>
          <w:rFonts w:ascii="Segoe UI" w:hAnsi="Segoe UI" w:cs="Segoe UI"/>
          <w:color w:val="242424"/>
          <w:sz w:val="23"/>
          <w:szCs w:val="23"/>
        </w:rPr>
      </w:pPr>
      <w:r>
        <w:rPr>
          <w:b/>
          <w:bCs/>
          <w:color w:val="C00000"/>
          <w:u w:val="single"/>
          <w:bdr w:val="none" w:sz="0" w:space="0" w:color="auto" w:frame="1"/>
        </w:rPr>
        <w:t> </w:t>
      </w:r>
    </w:p>
    <w:p w14:paraId="229357B8"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No End in Sight for Price Hikes as U.S. Wind Power Buyers Line Up</w:t>
      </w:r>
      <w:r>
        <w:rPr>
          <w:color w:val="000000"/>
          <w:bdr w:val="none" w:sz="0" w:space="0" w:color="auto" w:frame="1"/>
        </w:rPr>
        <w:t>:</w:t>
      </w:r>
    </w:p>
    <w:p w14:paraId="0998F64E"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Recharge News, by Richard Kessler, October 15, 2025</w:t>
      </w:r>
    </w:p>
    <w:p w14:paraId="4C2DB440"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https://www.rechargenews.com/policy/no-end-in-sight-for-price-hikes-as-us-wind-power-buyers-line-up/2-1-1886645</w:t>
      </w:r>
    </w:p>
    <w:p w14:paraId="1068D1A5"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03F6AFB"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https://www.leveltenenergy.com/post/levelten-energy-north-america-ppa-price-index-q3-2025</w:t>
      </w:r>
    </w:p>
    <w:p w14:paraId="3BF7CFF6"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CF1F3B9"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https://www.windpowermonthly.com/article/1936304/us-wind-prices-spike-q3-due-tariffs-permitting-delays</w:t>
      </w:r>
    </w:p>
    <w:p w14:paraId="591FD480"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w:t>
      </w:r>
      <w:proofErr w:type="spellStart"/>
      <w:r>
        <w:rPr>
          <w:color w:val="000000"/>
          <w:bdr w:val="none" w:sz="0" w:space="0" w:color="auto" w:frame="1"/>
        </w:rPr>
        <w:t>LevelTen's</w:t>
      </w:r>
      <w:proofErr w:type="spellEnd"/>
      <w:r>
        <w:rPr>
          <w:color w:val="000000"/>
          <w:bdr w:val="none" w:sz="0" w:space="0" w:color="auto" w:frame="1"/>
        </w:rPr>
        <w:t xml:space="preserve"> Market-Averaged Continental Index, North American P25 (25th percentile) wind prices rose by nearly 5% in Q3 and averaged $74.69 per MWh for wind PPAs. They have risen by 14% year over year. Moreover, there is no end in sight for U.S. wind power price increases amid strong market demand and rising project costs as developers face an array of federal policy challenges. Recent months have seen major shifts in federal-level wind review processes, with an array of new obstacles emerging for project approvals coming from several federal entities. The Interior Department has also been undertaking more extensive reviews of wind projects sited on public lands, or private land that requires federal review - even revoking approvals for projects that had been green-lit under the previous administration. In addition, Section 232 tariffs are adding to already rising development costs, with an ongoing investigation into critical minerals bringing the potential to add even further levies.</w:t>
      </w:r>
    </w:p>
    <w:p w14:paraId="3528199A"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E6B0063"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9FAAED4" w14:textId="77777777" w:rsidR="00F57A35" w:rsidRDefault="00F57A35" w:rsidP="00F57A3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EFBE6B5" w14:textId="77777777" w:rsidR="00587FD7" w:rsidRDefault="00587FD7" w:rsidP="00AD3289">
      <w:pPr>
        <w:pStyle w:val="NormalWeb"/>
        <w:shd w:val="clear" w:color="auto" w:fill="FFFFFF"/>
        <w:spacing w:before="0" w:beforeAutospacing="0" w:after="0" w:afterAutospacing="0"/>
        <w:rPr>
          <w:b/>
          <w:bCs/>
          <w:color w:val="000000"/>
          <w:bdr w:val="none" w:sz="0" w:space="0" w:color="auto" w:frame="1"/>
        </w:rPr>
      </w:pPr>
    </w:p>
    <w:p w14:paraId="043572EA" w14:textId="38D498EF"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U.S. Wind Installations to Pick Up in H2, with 51% of New Capacity Expected to Come Online in Q4</w:t>
      </w:r>
      <w:r>
        <w:rPr>
          <w:color w:val="000000"/>
          <w:bdr w:val="none" w:sz="0" w:space="0" w:color="auto" w:frame="1"/>
        </w:rPr>
        <w:t>:</w:t>
      </w:r>
    </w:p>
    <w:p w14:paraId="118629B1"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Engineering, October 21, 2025</w:t>
      </w:r>
    </w:p>
    <w:p w14:paraId="62FA24FE"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https://www.windpowerengineering.com/51-of-forecasted-us-wind-capacity-expected-to-come-online-in-q4</w:t>
      </w:r>
    </w:p>
    <w:p w14:paraId="316A1F3B"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F3CF70B"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https://renews.biz/103768/us-wind-installations-fall-15-in-h1-amid-2027-spike-forecast</w:t>
      </w:r>
    </w:p>
    <w:p w14:paraId="70DE4E50"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1B6F53CB"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https://renewablesnow.com/news/us-wind-installations-to-pick-up-in-h2-spike-expected-in-2027-1283679</w:t>
      </w:r>
    </w:p>
    <w:p w14:paraId="18EE489F"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864C63F"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https://www.windtech-international.com/industry-news/us-wind-market-installs-593mw-in-q2-2025-amid-policy-uncertainty</w:t>
      </w:r>
    </w:p>
    <w:p w14:paraId="1D160122"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0362933"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https://www.windpowermonthly.com/article/1936766/us-wind-installations-continue-during-trump-presidency-%E2%80%93-wood-mackenzie</w:t>
      </w:r>
    </w:p>
    <w:p w14:paraId="68D77E0A"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“U.S. Wind Energy Monitor” report from Wood Mackenzie and the American Clean Power Association, U.S, wind installations declined 15% year-over-year in the first half of 2025, but activity is set to pick up in the second half. Further, a spike is set for 2027 as developers rush to meet tax-credit deadlines. The U.S. wind market installed 593-MW in Q2 2025, down 60% compared to Q2 2024. But installations through the first nine months of 2025 are projected to outpace 2024, reaching a total of 3.8-GW. Despite the slowdown in Q2, activity is projected to pick up, with 51% of forecasted capacity to come online in Q4, rounding out the annual 2025 total to 7.7-GW. Average annual installations of 9.1-GW are forecast over the next five years across onshore, offshore and repowering segments. By the end of 2029, approximately 46-GW of wind power capacity is expected to be installed, comprising nearly 35.5-GW from new onshore greenfield projects, 6-GW from offshore development and 4.5-GW from repowering. Cumulative capacity should reach 196.5-GW.</w:t>
      </w:r>
    </w:p>
    <w:p w14:paraId="2E0B30DB"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E5E189F"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AE38E82"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6DF1015"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Study Shows Wind Installations Increase Property Values</w:t>
      </w:r>
      <w:r>
        <w:rPr>
          <w:color w:val="000000"/>
          <w:bdr w:val="none" w:sz="0" w:space="0" w:color="auto" w:frame="1"/>
        </w:rPr>
        <w:t>:</w:t>
      </w:r>
    </w:p>
    <w:p w14:paraId="3678BD09"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PhysOrg</w:t>
      </w:r>
      <w:proofErr w:type="spellEnd"/>
      <w:r>
        <w:rPr>
          <w:color w:val="000000"/>
          <w:bdr w:val="none" w:sz="0" w:space="0" w:color="auto" w:frame="1"/>
        </w:rPr>
        <w:t>, by Jaclyn Severance, October 21, 2025</w:t>
      </w:r>
    </w:p>
    <w:p w14:paraId="50F8E014"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https://phys.org/news/2025-10-commercial-community-home-values.html</w:t>
      </w:r>
    </w:p>
    <w:p w14:paraId="76B948FD"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new research from the University of Connecticut, Lawrence Berkeley National Laboratory and American University and recently published in the journal “Energy Research &amp; Social Science,” utility-scale wind projects increase property values by 3% once operational. The findings offer new insight into the issue, with previous research suggesting such projects drive down property values. The report shares that this is true only during the planning and construction phases. After a project is live, revenue starts to pour into communities and results in local benefits that improve housing values.</w:t>
      </w:r>
    </w:p>
    <w:p w14:paraId="3D31F710"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0E0030B"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CE19BDA" w14:textId="77777777" w:rsidR="00AD3289" w:rsidRDefault="00AD3289" w:rsidP="00AD328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12D1015"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Offshore Wind Momentum Holds Despite Global Headwinds</w:t>
      </w:r>
      <w:r>
        <w:rPr>
          <w:color w:val="000000"/>
          <w:bdr w:val="none" w:sz="0" w:space="0" w:color="auto" w:frame="1"/>
        </w:rPr>
        <w:t>:</w:t>
      </w:r>
    </w:p>
    <w:p w14:paraId="48CECB46"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Monthly, by Robyn White, October 29, 2025</w:t>
      </w:r>
    </w:p>
    <w:p w14:paraId="40590782"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https://www.windpowermonthly.com/article/1937677/offshore-wind-momentum-holds-despite-global-headwinds-%E2%80%93-ember</w:t>
      </w:r>
    </w:p>
    <w:p w14:paraId="3281E037"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B837D97"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https://electrek.co/2025/10/29/global-offshore-wind-surges-ahead-as-trump-sinks-us-progress</w:t>
      </w:r>
    </w:p>
    <w:p w14:paraId="3E75DB01"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new analysis by think tank Ember, offshore wind momentum holds firm as governments continue to push ahead with new targets despite global challenges. Twenty-seven countries, 27 subnational governments, and three regions now have offshore wind targets in place. Together, their 2030 national targets total 263-GW of offshore wind – and that doesn’t even include China, which hasn’t set a national target yet. Europe is still leading the charge, with 15 countries targeting 99-GW by 2030. Asia is quickly building momentum, too: India </w:t>
      </w:r>
      <w:r>
        <w:rPr>
          <w:color w:val="000000"/>
          <w:bdr w:val="none" w:sz="0" w:space="0" w:color="auto" w:frame="1"/>
        </w:rPr>
        <w:lastRenderedPageBreak/>
        <w:t>is targeting 30-37-GW, Japan aims for 41-GW in total (including 15-GW of floating offshore wind by 2040), and South Korea, Taiwan, and Vietnam together plan for 41-GW. China recently unveiled a new plan to double its annual offshore wind buildout. Under the Beijing Declaration 2.0, the country will install no less than 15-GW of offshore wind annually during its 15th Five-Year Plan (2026-2030) – nearly double the 8-GW annual average during 2021-2025. Beyond 2030, 18 countries have announced longer-term offshore wind goals. In addition, 11 states continue pushing forward with their own targets, collectively adding up to 84-GW. Governors in states like New York, New Jersey, and Massachusetts remain committed to offshore wind development, despite federal hostility. About 5.8-GW is expected to be built before 2029 from the five projects already under construction.</w:t>
      </w:r>
    </w:p>
    <w:p w14:paraId="4A5F8456"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D64C250"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D7F668F" w14:textId="77777777" w:rsidR="00592CC9" w:rsidRDefault="00592CC9" w:rsidP="00592CC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ECED429"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Vestas Is Making Headway in the U.S.</w:t>
      </w:r>
      <w:r>
        <w:rPr>
          <w:color w:val="000000"/>
          <w:bdr w:val="none" w:sz="0" w:space="0" w:color="auto" w:frame="1"/>
        </w:rPr>
        <w:t>:</w:t>
      </w:r>
    </w:p>
    <w:p w14:paraId="2FADE823"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EnergyWatch</w:t>
      </w:r>
      <w:proofErr w:type="spellEnd"/>
      <w:r>
        <w:rPr>
          <w:color w:val="000000"/>
          <w:bdr w:val="none" w:sz="0" w:space="0" w:color="auto" w:frame="1"/>
        </w:rPr>
        <w:t>, by Laura Kold, November 7, 2025</w:t>
      </w:r>
    </w:p>
    <w:p w14:paraId="3DAF45E1"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https://energywatch.com/EnergyNews/wind/article18720301.ece</w:t>
      </w:r>
    </w:p>
    <w:p w14:paraId="0818A74D"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4D6F14A"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https://weatherguardwind.com/vestas-us-challenges</w:t>
      </w:r>
    </w:p>
    <w:p w14:paraId="34F38631"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Despite Trump's opposition to wind turbines, Vestas is experiencing significant growth in the U.S. Deliveries rose by over 60% in the third quarter. Vestas delivered 1.4-GW of onshore wind turbines - enough to power more than four hundred thousand homes. Every third turbine they delivered worldwide went to the U.S.</w:t>
      </w:r>
    </w:p>
    <w:p w14:paraId="7D6FC543"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3EF95C6"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9519F46" w14:textId="77777777" w:rsidR="00874FFB" w:rsidRDefault="00874FFB" w:rsidP="00874FF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68D5910"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Floating Wind Capacity Rises 13% in a Year</w:t>
      </w:r>
      <w:r>
        <w:rPr>
          <w:color w:val="000000"/>
          <w:bdr w:val="none" w:sz="0" w:space="0" w:color="auto" w:frame="1"/>
        </w:rPr>
        <w:t>:</w:t>
      </w:r>
    </w:p>
    <w:p w14:paraId="179E878B"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November 11, 2025</w:t>
      </w:r>
    </w:p>
    <w:p w14:paraId="37C292F9"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https://renews.biz/105235/global-floating-wind-capacity-rises-13-in-a-year</w:t>
      </w:r>
    </w:p>
    <w:p w14:paraId="3E8D2C21"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RenewableUK’s latest “</w:t>
      </w:r>
      <w:proofErr w:type="spellStart"/>
      <w:r>
        <w:rPr>
          <w:color w:val="000000"/>
          <w:bdr w:val="none" w:sz="0" w:space="0" w:color="auto" w:frame="1"/>
        </w:rPr>
        <w:t>EnergyPulse</w:t>
      </w:r>
      <w:proofErr w:type="spellEnd"/>
      <w:r>
        <w:rPr>
          <w:color w:val="000000"/>
          <w:bdr w:val="none" w:sz="0" w:space="0" w:color="auto" w:frame="1"/>
        </w:rPr>
        <w:t xml:space="preserve"> Insights Floating Offshore Wind” report, Global floating offshore wind capacity has grown by 13% over the past year to 277-MW. Sixteen projects are now fully operational across seven countries, up from 245-MW a year ago, with total installed capacity set to increase nearly tenfold to 2.5-GW by 2030, led by the UK and China. Norway leads with 100-MW across three projects, followed by the UK with 78-MW and China with 40-MW. A further 93-MW of capacity is under construction globally, including two projects in France and two in China.</w:t>
      </w:r>
    </w:p>
    <w:p w14:paraId="48E2C761"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07A277"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2F07AFC"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EAAE185"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Wind Energy Foundation Market Is Driving the Next Phase of Renewable Expansion</w:t>
      </w:r>
      <w:r>
        <w:rPr>
          <w:color w:val="000000"/>
          <w:bdr w:val="none" w:sz="0" w:space="0" w:color="auto" w:frame="1"/>
        </w:rPr>
        <w:t>:</w:t>
      </w:r>
    </w:p>
    <w:p w14:paraId="7C9AB28F"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Alternative Energy Magazine, November 13, 2025</w:t>
      </w:r>
    </w:p>
    <w:p w14:paraId="55C112E8"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https://www.altenergymag.com/news/2025/11/13/how-the-wind-energy-foundation-market-is-driving-the-next-phase-of-renewable-expansion/46348</w:t>
      </w:r>
    </w:p>
    <w:p w14:paraId="6AFF2AF7"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Driven by offshore wind expansion, policy support, and engineering innovation, foundations are becoming central to the clean energy transition worldwide. According to </w:t>
      </w:r>
      <w:proofErr w:type="spellStart"/>
      <w:r>
        <w:rPr>
          <w:color w:val="000000"/>
          <w:bdr w:val="none" w:sz="0" w:space="0" w:color="auto" w:frame="1"/>
        </w:rPr>
        <w:t>Ameco</w:t>
      </w:r>
      <w:proofErr w:type="spellEnd"/>
      <w:r>
        <w:rPr>
          <w:color w:val="000000"/>
          <w:bdr w:val="none" w:sz="0" w:space="0" w:color="auto" w:frame="1"/>
        </w:rPr>
        <w:t xml:space="preserve"> Research, the global Wind Energy Foundation Market size was valued at $65.6 billion in 2021 and is projected to reach $93.6 billion by 2030, growing at a compound annual growth rate of 4.1% between 2022 and 2030. This steady expansion highlights how critical foundation technologies have become to the global effort to scale clean and resilient power generation.</w:t>
      </w:r>
    </w:p>
    <w:p w14:paraId="5A203A05"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15EA810"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76223E9" w14:textId="77777777" w:rsidR="009C11A9" w:rsidRDefault="009C11A9" w:rsidP="009C11A9">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1A15C73" w14:textId="77777777" w:rsidR="00587FD7" w:rsidRDefault="00587FD7" w:rsidP="00571DAB">
      <w:pPr>
        <w:pStyle w:val="NormalWeb"/>
        <w:shd w:val="clear" w:color="auto" w:fill="FFFFFF"/>
        <w:spacing w:before="0" w:beforeAutospacing="0" w:after="0" w:afterAutospacing="0"/>
        <w:rPr>
          <w:b/>
          <w:bCs/>
          <w:color w:val="000000"/>
          <w:bdr w:val="none" w:sz="0" w:space="0" w:color="auto" w:frame="1"/>
        </w:rPr>
      </w:pPr>
    </w:p>
    <w:p w14:paraId="1C82B8AC" w14:textId="30CE9E73"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Terra-Gen Expands Clean Energy Portfolio with Monte Cristo I Windpower Project in Texas</w:t>
      </w:r>
      <w:r>
        <w:rPr>
          <w:color w:val="000000"/>
          <w:bdr w:val="none" w:sz="0" w:space="0" w:color="auto" w:frame="1"/>
        </w:rPr>
        <w:t>:</w:t>
      </w:r>
    </w:p>
    <w:p w14:paraId="5DF356D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Renewable Energy Magazine, November 17, 2025</w:t>
      </w:r>
    </w:p>
    <w:p w14:paraId="5B56F3A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https://www.renewableenergymagazine.com/wind/terragen-expands-clean-energy-portfolio-with-monte-20251117</w:t>
      </w:r>
    </w:p>
    <w:p w14:paraId="31CD67E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Terra-Gen, an independent, integrated renewable energy producer, jointly owned by Masdar and </w:t>
      </w:r>
      <w:proofErr w:type="spellStart"/>
      <w:r>
        <w:rPr>
          <w:color w:val="000000"/>
          <w:bdr w:val="none" w:sz="0" w:space="0" w:color="auto" w:frame="1"/>
        </w:rPr>
        <w:t>Igneo</w:t>
      </w:r>
      <w:proofErr w:type="spellEnd"/>
      <w:r>
        <w:rPr>
          <w:color w:val="000000"/>
          <w:bdr w:val="none" w:sz="0" w:space="0" w:color="auto" w:frame="1"/>
        </w:rPr>
        <w:t xml:space="preserve"> Infrastructure Partners, has commissioned the 238.5-MW Monte Cristo I Windpower Project. The facility, located in Hidalgo County, Texas, will generate more than 850-GWh of clean electricity annually, equivalent to powering approximately 81,000 homes a year. The facility’s capacity has been contracted to two corporate buyers through long-term power purchase agreements.</w:t>
      </w:r>
    </w:p>
    <w:p w14:paraId="30186296"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28AE18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4FA7AA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840B34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First Utility-Scale Wind Farm in Arkansas Now Online</w:t>
      </w:r>
      <w:r>
        <w:rPr>
          <w:color w:val="000000"/>
          <w:bdr w:val="none" w:sz="0" w:space="0" w:color="auto" w:frame="1"/>
        </w:rPr>
        <w:t>:</w:t>
      </w:r>
    </w:p>
    <w:p w14:paraId="152BB89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Engineering, November 19, 2025</w:t>
      </w:r>
    </w:p>
    <w:p w14:paraId="495538F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https://www.windpowerengineering.com/first-utility-scale-wind-farm-in-arkansas-now-online</w:t>
      </w:r>
    </w:p>
    <w:p w14:paraId="657854B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456042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https://renewablesnow.com/news/cordelio-brings-135-mw-wind-project-online-in-arkansas-1285225</w:t>
      </w:r>
    </w:p>
    <w:p w14:paraId="02E9738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Cordelio</w:t>
      </w:r>
      <w:proofErr w:type="spellEnd"/>
      <w:r>
        <w:rPr>
          <w:color w:val="000000"/>
          <w:bdr w:val="none" w:sz="0" w:space="0" w:color="auto" w:frame="1"/>
        </w:rPr>
        <w:t xml:space="preserve"> Power’s 135-MW Crossover Wind project in Cross County, Arkansas, has achieved commercial operations becoming the first utility-scale wind project in the state. The facility will make payments of approximately $950,000 per year to Cross County and over $50 million in total to local landowners throughout the project’s lifetime. The project will sell 100% of its power to Microsoft under a 20-year contract. </w:t>
      </w:r>
      <w:proofErr w:type="spellStart"/>
      <w:r>
        <w:rPr>
          <w:color w:val="000000"/>
          <w:bdr w:val="none" w:sz="0" w:space="0" w:color="auto" w:frame="1"/>
        </w:rPr>
        <w:t>Cordelio</w:t>
      </w:r>
      <w:proofErr w:type="spellEnd"/>
      <w:r>
        <w:rPr>
          <w:color w:val="000000"/>
          <w:bdr w:val="none" w:sz="0" w:space="0" w:color="auto" w:frame="1"/>
        </w:rPr>
        <w:t xml:space="preserve"> Power is an independent power producer owned by Canada Pension Plan Investment Board.</w:t>
      </w:r>
    </w:p>
    <w:p w14:paraId="5101E07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0C96E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E055DA8"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532536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Offshore Wind Alleviates Grid Woes in the Winter</w:t>
      </w:r>
      <w:r>
        <w:rPr>
          <w:color w:val="000000"/>
          <w:bdr w:val="none" w:sz="0" w:space="0" w:color="auto" w:frame="1"/>
        </w:rPr>
        <w:t>:</w:t>
      </w:r>
    </w:p>
    <w:p w14:paraId="26B56EA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Clare Fieseler, November 24, 2025</w:t>
      </w:r>
    </w:p>
    <w:p w14:paraId="1962E259"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https://www.canarymedia.com/articles/offshore-wind/grid-reliability-east-coast-trump-study</w:t>
      </w:r>
    </w:p>
    <w:p w14:paraId="0192367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report published by New York City–based consultancy Charles River Associates suggests that Along the Northeast and mid-Atlantic regions, offshore wind can play a critical role in keeping the lights on year-round, especially through the winter. Offshore wind is well suited to ​“meeting the moment,” in part because gas plants are reliable in the summer but can buckle under winter weather. Ocean winds in the Northeast are at their strongest and steadiest in winter months, making turbines there a way to boost the reliability of power grids connected to underperforming gas plants. The periods in which offshore wind performs best also align with the time of increasing grid strain: winter mornings and evenings, when people tend to crank up the heat.</w:t>
      </w:r>
    </w:p>
    <w:p w14:paraId="61404DAB"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AF07C2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6D8B49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CED382F"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Wind Power Has Grown Nine Percent</w:t>
      </w:r>
      <w:r>
        <w:rPr>
          <w:color w:val="000000"/>
          <w:bdr w:val="none" w:sz="0" w:space="0" w:color="auto" w:frame="1"/>
        </w:rPr>
        <w:t>:</w:t>
      </w:r>
    </w:p>
    <w:p w14:paraId="6391599C"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North American Clean Energy, December 3, 2025</w:t>
      </w:r>
    </w:p>
    <w:p w14:paraId="5A279D4C"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https://www.nacleanenergy.com/wind/wind-power-market-dynamics-industry-trends-and-global-forecasts-2025-2035---offshore-wind-farms-surge-amidst-stronger-wind-patterns</w:t>
      </w:r>
    </w:p>
    <w:p w14:paraId="3CCA4E77"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from ResearchAndMarkets.com, global wind capacity has seen a year-over-year growth of 9% and the global wind power market is poised for substantial growth, forecasted to expand from $115.3 billion in 2023 to $361.2 billion by 2035, at a compound annual growth rate of 10.93%. Wind energy continues to lead renewable electricity generation, constituting approximately 10% of the U.S.’s total electricity output. This underscores the increasing adoption of wind as a sustainable energy source, underpinned by technological advancements and a focus on efficiency.</w:t>
      </w:r>
    </w:p>
    <w:p w14:paraId="38310D9D"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CE40678"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w:t>
      </w:r>
    </w:p>
    <w:p w14:paraId="62D8F98A"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4850D86"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Energy Demand Is Rising in the Winter and Offshore Wind Can Help</w:t>
      </w:r>
      <w:r>
        <w:rPr>
          <w:color w:val="000000"/>
          <w:bdr w:val="none" w:sz="0" w:space="0" w:color="auto" w:frame="1"/>
        </w:rPr>
        <w:t>:</w:t>
      </w:r>
    </w:p>
    <w:p w14:paraId="5F64B335"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Charles River Associates, December 5, 2025</w:t>
      </w:r>
    </w:p>
    <w:p w14:paraId="353BD6D0"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https://www.crai.com/insights-events/publications/energy-demand-is-rising-in-the-winter-offshore-wind-can-help-report-says</w:t>
      </w:r>
    </w:p>
    <w:p w14:paraId="53ACCC3E"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72448D5"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https://media.crai.com/wp-content/uploads/2025/11/05132542/CRA-Report-Offshore-Winds-Contribution-to-Grid-Reliability-Resource-Adequacy-November-2025.pdf</w:t>
      </w:r>
    </w:p>
    <w:p w14:paraId="360AD2D8"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white paper assesses the potential role of offshore wind (OSW) in addressing emerging reliability challenges and finds that OSW can provide meaningful capacity value and complementary performance to other generation sources, particularly during winter and nighttime stress periods near coastal load centers. OSW can contribute to fuel and locational diversity, particularly in coastal and transmission-constrained regions where adding new onshore generation is difficult. By delivering power directly into major load centers, OSW can help reduce dependence on constrained natural gas systems and imported fuels, while complementing ongoing investments in storage, transmission, and emerging clean dispatchable technologies. However, OSW faces development challenges, including cost pressures, supply-chain constraints, permitting uncertainty, and declining effective load carrying capability values as more capacity is added to the system.</w:t>
      </w:r>
    </w:p>
    <w:p w14:paraId="58477C8A"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9818C54"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9F15653"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A895F89"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Coastal Virginia’s 2.6-GW Offshore Wind Project Remains on Schedule for End-2026 Completion</w:t>
      </w:r>
      <w:r>
        <w:rPr>
          <w:color w:val="000000"/>
          <w:bdr w:val="none" w:sz="0" w:space="0" w:color="auto" w:frame="1"/>
        </w:rPr>
        <w:t>:</w:t>
      </w:r>
    </w:p>
    <w:p w14:paraId="5322B2C8"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EnergiesMedia</w:t>
      </w:r>
      <w:proofErr w:type="spellEnd"/>
      <w:r>
        <w:rPr>
          <w:color w:val="000000"/>
          <w:bdr w:val="none" w:sz="0" w:space="0" w:color="auto" w:frame="1"/>
        </w:rPr>
        <w:t>, by Warren, December 10, 2025</w:t>
      </w:r>
    </w:p>
    <w:p w14:paraId="75317C58"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https://energiesmedia.com/coastal-virginias-wind-project-remains-on-track</w:t>
      </w:r>
    </w:p>
    <w:p w14:paraId="067C2612"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Coastal Virginia’s 2.6-GW offshore wind project remains on track to be completed by the end of next year. The project will begin delivering first electrons next year, with a full-scale launch expected by the end of 2026 although the installation of the final wind turbine may slip into early 2027. The total project costs are estimated to come in at around $11.2 billion, and include an unused contingency of $206 million. Once completed, the project will be the largest offshore wind development in the U.S. The project stands as a pillar of strength in a nation that has become exceedingly hard to operate wind projects in, or even get them past the planning phase.</w:t>
      </w:r>
    </w:p>
    <w:p w14:paraId="63CD3BCE"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37C41AD"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0F05CA4"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01EF4C5"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Nordex Notches 1-GW Alliant US Turbine Deal</w:t>
      </w:r>
      <w:r>
        <w:rPr>
          <w:color w:val="000000"/>
          <w:bdr w:val="none" w:sz="0" w:space="0" w:color="auto" w:frame="1"/>
        </w:rPr>
        <w:t>:</w:t>
      </w:r>
    </w:p>
    <w:p w14:paraId="3EA0E057"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December 10, 2025 </w:t>
      </w:r>
    </w:p>
    <w:p w14:paraId="3CCB3AFB"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https://renews.biz/105837/nordex-notches-1gw-alliant-us-turbine-deal</w:t>
      </w:r>
    </w:p>
    <w:p w14:paraId="5BA27B16"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358D4E9"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https://www.windpowermonthly.com/article/1942652/nordex-line-1gw-us-wind-turbine-order</w:t>
      </w:r>
    </w:p>
    <w:p w14:paraId="01ECA0ED"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Nordex Group has secured contracts from Alliant Energy for up to 190 Delta4000 turbines totaling just over 1-GW for large-scale Midwest wind projects including in Iowa. The agreements, awarded after a competitive RFP process, will take effect following regulatory approvals and cover N133 and N163 machines scheduled for installation in 2028 and 2029.</w:t>
      </w:r>
    </w:p>
    <w:p w14:paraId="6DE65300"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80B1BF7"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D3CB1F7"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C842566"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Wind Installations Uptick Masks ‘Policy Chaos’</w:t>
      </w:r>
      <w:r>
        <w:rPr>
          <w:color w:val="000000"/>
          <w:bdr w:val="none" w:sz="0" w:space="0" w:color="auto" w:frame="1"/>
        </w:rPr>
        <w:t>:</w:t>
      </w:r>
    </w:p>
    <w:p w14:paraId="349B9DA3"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Monthly, by Ros Davidson, December 11, 2025</w:t>
      </w:r>
    </w:p>
    <w:p w14:paraId="50FB390D"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https://www.windpowermonthly.com/article/1942543/us-wind-installations-uptick-masks-policy-chaos-%E2%80%93-american-clean-power-association</w:t>
      </w:r>
    </w:p>
    <w:p w14:paraId="50C88276"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According to the American Clean Power Association’s latest quarterly market report, wind project developers added 1,027-MW of new capacity during Q3 2025, bringing the U.S.’s total operational capacity for onshore wind power to 157-GW.</w:t>
      </w:r>
    </w:p>
    <w:p w14:paraId="3741C16F"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0A68D9F"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09405D9" w14:textId="77777777" w:rsidR="00E649A5" w:rsidRDefault="00E649A5" w:rsidP="00E649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B310F12"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Trump's Anti-Wind Stance Is Costing U.S. Taxpayers 13% More in Energy Bills</w:t>
      </w:r>
      <w:r>
        <w:rPr>
          <w:color w:val="000000"/>
          <w:bdr w:val="none" w:sz="0" w:space="0" w:color="auto" w:frame="1"/>
        </w:rPr>
        <w:t>:</w:t>
      </w:r>
    </w:p>
    <w:p w14:paraId="041C08C0"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4C Offshore, by Edward Peters, December 16, 2025</w:t>
      </w:r>
    </w:p>
    <w:p w14:paraId="42884DBF"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https://www.4coffshore.com/news/trump27s-anti-wind-stance-costs-us-taxpayers-13pc-more-in-energy-bills-nid32268.html</w:t>
      </w:r>
    </w:p>
    <w:p w14:paraId="021B615F"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new report by Climate Power has found that Trump's anti-renewables campaign since returning to office at the start of the year has resulted in a 13 percent increase in energy bills for U.S. feepayers. Projects that were either halted or postponed since Trump's re-election have resulted in a reduction of nearly 250-GW in anticipated energy production, a capacity sufficient to supply more than 13 million homes. In addition, as many as 165,000 jobs in the clean energy sector have been lost as a result of the administration's hostile policies.</w:t>
      </w:r>
    </w:p>
    <w:p w14:paraId="6F7329D7"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018FD04"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9AF6030"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809F431"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to Install 36% More Wind Turbines in 2025 Than Previous Year</w:t>
      </w:r>
      <w:r>
        <w:rPr>
          <w:color w:val="000000"/>
          <w:bdr w:val="none" w:sz="0" w:space="0" w:color="auto" w:frame="1"/>
        </w:rPr>
        <w:t>:</w:t>
      </w:r>
    </w:p>
    <w:p w14:paraId="60E9E513"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Windpower Engineering, December 18, 2025</w:t>
      </w:r>
    </w:p>
    <w:p w14:paraId="0805EB9D"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https://www.windpowerengineering.com/us-to-install-36-more-wind-turbines-in-2025-than-previous-year</w:t>
      </w:r>
    </w:p>
    <w:p w14:paraId="662C941D"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73B1192"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https://www.woodmac.com/industry/power-and-renewables/us-wind-energy-monitor</w:t>
      </w:r>
    </w:p>
    <w:p w14:paraId="101E039B"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A7D048F"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https://electrek.co/2025/12/18/us-wind-growth-picks-up-speed-as-power-demand-surges</w:t>
      </w:r>
    </w:p>
    <w:p w14:paraId="5924C514" w14:textId="77777777" w:rsidR="00765CA5" w:rsidRDefault="00765CA5" w:rsidP="00765CA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“U.S. Wind Energy Monitor” report released by Wood Mackenzie and the American Clean Power Association, the U.S. is expected to add more than 7-GW of wind installations in 2025, a 36% increase over the previous year, and the five-year outlook remains unchanged quarter-over-quarter from previous forecast. Further, amid a challenging market environment, the report shows that the U.S. is on track to add 46-GW of new wind capacity from 2025 to 2029, with total projected volumes unchanged quarter-on-quarter from previous forecasts. However, timing has shifted, as 2026 and 2027 will deliver significant gains, at 10.7-GW and 12.7-GW, respectively, as more assets advance through the development pipeline.</w:t>
      </w:r>
    </w:p>
    <w:p w14:paraId="72A97604" w14:textId="77777777" w:rsidR="00765CA5" w:rsidRDefault="00765CA5" w:rsidP="00765CA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A216AEA" w14:textId="77777777" w:rsidR="00765CA5" w:rsidRDefault="00765CA5" w:rsidP="00765CA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1F0F8FC4" w14:textId="77777777" w:rsidR="00765CA5" w:rsidRDefault="00765CA5" w:rsidP="00765CA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1833D0B" w14:textId="77777777" w:rsidR="00523C1D" w:rsidRDefault="00523C1D" w:rsidP="00523C1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Vestas Lands 320-MW in U.S. Wind Turbine Orders</w:t>
      </w:r>
      <w:r>
        <w:rPr>
          <w:color w:val="000000"/>
          <w:bdr w:val="none" w:sz="0" w:space="0" w:color="auto" w:frame="1"/>
        </w:rPr>
        <w:t>:</w:t>
      </w:r>
    </w:p>
    <w:p w14:paraId="22C97D27" w14:textId="77777777" w:rsidR="00523C1D" w:rsidRDefault="00523C1D" w:rsidP="00523C1D">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December 22, 2025</w:t>
      </w:r>
    </w:p>
    <w:p w14:paraId="26D316D0" w14:textId="77777777" w:rsidR="00523C1D" w:rsidRDefault="00523C1D" w:rsidP="00523C1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https://renews.biz/106124/vestas-lands-320mw-us-orders</w:t>
      </w:r>
    </w:p>
    <w:p w14:paraId="0B1F0025"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3F554DB7"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https://renewablesnow.com/news/vestas-secures-593-mw-of-orders-in-germany-us-1287257</w:t>
      </w:r>
    </w:p>
    <w:p w14:paraId="46934580"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Vestas has confirmed it has received 320-MW of turbine supply orders from the U.S. market. The turbine supplier will provide hardware for undisclosed wind farm projects. The agreements cover “undisclosed projects” in the country, with details of the customers, model specifications and delivery schedules not provided. Vestas has so far announced 3,419-MW of orders in the fourth quarter of 2025.</w:t>
      </w:r>
    </w:p>
    <w:p w14:paraId="1ADE23C2"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70E7E4D"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62102BFC"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1743E7C"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Global Wind Turbine Market to Hit 934.6-GW in 2030</w:t>
      </w:r>
      <w:r>
        <w:rPr>
          <w:color w:val="000000"/>
          <w:bdr w:val="none" w:sz="0" w:space="0" w:color="auto" w:frame="1"/>
        </w:rPr>
        <w:t>:</w:t>
      </w:r>
    </w:p>
    <w:p w14:paraId="038DF005"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Renewables Now, by </w:t>
      </w:r>
      <w:proofErr w:type="spellStart"/>
      <w:r>
        <w:rPr>
          <w:color w:val="000000"/>
          <w:bdr w:val="none" w:sz="0" w:space="0" w:color="auto" w:frame="1"/>
        </w:rPr>
        <w:t>Veselina</w:t>
      </w:r>
      <w:proofErr w:type="spellEnd"/>
      <w:r>
        <w:rPr>
          <w:color w:val="000000"/>
          <w:bdr w:val="none" w:sz="0" w:space="0" w:color="auto" w:frame="1"/>
        </w:rPr>
        <w:t xml:space="preserve"> Petrova, December 24, 2025</w:t>
      </w:r>
    </w:p>
    <w:p w14:paraId="773DA28A"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lastRenderedPageBreak/>
        <w:t>https://renewablesnow.com/news/global-wind-turbine-market-to-hit-934-6-gw-in-2030-globaldata-says-1287212</w:t>
      </w:r>
    </w:p>
    <w:p w14:paraId="12918737"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73FCFEDA"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https://www.nacleanenergy.com/wind/global-wind-turbines-market-to-reach-an-aggregate-installation-of-934-6gw-in-2030-forecasts-globaldata</w:t>
      </w:r>
    </w:p>
    <w:p w14:paraId="4BC9E209"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In its 2024-2030 forecast, </w:t>
      </w:r>
      <w:proofErr w:type="spellStart"/>
      <w:r>
        <w:rPr>
          <w:color w:val="000000"/>
          <w:bdr w:val="none" w:sz="0" w:space="0" w:color="auto" w:frame="1"/>
        </w:rPr>
        <w:t>GlobalData</w:t>
      </w:r>
      <w:proofErr w:type="spellEnd"/>
      <w:r>
        <w:rPr>
          <w:color w:val="000000"/>
          <w:bdr w:val="none" w:sz="0" w:space="0" w:color="auto" w:frame="1"/>
        </w:rPr>
        <w:t xml:space="preserve"> says the global wind turbine market is set to expand to 934.6-GW in 2030 as national decarbonization targets drive the world into a new era of accelerated growth. Growing national-level clean energy commitments, rapid technological advancement and more resilient manufacturing ecosystems are expected to push the global market in what will be the industry’s “most competitive and transformative phase to date. A total of 115.3-GW of new turbine capacity was deployed in 2024, of which 91.8% was from onshore assets and the remaining 8.2% came from the offshore sector. The Asia-Pacific region is currently the largest global wind turbine market in terms of annual installations, largely driven by China’s exponential deployments and the market leadership of major original equipment manufacturers. Europe, the Middle East, and Africa region comes second, fueled by binding climate mandates under the EU Green Deal in Europe and government-backed procurements in the Middle East and North Africa. The Americas are the third-largest market, led by the U.S. and increased clean energy manufacturing supported by the Inflation Reduction Act.</w:t>
      </w:r>
    </w:p>
    <w:p w14:paraId="1AF16264"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958581E"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D393CCF" w14:textId="77777777" w:rsidR="00523C1D" w:rsidRDefault="00523C1D" w:rsidP="00523C1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8CD3977" w14:textId="0DD2FC8F" w:rsidR="00FB0FD3" w:rsidRPr="009C53AB" w:rsidRDefault="00FB0FD3" w:rsidP="009C53AB">
      <w:pPr>
        <w:shd w:val="clear" w:color="auto" w:fill="FFFFFF"/>
        <w:spacing w:after="0" w:line="253" w:lineRule="atLeast"/>
        <w:rPr>
          <w:rFonts w:ascii="Times New Roman" w:eastAsia="Times New Roman" w:hAnsi="Times New Roman" w:cs="Times New Roman"/>
          <w:color w:val="000000"/>
          <w:kern w:val="0"/>
          <w:sz w:val="24"/>
          <w:szCs w:val="24"/>
          <w:bdr w:val="none" w:sz="0" w:space="0" w:color="auto" w:frame="1"/>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GEOTHERMAL</w:t>
      </w:r>
      <w:r w:rsidRPr="009C53AB">
        <w:rPr>
          <w:rFonts w:ascii="Times New Roman" w:eastAsia="Times New Roman" w:hAnsi="Times New Roman" w:cs="Times New Roman"/>
          <w:color w:val="000000"/>
          <w:kern w:val="0"/>
          <w:sz w:val="24"/>
          <w:szCs w:val="24"/>
          <w:bdr w:val="none" w:sz="0" w:space="0" w:color="auto" w:frame="1"/>
          <w14:ligatures w14:val="none"/>
        </w:rPr>
        <w:t>:</w:t>
      </w:r>
    </w:p>
    <w:p w14:paraId="2C3967F5" w14:textId="77777777" w:rsidR="00FB0FD3" w:rsidRPr="009C53AB" w:rsidRDefault="00FB0FD3" w:rsidP="009C53AB">
      <w:pPr>
        <w:shd w:val="clear" w:color="auto" w:fill="FFFFFF"/>
        <w:spacing w:after="0" w:line="253" w:lineRule="atLeast"/>
        <w:rPr>
          <w:rFonts w:ascii="Times New Roman" w:eastAsia="Times New Roman" w:hAnsi="Times New Roman" w:cs="Times New Roman"/>
          <w:color w:val="000000"/>
          <w:kern w:val="0"/>
          <w:sz w:val="24"/>
          <w:szCs w:val="24"/>
          <w:bdr w:val="none" w:sz="0" w:space="0" w:color="auto" w:frame="1"/>
          <w14:ligatures w14:val="none"/>
        </w:rPr>
      </w:pPr>
    </w:p>
    <w:p w14:paraId="2B451A03"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Geothermal Energy Has Huge Potential to Generate Clean Power – Including from Used Oil and Gas Wells</w:t>
      </w:r>
      <w:r>
        <w:rPr>
          <w:color w:val="000000"/>
          <w:bdr w:val="none" w:sz="0" w:space="0" w:color="auto" w:frame="1"/>
        </w:rPr>
        <w:t>:</w:t>
      </w:r>
    </w:p>
    <w:p w14:paraId="1503A621"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Conversation, October 8, 2025</w:t>
      </w:r>
    </w:p>
    <w:p w14:paraId="48090CF1"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https://theconversation.com/geothermal-energy-has-huge-potential-to-generate-clean-power-including-from-used-oil-and-gas-wells-266555</w:t>
      </w:r>
    </w:p>
    <w:p w14:paraId="1E4241EF"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Geothermal energy holds immense promise due to its ability to provide consistent, around-the-clock power with minimal emissions. Recent assessments suggest that geothermal resources in regions like the Great Basin have the potential to supply up to 10% of U.S. electricity demand, and globally, geothermal could account for 15% of electricity needs by 2050 as technology advances. Geothermal also presents an opportunity to repurpose old oil and gas wells and could integrate with other renewables to enable a low-carbon future.</w:t>
      </w:r>
    </w:p>
    <w:p w14:paraId="6EE83321"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CFE79DD"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995FD4F"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A239A5C"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Companies Are Paying Record Sums to Develop Geothermal Energy</w:t>
      </w:r>
      <w:r>
        <w:rPr>
          <w:color w:val="000000"/>
          <w:bdr w:val="none" w:sz="0" w:space="0" w:color="auto" w:frame="1"/>
        </w:rPr>
        <w:t>:</w:t>
      </w:r>
    </w:p>
    <w:p w14:paraId="42E5B362"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Bloomberg.com, October 10, 2025</w:t>
      </w:r>
    </w:p>
    <w:p w14:paraId="011F891A"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https://www.bloomberg.com/news/articles/2025-10-10/us-geothermal-lease-prices-soar-by-280-under-trump</w:t>
      </w:r>
    </w:p>
    <w:p w14:paraId="31DB5D66"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79AD950"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https://energynow.com/2025/10/companies-are-paying-record-sums-to-develop-geothermal-energy</w:t>
      </w:r>
    </w:p>
    <w:p w14:paraId="1A8FAD71"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Geothermal has been seen as a clean energy bright spot under the Trump administration, yet the average prices for leases on public lands have skyrocketed by 282% to $127 per acre this year, according to Bureau of Land Management data. BLM attributes the increase to increased energy demand from data centers and the Trump administration's support for the industry. Companies such as Ormat Technologies and Chinati Minerals are actively bidding on leases, though it may take years for these lands to generate energy.</w:t>
      </w:r>
    </w:p>
    <w:p w14:paraId="14FD7BE7"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B871B11"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9264652" w14:textId="77777777" w:rsidR="002B6C3B" w:rsidRDefault="002B6C3B" w:rsidP="002B6C3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1F75295"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New Mexico Has Huge Potential for Geothermal Energy</w:t>
      </w:r>
      <w:r>
        <w:rPr>
          <w:color w:val="000000"/>
          <w:bdr w:val="none" w:sz="0" w:space="0" w:color="auto" w:frame="1"/>
        </w:rPr>
        <w:t>:</w:t>
      </w:r>
    </w:p>
    <w:p w14:paraId="5827DE44"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Clarion Energy, October 13, 2025</w:t>
      </w:r>
    </w:p>
    <w:p w14:paraId="0C86C321"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lastRenderedPageBreak/>
        <w:t>https://www.power-eng.com/renewables/new-mexico-has-huge-potential-for-geothermal-energy-what-will-it-take-to-harness-it</w:t>
      </w:r>
    </w:p>
    <w:p w14:paraId="28F87619"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ED75DE5"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https://projectinnerspace.org/news/Future-of-Geothermal-New-Mexico-Press-Release.pdf</w:t>
      </w:r>
    </w:p>
    <w:p w14:paraId="0739F89B"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 recent report by </w:t>
      </w:r>
      <w:proofErr w:type="spellStart"/>
      <w:r>
        <w:rPr>
          <w:color w:val="000000"/>
          <w:bdr w:val="none" w:sz="0" w:space="0" w:color="auto" w:frame="1"/>
        </w:rPr>
        <w:t>InnerSpace</w:t>
      </w:r>
      <w:proofErr w:type="spellEnd"/>
      <w:r>
        <w:rPr>
          <w:color w:val="000000"/>
          <w:bdr w:val="none" w:sz="0" w:space="0" w:color="auto" w:frame="1"/>
        </w:rPr>
        <w:t xml:space="preserve"> et al estimates that New Mexico has the potential to produce substantial power from its geothermal resources. New Mexico’s 77 million acres is home to vast subsurface heat, with temperatures that exceed 212℉ at 3,000 meters deep in nearly every county in the state and on Tribal lands. Almost all of the western half of the state has enough subsurface heat potential for power generation. Therefore, it is possible to develop a form of geothermal technology, whether it be power, heating, or cooling, in every location across New Mexico. The state has the potential to produce 163-GW of geothermal power, more than 15 times the state’s installed capacity in 2023.</w:t>
      </w:r>
    </w:p>
    <w:p w14:paraId="560300B0"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C3E4A7C"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CBC5C21" w14:textId="77777777" w:rsidR="00037A76" w:rsidRDefault="00037A76" w:rsidP="00037A7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2999B99"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Geothermal Sector Forecast to Hit $14.5 Billion by 2034</w:t>
      </w:r>
      <w:r>
        <w:rPr>
          <w:color w:val="000000"/>
          <w:bdr w:val="none" w:sz="0" w:space="0" w:color="auto" w:frame="1"/>
        </w:rPr>
        <w:t>:</w:t>
      </w:r>
    </w:p>
    <w:p w14:paraId="19F31B8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Moder Power Systems, November 20, 2025</w:t>
      </w:r>
    </w:p>
    <w:p w14:paraId="1E73761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https://www.modernpowersystems.com/news/global-geothermal-sector-forecast-to-hit-14-5bn-by-2034</w:t>
      </w:r>
    </w:p>
    <w:p w14:paraId="4E87043C"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by Allied Market Research, continuous, low</w:t>
      </w:r>
      <w:r>
        <w:rPr>
          <w:color w:val="000000"/>
          <w:bdr w:val="none" w:sz="0" w:space="0" w:color="auto" w:frame="1"/>
        </w:rPr>
        <w:noBreakHyphen/>
        <w:t>carbon output and expanding clean energy investment are propelling geothermal from niche technology toward a central role in the global power mix. The global geothermal power market is expected to grow from $7.4 billion in 2024 to $14.5 billion by 2034, driven by rising demand for round</w:t>
      </w:r>
      <w:r>
        <w:rPr>
          <w:color w:val="000000"/>
          <w:bdr w:val="none" w:sz="0" w:space="0" w:color="auto" w:frame="1"/>
        </w:rPr>
        <w:noBreakHyphen/>
        <w:t>the</w:t>
      </w:r>
      <w:r>
        <w:rPr>
          <w:color w:val="000000"/>
          <w:bdr w:val="none" w:sz="0" w:space="0" w:color="auto" w:frame="1"/>
        </w:rPr>
        <w:noBreakHyphen/>
        <w:t>clock, low</w:t>
      </w:r>
      <w:r>
        <w:rPr>
          <w:color w:val="000000"/>
          <w:bdr w:val="none" w:sz="0" w:space="0" w:color="auto" w:frame="1"/>
        </w:rPr>
        <w:noBreakHyphen/>
        <w:t>carbon energy. Geothermal power is set to expand at a 7% compound annual growth rate between 2025 and 2034. Sustainability mandates, renewable energy targets, and incentives from governments and financial institutions are encouraging new geothermal projects, particularly in resource</w:t>
      </w:r>
      <w:r>
        <w:rPr>
          <w:color w:val="000000"/>
          <w:bdr w:val="none" w:sz="0" w:space="0" w:color="auto" w:frame="1"/>
        </w:rPr>
        <w:noBreakHyphen/>
        <w:t>rich regions such as East Africa, Southeast Asia, North America, and parts of Europe. In addition, advances in drilling and enhanced geothermal systems are widening the range of viable sites by allowing access to deeper and less conventional reservoirs.</w:t>
      </w:r>
    </w:p>
    <w:p w14:paraId="2CBA598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40845F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C70CCA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088093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Global Geothermal Investment Set for 20% Annual Rise Through 2030</w:t>
      </w:r>
      <w:r>
        <w:rPr>
          <w:color w:val="000000"/>
          <w:bdr w:val="none" w:sz="0" w:space="0" w:color="auto" w:frame="1"/>
        </w:rPr>
        <w:t>:</w:t>
      </w:r>
    </w:p>
    <w:p w14:paraId="2DD6D16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Rystad Energy, by Alexandra Gerken &amp; Kartik Selvaraju, November 28, 2025</w:t>
      </w:r>
    </w:p>
    <w:p w14:paraId="252C6CC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https://www.rystadenergy.com/news/geothermal-investment-set-for-annual-rise-through-2030</w:t>
      </w:r>
    </w:p>
    <w:p w14:paraId="3456F58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Global spending on geothermal is expected to grow ~20% per year through 2030. Rystad’s model shows the cost profile is stable worldwide - roughly half of spending goes to surface facilities, 47% to drilling and subsurface work, and some 2% to early exploration, which still carries outsized risk because it determines whether a project advances at all. The U.S. is scaling enhanced geothermal systems to supply round-the-clock power for data centers, Europe is using geothermal to decarbonize, and SE Asia continues to build out conventional geothermal for electricity as demand grows. Heating projects average about $3/W, while power-generating plants trend closer to $6/W due to turbines and additional surface infrastructure</w:t>
      </w:r>
    </w:p>
    <w:p w14:paraId="0715011A"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BD7EE8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5E59D36"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4CCEBF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Geothermal Startup Just Used AI to Find a Massive Hidden Power Source in the Nevada Desert</w:t>
      </w:r>
      <w:r>
        <w:rPr>
          <w:color w:val="000000"/>
          <w:bdr w:val="none" w:sz="0" w:space="0" w:color="auto" w:frame="1"/>
        </w:rPr>
        <w:t>:</w:t>
      </w:r>
    </w:p>
    <w:p w14:paraId="0486652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Axios, by Chuck McCutcheon, December 4, 2025</w:t>
      </w:r>
    </w:p>
    <w:p w14:paraId="32E2BED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https://www.axios.com/2025/12/04/nevada-energy-ai-models-discovery-research</w:t>
      </w:r>
    </w:p>
    <w:p w14:paraId="3FC010C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464F7D0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https://www.thinkgeoenergy.com/zanskar-announces-discovery-of-big-blind-geothermal-site-in-western-nevada-usa</w:t>
      </w:r>
    </w:p>
    <w:p w14:paraId="727B4E60"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Zanskar has announced the discovery of the Big Blind geothermal system in western Nevada, considered to be the first blind geothermal system identified and confirmed to be commercial in the U.S. in over 30 years. The Big Blind site, as the name implies, is a site with no surface geothermal manifestations nor history of geothermal exploration or prior well data. Using its prospecting toolkit and AI prediction engine, Zanskar discovered a geothermal anomaly at the site and identified viable drilling targets. By using algorithms to target “deeper and more precisely,” the company claims it can drastically reduce the industry’s biggest cash burn: drilling expensive “dry holes” that go nowhere. It challenges the industry assumption that all the naturally occurring geothermal sites are already tapped out.</w:t>
      </w:r>
    </w:p>
    <w:p w14:paraId="7F7AAFD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0B975D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5EAC11B"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1C3E55A"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The Geothermal Energy Part of “Unleashing American Energy” Is Beginning to Pay Off</w:t>
      </w:r>
      <w:r>
        <w:rPr>
          <w:color w:val="000000"/>
          <w:bdr w:val="none" w:sz="0" w:space="0" w:color="auto" w:frame="1"/>
        </w:rPr>
        <w:t>:</w:t>
      </w:r>
    </w:p>
    <w:p w14:paraId="73427BD8"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proofErr w:type="spellStart"/>
      <w:r>
        <w:rPr>
          <w:color w:val="000000"/>
          <w:bdr w:val="none" w:sz="0" w:space="0" w:color="auto" w:frame="1"/>
        </w:rPr>
        <w:t>CleanTechnica</w:t>
      </w:r>
      <w:proofErr w:type="spellEnd"/>
      <w:r>
        <w:rPr>
          <w:color w:val="000000"/>
          <w:bdr w:val="none" w:sz="0" w:space="0" w:color="auto" w:frame="1"/>
        </w:rPr>
        <w:t>, by Tina Casey, December 10, 2025</w:t>
      </w:r>
    </w:p>
    <w:p w14:paraId="5895F89D"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https://cleantechnica.com/2025/12/10/the-geothermal-energy-part-of-unleashing-american-energy-is-beginning-to-pay-off</w:t>
      </w:r>
    </w:p>
    <w:p w14:paraId="0C6F95A6"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2FCCC963"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https://techcrunch.com/2025/12/10/google-invests-in-fervos-462m-round-to-unlock-even-more-geothermal-energy</w:t>
      </w:r>
    </w:p>
    <w:p w14:paraId="5E56AAC3"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The U.S. geothermal industry is gearing up to help push fossil fuels out of the baseload power generation business. A U.S. company, </w:t>
      </w:r>
      <w:proofErr w:type="spellStart"/>
      <w:r>
        <w:rPr>
          <w:color w:val="000000"/>
          <w:bdr w:val="none" w:sz="0" w:space="0" w:color="auto" w:frame="1"/>
        </w:rPr>
        <w:t>Fervo</w:t>
      </w:r>
      <w:proofErr w:type="spellEnd"/>
      <w:r>
        <w:rPr>
          <w:color w:val="000000"/>
          <w:bdr w:val="none" w:sz="0" w:space="0" w:color="auto" w:frame="1"/>
        </w:rPr>
        <w:t xml:space="preserve"> Energy, was among the startups tapped for support before and during former President Joe Biden’s term in office. </w:t>
      </w:r>
      <w:proofErr w:type="spellStart"/>
      <w:r>
        <w:rPr>
          <w:color w:val="000000"/>
          <w:bdr w:val="none" w:sz="0" w:space="0" w:color="auto" w:frame="1"/>
        </w:rPr>
        <w:t>Fervo’s</w:t>
      </w:r>
      <w:proofErr w:type="spellEnd"/>
      <w:r>
        <w:rPr>
          <w:color w:val="000000"/>
          <w:bdr w:val="none" w:sz="0" w:space="0" w:color="auto" w:frame="1"/>
        </w:rPr>
        <w:t xml:space="preserve"> new 500-MW showcase power plant is the Cape Station facility, located in Beaver County, Utah. According to Fervo, all is going to plan. “Cape Station will begin delivering 100-MW of firm clean power to the grid beginning in 2026, with an additional 400-MW online by 2028 for a total of 500-MW.”</w:t>
      </w:r>
    </w:p>
    <w:p w14:paraId="3DE1E5D7"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E3B2B45"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EF7B874"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06C116E"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Geothermal Energy Is Attracting More and More Investment</w:t>
      </w:r>
      <w:r>
        <w:rPr>
          <w:color w:val="000000"/>
          <w:bdr w:val="none" w:sz="0" w:space="0" w:color="auto" w:frame="1"/>
        </w:rPr>
        <w:t>:</w:t>
      </w:r>
    </w:p>
    <w:p w14:paraId="2CE59A41"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Canary Media, by Dan McCarthy, December 12, 2025</w:t>
      </w:r>
    </w:p>
    <w:p w14:paraId="7F5B7BA9"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https://www.canarymedia.com/articles/geothermal/chart-global-investment-clean-energy</w:t>
      </w:r>
    </w:p>
    <w:p w14:paraId="73A4109B"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According to new data from research firm Rystad Energy, there’s a wave of renewed interest in geothermal energy source. At the start of the 2020s, less than $2 billion flowed each year toward projects that harness the Earth’s natural underground heat to either produce electricity or directly warm buildings. By 2030, that figure could hit nearly $9 billion. America is among the countries investing the most in the energy source, topping the chart this year and last. However, Rystad doesn’t expect the U.S. to be No. 1 for much longer, predicting that volcano-laden Indonesia will steal the top spot for investment starting in 2027.</w:t>
      </w:r>
    </w:p>
    <w:p w14:paraId="781E0137"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221A560"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4FD21A3B" w14:textId="77777777" w:rsidR="0029456D" w:rsidRDefault="0029456D" w:rsidP="0029456D">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A6F1441"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BIOENERGY</w:t>
      </w:r>
      <w:r w:rsidRPr="009C53AB">
        <w:rPr>
          <w:rFonts w:ascii="Times New Roman" w:eastAsia="Times New Roman" w:hAnsi="Times New Roman" w:cs="Times New Roman"/>
          <w:color w:val="000000"/>
          <w:kern w:val="0"/>
          <w:sz w:val="24"/>
          <w:szCs w:val="24"/>
          <w:bdr w:val="none" w:sz="0" w:space="0" w:color="auto" w:frame="1"/>
          <w14:ligatures w14:val="none"/>
        </w:rPr>
        <w:t>:</w:t>
      </w:r>
    </w:p>
    <w:p w14:paraId="126908B6"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7628A517"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Number of U.S. Households Heated Primarily with Wood Falls Slightly</w:t>
      </w:r>
      <w:r>
        <w:rPr>
          <w:color w:val="000000"/>
          <w:bdr w:val="none" w:sz="0" w:space="0" w:color="auto" w:frame="1"/>
        </w:rPr>
        <w:t>:</w:t>
      </w:r>
    </w:p>
    <w:p w14:paraId="10526D27"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by Erin Krueger, October 15, 2025</w:t>
      </w:r>
    </w:p>
    <w:p w14:paraId="45322624"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https://biomassmagazine.com/articles/eia-number-of-us-households-heated-primarily-with-wood-falls-slightly</w:t>
      </w:r>
    </w:p>
    <w:p w14:paraId="2FEE1D07"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The U.S. Energy Information Administration reports that approximately 1.684 million U.S. households used wood as a primary heating source last winter, down 1% when compared to the previous year. The homes heated with wood during the 2024-’25 winter included 365,000 homes in the Northeast, down 4%, and 355,000 homes in the South, down 2%. An additional 401,000 homes in the Midwest were heated primarily with wood, up </w:t>
      </w:r>
      <w:r>
        <w:rPr>
          <w:color w:val="000000"/>
          <w:bdr w:val="none" w:sz="0" w:space="0" w:color="auto" w:frame="1"/>
        </w:rPr>
        <w:lastRenderedPageBreak/>
        <w:t>slightly from the previous winter, with 564,000 homes in the West that used wood as a primary heating fuel, unchanged when compared to the 2023-’24 heating season.</w:t>
      </w:r>
    </w:p>
    <w:p w14:paraId="5CDC693D"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EBE1EE2"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EB36FC9"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4D447E3"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With Energy Demand Soaring, Don’t Forget About Biogas</w:t>
      </w:r>
      <w:r>
        <w:rPr>
          <w:color w:val="000000"/>
          <w:bdr w:val="none" w:sz="0" w:space="0" w:color="auto" w:frame="1"/>
        </w:rPr>
        <w:t>:</w:t>
      </w:r>
    </w:p>
    <w:p w14:paraId="4ED6AF73"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Hill, by Patrick Serfass, October 18, 2025</w:t>
      </w:r>
    </w:p>
    <w:p w14:paraId="1D159C68"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https://thehill.com/opinion/energy-environment/5560640-biogas-renewable-energy-opportunity</w:t>
      </w:r>
    </w:p>
    <w:p w14:paraId="611DFC26"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benefits of biogas are undeniable. Biogas facilities produce energy 24/7, 365 days a year and have a reliability rate of 95 percent. However, biogas remains an underutilized energy source with only 10 to 15 percent of the potential systems built so far. Industry data shows that the U.S. has over 17,000 potential new biogas systems waiting to be built to reduce our waste. Fully developing this potential could power millions of homes and displace substantial amounts of fossil-fuel use, all which benefiting American farms and businesses. Moreover, the International Energy Agency suggests that biogas and biomethane could collectively meet 20 percent of global gas demand.</w:t>
      </w:r>
    </w:p>
    <w:p w14:paraId="565F2AC0"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BF7E5A3"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031688C" w14:textId="77777777" w:rsidR="00D336D1" w:rsidRDefault="00D336D1" w:rsidP="00D336D1">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178B8E9"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Fuel Ethanol Exports on Track to Set Record, Driving More Domestic Production</w:t>
      </w:r>
      <w:r>
        <w:rPr>
          <w:color w:val="000000"/>
          <w:bdr w:val="none" w:sz="0" w:space="0" w:color="auto" w:frame="1"/>
        </w:rPr>
        <w:t>:</w:t>
      </w:r>
    </w:p>
    <w:p w14:paraId="7F5A9C55"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October 22, 2025</w:t>
      </w:r>
    </w:p>
    <w:p w14:paraId="522C52FA"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https://www.eia.gov/todayinenergy/detail.php?id=66444</w:t>
      </w:r>
    </w:p>
    <w:p w14:paraId="09782275"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U.S. is on track to export a record amount of fuel ethanol for the second year in a row in 2025, driven by growing international demand. In the first seven months of 2025, U.S. fuel ethanol exports averaged 138,000 barrels per day (b/d) - the highest January through July average in EIA’s data, which goes back to 2010, and 9% more than 2024’s annual record of fuel ethanol exports. Growing international demand and a slight increase in production capacity are driving the high fuel ethanol exports this year. With growing exports and flat consumption, exports are making up an increasing share of U.S. fuel ethanol production. Through the first seven months of 2025, 13% of domestic ethanol production was exported, compared with a record 12% in 2024 and a pre-pandemic high of 11% in 2018.</w:t>
      </w:r>
    </w:p>
    <w:p w14:paraId="60CE899D"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E824531"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6A55DFE" w14:textId="77777777" w:rsidR="00F663F7" w:rsidRDefault="00F663F7" w:rsidP="00F663F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86B0998"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Biofuels Production Capacity Growth Slowed in 2024</w:t>
      </w:r>
      <w:r>
        <w:rPr>
          <w:color w:val="000000"/>
          <w:bdr w:val="none" w:sz="0" w:space="0" w:color="auto" w:frame="1"/>
        </w:rPr>
        <w:t>:</w:t>
      </w:r>
    </w:p>
    <w:p w14:paraId="7D5BDB31"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October 27, 2025</w:t>
      </w:r>
    </w:p>
    <w:p w14:paraId="47F4D1E0"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https://www.eia.gov/todayinenergy/detail.php?id=66484</w:t>
      </w:r>
    </w:p>
    <w:p w14:paraId="16244795"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pace of capacity additions for U.S. biofuel production slowed in 2024, with production capacity increasing by a modest 3% from the start of 2024 to the start of 2025. Renewable diesel and other biofuels production capacity increased just 391 million gallons per year (gal/y) in 2024, less than one-third of the growth observed in 2022 and 2023. In 2024, only two capacity additions came online, both in California. In addition to slower growth in renewable diesel production capacity, biodiesel production capacity decreased slightly. In 2024, eight biodiesel plants closed due to poor margins, resulting in a loss of about 100 million gal/y of production capacity. Unlike renewable diesel and biodiesel, U.S. fuel ethanol production capacity increased more in 2024 than in previous years. Fuel ethanol accounts for 73% of all biofuels production capacity, with a total of almost 18.5 billion gallons of capacity per year.</w:t>
      </w:r>
    </w:p>
    <w:p w14:paraId="08DAE45E"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779754"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6F55FAA" w14:textId="77777777" w:rsidR="00C65C95" w:rsidRDefault="00C65C95" w:rsidP="00C65C9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FEE01E8" w14:textId="77777777" w:rsidR="008571C8" w:rsidRDefault="008571C8" w:rsidP="00940F2F">
      <w:pPr>
        <w:pStyle w:val="NormalWeb"/>
        <w:shd w:val="clear" w:color="auto" w:fill="FFFFFF"/>
        <w:spacing w:before="0" w:beforeAutospacing="0" w:after="0" w:afterAutospacing="0"/>
        <w:rPr>
          <w:b/>
          <w:bCs/>
          <w:color w:val="000000"/>
          <w:bdr w:val="none" w:sz="0" w:space="0" w:color="auto" w:frame="1"/>
        </w:rPr>
      </w:pPr>
    </w:p>
    <w:p w14:paraId="66A11DDE" w14:textId="4EC53E25"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Through July, U.S. Production of Fuel Ethanol and Other Biofuels Increase as Biodiesel and Renewable Diesel Fall</w:t>
      </w:r>
      <w:r>
        <w:rPr>
          <w:color w:val="000000"/>
          <w:bdr w:val="none" w:sz="0" w:space="0" w:color="auto" w:frame="1"/>
        </w:rPr>
        <w:t>:</w:t>
      </w:r>
    </w:p>
    <w:p w14:paraId="4E03C7A2"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October 28, 2025</w:t>
      </w:r>
    </w:p>
    <w:p w14:paraId="020E609B"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https://www.eia.gov/totalenergy/data/monthly/pdf/sec10_7.pdf</w:t>
      </w:r>
    </w:p>
    <w:p w14:paraId="7C9CCA1C"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26029008"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https://www.eia.gov/totalenergy/data/monthly/pdf/sec10_8.pdf</w:t>
      </w:r>
    </w:p>
    <w:p w14:paraId="4B5C570D"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308466E3"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https://www.eia.gov/totalenergy/data/monthly/pdf/sec10_9.pdf</w:t>
      </w:r>
    </w:p>
    <w:p w14:paraId="626BF226"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23573EB"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https://www.eia.gov/totalenergy/data/monthly/pdf/sec10_10.pdf</w:t>
      </w:r>
    </w:p>
    <w:p w14:paraId="37ACEF97"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latest issue of EIA’s “Energy Monthly Review,” U.S. production of fuel ethanol rose by 1.65% during the first seven months of 2025 compared to the same period in 2024 and by 5.82% compared to 2024. Consumption increased just slightly – by 0.29% compared to a year ago and by 0.87% compared to two years ago. On the other hand, production of biodiesel and renewable diesel fell by 30.33% and 8.97% respectively compared to twelve months ago. However, “other biofuels” (e.g., sustainable aviation fuels) expanded by 78.26%. Fuel ethanol accounted for 70.24% of all biofuel production, followed by renewable diesel (18.70%), biodiesel (7.46%), and “other biofuels” (3/60%).</w:t>
      </w:r>
    </w:p>
    <w:p w14:paraId="6C453B28"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6FB63EC"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5351373" w14:textId="77777777" w:rsidR="00940F2F" w:rsidRDefault="00940F2F" w:rsidP="00940F2F">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E392340"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White Paper Calls for New Framework to Advance Clean Aviation Fuels</w:t>
      </w:r>
      <w:r>
        <w:rPr>
          <w:color w:val="000000"/>
          <w:bdr w:val="none" w:sz="0" w:space="0" w:color="auto" w:frame="1"/>
        </w:rPr>
        <w:t>:</w:t>
      </w:r>
    </w:p>
    <w:p w14:paraId="110A19EE"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Chamber of Commerce, November 14, 2025</w:t>
      </w:r>
    </w:p>
    <w:p w14:paraId="4B918478"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https://www.uschamber.com/assets/documents/U.S.-Chamber-SAF-Market-Policy-Landscape-Whitepaper_2025.pdf</w:t>
      </w:r>
    </w:p>
    <w:p w14:paraId="2893D499"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The U.S. Chamber of Commerce has released a new whitepaper focused on the current landscape of the U.S. sustainable aviation fuel (SAF) market and provides suggestions for potential supportive policies that can help achieve scale. It notes that SAF development in the U.S. is entering a pivotal phase. While federal policy support, private investment, and commitments from airlines have built momentum, SAF remains at a nascent stage of commercial readiness and is significantly more expensive to produce - roughly two to four times the cost compared to conventional jet fuel.  To overcome the premium for SAF, airlines throughout the U.S. have made offtake commitments to drive demand and increase the financial viability to expand</w:t>
      </w:r>
    </w:p>
    <w:p w14:paraId="4A4FC5BA"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production capacity.</w:t>
      </w:r>
    </w:p>
    <w:p w14:paraId="716149BB"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C5690FB"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004C55F" w14:textId="77777777" w:rsidR="00805540" w:rsidRDefault="00805540" w:rsidP="00805540">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784D36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EIA Maintains 2025 Production Outlook for Renewable Diesel, Biodiesel and SAF</w:t>
      </w:r>
      <w:r>
        <w:rPr>
          <w:color w:val="000000"/>
          <w:bdr w:val="none" w:sz="0" w:space="0" w:color="auto" w:frame="1"/>
        </w:rPr>
        <w:t>:</w:t>
      </w:r>
    </w:p>
    <w:p w14:paraId="5DB00A10"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by Erin Krueger, November 17, 2025</w:t>
      </w:r>
    </w:p>
    <w:p w14:paraId="457EDF4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https://biomassmagazine.com/articles/eia-maintains-2025-production-outlook-for-renewable-diesel-biodiesel-and-saf</w:t>
      </w:r>
    </w:p>
    <w:p w14:paraId="2F47997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 its latest “Short-Term Energy Outlook,” the U.S. Energy Information Administration has maintained its forecasts for 2026 renewable diesel and biodiesel production. The 2026 outlook for “other” biofuel production, which includes sustainable aviation fuel (SAF), was reduced. Meanwhile, the EPA currently predicts renewable diesel production will average 200,000 barrels per day this year and 260,000 barrels per day next year. Both forecasts were maintained from the October STEO. Renewable diesel production averaged 210,000 barrels per day in 2024.</w:t>
      </w:r>
    </w:p>
    <w:p w14:paraId="68D7C77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90D1560"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5F9CD3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81F5B62" w14:textId="77777777" w:rsidR="008571C8" w:rsidRDefault="008571C8" w:rsidP="00571DAB">
      <w:pPr>
        <w:pStyle w:val="NormalWeb"/>
        <w:shd w:val="clear" w:color="auto" w:fill="FFFFFF"/>
        <w:spacing w:before="0" w:beforeAutospacing="0" w:after="0" w:afterAutospacing="0"/>
        <w:rPr>
          <w:b/>
          <w:bCs/>
          <w:color w:val="000000"/>
          <w:bdr w:val="none" w:sz="0" w:space="0" w:color="auto" w:frame="1"/>
        </w:rPr>
      </w:pPr>
    </w:p>
    <w:p w14:paraId="1B43239B" w14:textId="68CC13C5"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lastRenderedPageBreak/>
        <w:t>EIA Predicts Increased Woody Biomass Consumption for 2025 and 2026</w:t>
      </w:r>
      <w:r>
        <w:rPr>
          <w:color w:val="000000"/>
          <w:bdr w:val="none" w:sz="0" w:space="0" w:color="auto" w:frame="1"/>
        </w:rPr>
        <w:t>:</w:t>
      </w:r>
    </w:p>
    <w:p w14:paraId="79B9BC9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by Erin Krueger, November 17, 2025</w:t>
      </w:r>
    </w:p>
    <w:p w14:paraId="65859B90"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https://biomassmagazine.com/articles/eia-predicts-increased-woody-biomass-consumption-for-2025-2026</w:t>
      </w:r>
    </w:p>
    <w:p w14:paraId="51ADDCE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U.S. Energy Information Administration’s latest “Short-Term Energy Outlook,” biomass is expected to account for 1.98% of U.S. renewable electricity production this year, falling to 1.79% in 2026. Biomass accounted for 2.12% of U.S. renewable electricity production last year. Biomass is expected to be used to generate 20.4 billion kWh of electricity in 2025, falling to 20.1 billion kWh next year. Biomass was used to generate 20.1 billion kWh of electricity in 2024.</w:t>
      </w:r>
    </w:p>
    <w:p w14:paraId="16011C0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39C3D2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BE23B5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FCC904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New Data Released on Biogas Energy from Food Waste</w:t>
      </w:r>
      <w:r>
        <w:rPr>
          <w:color w:val="000000"/>
          <w:bdr w:val="none" w:sz="0" w:space="0" w:color="auto" w:frame="1"/>
        </w:rPr>
        <w:t>:</w:t>
      </w:r>
    </w:p>
    <w:p w14:paraId="75C7320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November 25, 2025</w:t>
      </w:r>
    </w:p>
    <w:p w14:paraId="75D63E2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https://biomassmagazine.com/articles/abc-releases-new-data-on-biogas-energy-from-food-waste</w:t>
      </w:r>
    </w:p>
    <w:p w14:paraId="371A7C3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American Biogas Council, as of November, 304 biogas systems in the U.S. convert food waste into renewable energy, a 19% increase over the past five years. Of these facilities, 118 recycle food waste only, handling over 10 million tons of pre- and post-consumer inedible scraps each year. Wastewater treatment plants and farm-based biogas systems also recycle some discarded food. There are 124 wastewater plants in the U.S. that combine food waste with wastewater solids to generate energy, recycling an additional 1.1 million tons of wasted food each year. In addition, 62 farms anaerobically digest food waste in combination with animal manure, putting another 1.7 million tons of food scraps to good use. In total, every year, these facilities recycle 12.8 million tons of food scraps and other organic waste into over 35 billion cubic feet of biogas a year, enough to cover the year-long energy use of 283,000 U.S. households.</w:t>
      </w:r>
    </w:p>
    <w:p w14:paraId="0E1CFA9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8C54E5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45A3166"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325E3D4"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 xml:space="preserve">U.S. Sees Modest Increase in Fuel Ethanol Production </w:t>
      </w:r>
      <w:proofErr w:type="gramStart"/>
      <w:r>
        <w:rPr>
          <w:b/>
          <w:bCs/>
          <w:color w:val="000000"/>
          <w:bdr w:val="none" w:sz="0" w:space="0" w:color="auto" w:frame="1"/>
        </w:rPr>
        <w:t>But</w:t>
      </w:r>
      <w:proofErr w:type="gramEnd"/>
      <w:r>
        <w:rPr>
          <w:b/>
          <w:bCs/>
          <w:color w:val="000000"/>
          <w:bdr w:val="none" w:sz="0" w:space="0" w:color="auto" w:frame="1"/>
        </w:rPr>
        <w:t xml:space="preserve"> It Is Offset by Declines in Biodiesel and Renewable Diesel</w:t>
      </w:r>
      <w:r>
        <w:rPr>
          <w:color w:val="000000"/>
          <w:bdr w:val="none" w:sz="0" w:space="0" w:color="auto" w:frame="1"/>
        </w:rPr>
        <w:t>:</w:t>
      </w:r>
    </w:p>
    <w:p w14:paraId="3FA22AA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U.S. Energy Information Administration, November 25, 2025</w:t>
      </w:r>
    </w:p>
    <w:p w14:paraId="4B4C604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https://www.eia.gov/totalenergy/data/monthly/pdf/sec10_7.pdf</w:t>
      </w:r>
    </w:p>
    <w:p w14:paraId="4C16626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11CAD94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https://www.eia.gov/totalenergy/data/monthly/pdf/sec10_8.pdf</w:t>
      </w:r>
    </w:p>
    <w:p w14:paraId="2DFD241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35DACB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https://www.eia.gov/totalenergy/data/monthly/pdf/sec10_9.pdf</w:t>
      </w:r>
    </w:p>
    <w:p w14:paraId="1BB8C59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1A8055F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https://www.eia.gov/totalenergy/data/monthly/pdf/sec10_10.pdf</w:t>
      </w:r>
    </w:p>
    <w:p w14:paraId="486FD6F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During the first eight months of 2025, U.S. production of fuel ethanol was 1.43% higher than during the same period a year earlier. However, during the same period, production of biodiesel fell by 29.29% while that of renewable diesel fell 9.63%. The output of other biofuels such as a sustainable aviation fuel rose by 66.67% - but they constitute only 3.44% of all biofuels. The bulk of biofuels consist of fuel ethanol (70.31%), followed by renewable diesel (18.67%) and biodiesel (7.57%).</w:t>
      </w:r>
    </w:p>
    <w:p w14:paraId="059614C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9A7CA5E"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50B5B34"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AE5E2E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The Coming Slow Fade of America’s Corn Ethanol Industry</w:t>
      </w:r>
      <w:r>
        <w:rPr>
          <w:color w:val="000000"/>
          <w:bdr w:val="none" w:sz="0" w:space="0" w:color="auto" w:frame="1"/>
        </w:rPr>
        <w:t>:</w:t>
      </w:r>
    </w:p>
    <w:p w14:paraId="703FA89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Michael Barnard, November 29, 2025</w:t>
      </w:r>
    </w:p>
    <w:p w14:paraId="55328FE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https://cleantechnica.com/2025/11/29/the-coming-slow-fade-of-americas-corn-ethanol-industry/#google_vignette</w:t>
      </w:r>
    </w:p>
    <w:p w14:paraId="0FC85B6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lastRenderedPageBreak/>
        <w:t>The large-scale conditions that supported corn ethanol for two decades are changing. The global automotive industry is electrifying. Regulatory frameworks in major importing countries are turning toward zero emission vehicles and low carbon fuels with strict sustainability criteria. Domestic gasoline demand is softening in ways that will continue and likely accelerate. The policy foundation for ethanol to jet remains unstable. These factors add up to a long-term environment where a contraction of the U.S. corn ethanol sector is more plausible than continued growth. A decline of 20% to 50% is a reasonable planning range depending on how quickly EVs scale and how successfully producers diversify. The next twenty years will test the industry’s ability to adapt to a world where road fuels are no longer the primary engine of energy demand.</w:t>
      </w:r>
    </w:p>
    <w:p w14:paraId="146846C2"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F6F320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67DE2CA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164BA4B"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Biofuel Capacity Was Unchanged in September While Feedstock Consumption Dropped</w:t>
      </w:r>
      <w:r>
        <w:rPr>
          <w:color w:val="000000"/>
          <w:bdr w:val="none" w:sz="0" w:space="0" w:color="auto" w:frame="1"/>
        </w:rPr>
        <w:t>:</w:t>
      </w:r>
    </w:p>
    <w:p w14:paraId="204BBA1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Biomass Magazine, by Erin Krueger, December 1, 2025</w:t>
      </w:r>
    </w:p>
    <w:p w14:paraId="142F054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https://biomassmagazine.com/articles/eia-biofuel-capacity-unchanged-in-september-feedstock-consumption-down</w:t>
      </w:r>
    </w:p>
    <w:p w14:paraId="6AEB7253"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According to the U.S. Energy Information Administration, operable U.S. biofuels capacity was largely unchanged in September. Feedstock consumption was down when compared to both the previous month and September 2024. Total biofuels capacity was at 25.296 billion gallons per year in September, up 3 </w:t>
      </w:r>
      <w:proofErr w:type="spellStart"/>
      <w:r>
        <w:rPr>
          <w:color w:val="000000"/>
          <w:bdr w:val="none" w:sz="0" w:space="0" w:color="auto" w:frame="1"/>
        </w:rPr>
        <w:t>MMgy</w:t>
      </w:r>
      <w:proofErr w:type="spellEnd"/>
      <w:r>
        <w:rPr>
          <w:color w:val="000000"/>
          <w:bdr w:val="none" w:sz="0" w:space="0" w:color="auto" w:frame="1"/>
        </w:rPr>
        <w:t xml:space="preserve"> when compared to the previous month. When compared to September 2024, total biofuels capacity was up 402 </w:t>
      </w:r>
      <w:proofErr w:type="spellStart"/>
      <w:r>
        <w:rPr>
          <w:color w:val="000000"/>
          <w:bdr w:val="none" w:sz="0" w:space="0" w:color="auto" w:frame="1"/>
        </w:rPr>
        <w:t>MMgy</w:t>
      </w:r>
      <w:proofErr w:type="spellEnd"/>
      <w:r>
        <w:rPr>
          <w:color w:val="000000"/>
          <w:bdr w:val="none" w:sz="0" w:space="0" w:color="auto" w:frame="1"/>
        </w:rPr>
        <w:t xml:space="preserve">. Ethanol capacity remained at 18.33 billion gallons in September, unchanged when compared to the previous month, but up 11 </w:t>
      </w:r>
      <w:proofErr w:type="spellStart"/>
      <w:r>
        <w:rPr>
          <w:color w:val="000000"/>
          <w:bdr w:val="none" w:sz="0" w:space="0" w:color="auto" w:frame="1"/>
        </w:rPr>
        <w:t>MMgy</w:t>
      </w:r>
      <w:proofErr w:type="spellEnd"/>
      <w:r>
        <w:rPr>
          <w:color w:val="000000"/>
          <w:bdr w:val="none" w:sz="0" w:space="0" w:color="auto" w:frame="1"/>
        </w:rPr>
        <w:t xml:space="preserve"> when compared to September of last year. Capacity for renewable diesel and associated fuels, defined to include renewable heating oil, renewable jet fuel, renewable naphtha, renewable gasoline and other biofuels and </w:t>
      </w:r>
      <w:proofErr w:type="spellStart"/>
      <w:r>
        <w:rPr>
          <w:color w:val="000000"/>
          <w:bdr w:val="none" w:sz="0" w:space="0" w:color="auto" w:frame="1"/>
        </w:rPr>
        <w:t>biointermediates</w:t>
      </w:r>
      <w:proofErr w:type="spellEnd"/>
      <w:r>
        <w:rPr>
          <w:color w:val="000000"/>
          <w:bdr w:val="none" w:sz="0" w:space="0" w:color="auto" w:frame="1"/>
        </w:rPr>
        <w:t>, was also unchanged in September at 4.989 billion gallons per year.</w:t>
      </w:r>
    </w:p>
    <w:p w14:paraId="658DD70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D802C8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937DA02"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EB3385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EIA Issues Monthly Densified Biomass Fuel Report</w:t>
      </w:r>
      <w:r>
        <w:rPr>
          <w:color w:val="000000"/>
          <w:bdr w:val="none" w:sz="0" w:space="0" w:color="auto" w:frame="1"/>
        </w:rPr>
        <w:t>:</w:t>
      </w:r>
    </w:p>
    <w:p w14:paraId="7C857BF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U.S. Energy Information Administration, December 4, 2025</w:t>
      </w:r>
    </w:p>
    <w:p w14:paraId="27F146B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https://www.eia.gov/biofuels/biomass</w:t>
      </w:r>
    </w:p>
    <w:p w14:paraId="6E33875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As of August 2025, EIA’s monthly data collection included 75 operating manufacturers of densified biomass fuel. These manufacturers had a total production capacity of 13.04 million tons per year and collectively had an equivalent of 2,441 full-time employees. In August 2025, the monthly respondents purchased 1.6 million tons of raw biomass feedstock, produced 0.94 million tons of densified biomass fuel, and sold 0.94 million tons of densified biomass fuel. (Note that feedstock purchases do not directly relate to production in the same reporting period.) Domestic sales of densified biomass fuel in August 2025 were 0.15 million tons and averaged $239.56 per ton. Exports in August 2025 were 0.79 million tons and averaged $207.09 per ton.</w:t>
      </w:r>
    </w:p>
    <w:p w14:paraId="49DB134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47F7783"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918CBE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5756C7F"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EIA Reduces 2026 Forecast for Renewable Diesel Production</w:t>
      </w:r>
      <w:r>
        <w:rPr>
          <w:color w:val="000000"/>
          <w:bdr w:val="none" w:sz="0" w:space="0" w:color="auto" w:frame="1"/>
        </w:rPr>
        <w:t>:</w:t>
      </w:r>
    </w:p>
    <w:p w14:paraId="24D01CA1"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Biomass Magazine, by Erin Krueger, December 10, 2025</w:t>
      </w:r>
    </w:p>
    <w:p w14:paraId="5EE713D2"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https://biomassmagazine.com/articles/eia-reduces-2026-forecast-for-renewable-diesel-production</w:t>
      </w:r>
    </w:p>
    <w:p w14:paraId="61F03621"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 U.S. Energy Information Administration has reduced its 2026 production forecast for renewable diesel in its latest “Short-Term Energy Outlook” report. The production forecast for other biofuels, including sustainable aviation fuel (SAF), was maintained. The EIA currently expects renewable diesel production to average 190,000 barrels per day in 2025, down from last month’s forecast of 200,000 barrels per day. The agency also reduced its forecast for 2026 renewable diesel production to 250,000 barrels per day, down from the November outlook of 260,000 barrels per day. Renewable diesel production was at 210,000 barrels per day in 2024.</w:t>
      </w:r>
    </w:p>
    <w:p w14:paraId="57597DD5"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lastRenderedPageBreak/>
        <w:t> </w:t>
      </w:r>
    </w:p>
    <w:p w14:paraId="1F3D3929"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AC69923"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FED92E0"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SAF Production Growth Rate Is Slowing Down</w:t>
      </w:r>
      <w:r>
        <w:rPr>
          <w:color w:val="000000"/>
          <w:bdr w:val="none" w:sz="0" w:space="0" w:color="auto" w:frame="1"/>
        </w:rPr>
        <w:t>:</w:t>
      </w:r>
    </w:p>
    <w:p w14:paraId="5828A04C"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Biomass Magazine, December 11, 2025</w:t>
      </w:r>
    </w:p>
    <w:p w14:paraId="299A6671"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https://biomassmagazine.com/articles/iata-saf-production-growth-rate-is-slowing-down-essential-to-correct-course-ahead-of-e-saf-mandates</w:t>
      </w:r>
    </w:p>
    <w:p w14:paraId="2358C6EF"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 International Air Transport Association released new estimates for sustainable aviation fuel (SAF) production showing that in 2025, SAF output is expected to reach 1.9 million metric tons (Mt), double the 1 Mt produced in 2024. However, in 2026, SAF production growth is projected to slow down and reach 2.4 Mt. SAF production in 2025 represents only 0.6% of total jet fuel consumption, increasing to 0.8% the following year. At current price levels, the SAF premium translates into an additional $3.6 billion in fuel costs for the industry in 2025. The estimated SAF output for 2025 of 1.9 Mt is a downward revision from IATA’s earlier forecasts due to lack of policy support to take full advantage of the installed SAF capacities. SAF prices exceed fossil-based jet fuel by a factor of two, and by up to a factor of five in mandated markets.</w:t>
      </w:r>
    </w:p>
    <w:p w14:paraId="1FD4760C"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4C17F2E"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7E38D2DC"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4FE493E"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Wood Pellet Exports Reach 830,469 Metric Tons in September</w:t>
      </w:r>
      <w:r>
        <w:rPr>
          <w:color w:val="000000"/>
          <w:bdr w:val="none" w:sz="0" w:space="0" w:color="auto" w:frame="1"/>
        </w:rPr>
        <w:t>:</w:t>
      </w:r>
    </w:p>
    <w:p w14:paraId="0A4CAB2A"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Biomass Magazine, by Erin Krueger, December 11, 2025</w:t>
      </w:r>
    </w:p>
    <w:p w14:paraId="3A4F235B"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https://biomassmagazine.com/articles/usda-wood-pellet-exports-reach-830469-metric-tons-in-september</w:t>
      </w:r>
    </w:p>
    <w:p w14:paraId="090C1D46"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According to data from the USDA Foreign Agricultural Service, the U.S. exported 830,468.7 metric tons of wood pellets in September, down from 894,320.3 metric tons in August and 898,133.7 metric tons in September 2024. The value of U.S. wood pellet exports reached $161.09 million in September, down from $174.9 million the previous month and $167.05 million in September of last year. The U.S. exported wood pellets to more than a dozen countries in September. The U.K. was the top destination for U.S. wood pellet exports at 612,249.5 metric tons, followed by Denmark at 91,488.4 metric tons and Japan at 77,616 metric tons.</w:t>
      </w:r>
    </w:p>
    <w:p w14:paraId="30CBB749"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2432F7C"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68151DC" w14:textId="77777777" w:rsidR="00F87DD4" w:rsidRDefault="00F87DD4" w:rsidP="00F87DD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A4E10B9"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Production of Fuel Ethanol Experiences Slight Increase as Output of Biodiesel and Renewable Diesel Drop</w:t>
      </w:r>
      <w:r>
        <w:rPr>
          <w:color w:val="000000"/>
          <w:bdr w:val="none" w:sz="0" w:space="0" w:color="auto" w:frame="1"/>
        </w:rPr>
        <w:t>:</w:t>
      </w:r>
    </w:p>
    <w:p w14:paraId="3FE45782"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U.S. Energy Information Administration, December 23, 2025</w:t>
      </w:r>
    </w:p>
    <w:p w14:paraId="35FDE8F3"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https://www.eia.gov/totalenergy/data/monthly/pdf/sec10_7.pdf</w:t>
      </w:r>
    </w:p>
    <w:p w14:paraId="68DE7A22"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3A004B9C"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https://www.eia.gov/totalenergy/data/monthly/pdf/sec10_8.pdf</w:t>
      </w:r>
    </w:p>
    <w:p w14:paraId="386170AC"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0D2C3787"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https://www.eia.gov/totalenergy/data/monthly/pdf/sec10_9.pdf</w:t>
      </w:r>
    </w:p>
    <w:p w14:paraId="745ADCA1"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5CCEFB3B"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https://www.eia.gov/totalenergy/data/monthly/pdf/sec10_10.pdf</w:t>
      </w:r>
    </w:p>
    <w:p w14:paraId="0B88F242"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According to EIA’s latest “Monthly Energy Review” report, U.S. production of fuel ethanol during the first three-quarters of 2025 increased by 1.38% compared to the same period in 2024 while consumption rose by 0.49%. However, the production of biodiesel and renewable diesel fell by 29.11% and 8.20% respectively. The output of “other” biofuels such as sustainable aviation fuel increased significantly – by 62.50%. However, “other” biofuels account for only 3.53% of all biofuel production whereas fuel ethanol, renewable diesel, and biodiesel account for 69.90%, 18.98%, and7.60% respectively.</w:t>
      </w:r>
    </w:p>
    <w:p w14:paraId="1FC29011"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61D9799"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84D7DA2"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FD97A69"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lastRenderedPageBreak/>
        <w:t>Report Shows Major Economic, Environmental and Public Health Benefits of Higher Biofuel Blends</w:t>
      </w:r>
      <w:r>
        <w:rPr>
          <w:color w:val="000000"/>
          <w:bdr w:val="none" w:sz="0" w:space="0" w:color="auto" w:frame="1"/>
        </w:rPr>
        <w:t>:</w:t>
      </w:r>
    </w:p>
    <w:p w14:paraId="2539B75B"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Biomass Magazine, December 23, 2025</w:t>
      </w:r>
    </w:p>
    <w:p w14:paraId="323BF427"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https://biomassmagazine.com/articles/maryland-biofuels-task-force-releases-landmark-report-showing-major-economic-environmental-and-public-health-benefits-of-higher-biofuel-blends</w:t>
      </w:r>
    </w:p>
    <w:p w14:paraId="41124AB1"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 Maryland Biofuels Task Force, a diverse coalition of approximately 50 subject-matter experts representing 30-plus agricultural, environmental, governmental, nonprofit, academic, and industry organizations recently released its comprehensive report assessing the challenges, costs, feasibility, and statewide benefits of expanding the use of higher biofuel blends across Maryland. The report concludes that adopting a Maryland Clean Fuel Standard would accelerate progress toward these goals while reducing energy costs for consumers and improving statewide economic and environmental resilience and:</w:t>
      </w:r>
    </w:p>
    <w:p w14:paraId="75C84FEC"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Reduce 3.0 million metric tons of CO₂ annually—equal to removing nearly 1 million gasoline vehicles.</w:t>
      </w:r>
    </w:p>
    <w:p w14:paraId="20AF18F5"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Lower gasoline prices by $0.20–$0.40 per gallon, saving Maryland drivers $569M–$1B annually.</w:t>
      </w:r>
    </w:p>
    <w:p w14:paraId="785D2B2B"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Reduce diesel prices by 1–4%, lowering trucking, farm, and consumer costs by more than $100M.</w:t>
      </w:r>
    </w:p>
    <w:p w14:paraId="294E0B5B"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Improve air quality by reducing BTEX aromatics, PM2.5, and mobile-source air toxics—lowering health care costs and preventing an estimated 30 premature deaths annually.</w:t>
      </w:r>
    </w:p>
    <w:p w14:paraId="321669EA"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Preserve farmland and support agricultural income while slowing Maryland’s rapid rate of farmland loss.</w:t>
      </w:r>
    </w:p>
    <w:p w14:paraId="20EA1744"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Strengthen Maryland’s resilience to fuel disruptions and foreign oil volatility through expanded domestic renewable fuel supplies.</w:t>
      </w:r>
    </w:p>
    <w:p w14:paraId="4F8B5CB3"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070266E"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97F16E9" w14:textId="77777777" w:rsidR="003F7D72" w:rsidRDefault="003F7D72" w:rsidP="003F7D7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F04CAA0" w14:textId="150807F6"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HYDROPOWER</w:t>
      </w:r>
      <w:r w:rsidR="000C7297" w:rsidRPr="009C53AB">
        <w:rPr>
          <w:rFonts w:ascii="Times New Roman" w:eastAsia="Times New Roman" w:hAnsi="Times New Roman" w:cs="Times New Roman"/>
          <w:b/>
          <w:bCs/>
          <w:color w:val="7030A0"/>
          <w:kern w:val="0"/>
          <w:sz w:val="24"/>
          <w:szCs w:val="24"/>
          <w:u w:val="single"/>
          <w:bdr w:val="none" w:sz="0" w:space="0" w:color="auto" w:frame="1"/>
          <w14:ligatures w14:val="none"/>
        </w:rPr>
        <w:t>/WATER POWER</w:t>
      </w:r>
      <w:r w:rsidRPr="009C53AB">
        <w:rPr>
          <w:rFonts w:ascii="Times New Roman" w:eastAsia="Times New Roman" w:hAnsi="Times New Roman" w:cs="Times New Roman"/>
          <w:color w:val="000000"/>
          <w:kern w:val="0"/>
          <w:sz w:val="24"/>
          <w:szCs w:val="24"/>
          <w:bdr w:val="none" w:sz="0" w:space="0" w:color="auto" w:frame="1"/>
          <w14:ligatures w14:val="none"/>
        </w:rPr>
        <w:t>:</w:t>
      </w:r>
    </w:p>
    <w:p w14:paraId="65DE2B52"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4FCEACE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Hydropower Is Getting Less Reliable as the World Needs More Energy</w:t>
      </w:r>
      <w:r>
        <w:rPr>
          <w:color w:val="000000"/>
          <w:bdr w:val="none" w:sz="0" w:space="0" w:color="auto" w:frame="1"/>
        </w:rPr>
        <w:t>:</w:t>
      </w:r>
    </w:p>
    <w:p w14:paraId="46CD3F5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New York Times, By Ivan Penn, November 17, 2025</w:t>
      </w:r>
    </w:p>
    <w:p w14:paraId="4B02CEE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https://www.nytimes.com/2025/11/17/business/energy-environment/brazil-hydropower-clean-energy-cop30.html</w:t>
      </w:r>
    </w:p>
    <w:p w14:paraId="45C7806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1194DFA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https://www.mresearch.com/wp-content/uploads/Hydropower-Is-Getting-Less-Reliable-as-the-World-Needs-More-Energy-The-New-York-Times.pdf</w:t>
      </w:r>
    </w:p>
    <w:p w14:paraId="17540DE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Hydroelectric power, the oldest source of clean energy, remains an enormous workhorse. It’s the world’s third-largest source of electricity after coal and natural gas. But it is becoming less reliable. The U.S., Canada, China, and other countries have also struggled with low hydroelectric production in recent years. Worldwide, electricity production from hydroelectric plants in 2023 dropped by the equivalent of the power consumed in a year by Chile or the Philippines - the biggest annual decline as far back as 1965. The next largest dip occurred in 2021. The International Energy Agency says demand for power is growing fast, but hydro plants are struggling because of droughts, floods and other extreme weather linked to climate change.</w:t>
      </w:r>
    </w:p>
    <w:p w14:paraId="0EA5949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142E1AB"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DD80B0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B69DC8F"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STORAGE</w:t>
      </w:r>
      <w:r w:rsidRPr="009C53AB">
        <w:rPr>
          <w:rFonts w:ascii="Times New Roman" w:eastAsia="Times New Roman" w:hAnsi="Times New Roman" w:cs="Times New Roman"/>
          <w:b/>
          <w:bCs/>
          <w:color w:val="000000"/>
          <w:kern w:val="0"/>
          <w:sz w:val="24"/>
          <w:szCs w:val="24"/>
          <w:bdr w:val="none" w:sz="0" w:space="0" w:color="auto" w:frame="1"/>
          <w14:ligatures w14:val="none"/>
        </w:rPr>
        <w:t>:</w:t>
      </w:r>
    </w:p>
    <w:p w14:paraId="673F2BC5" w14:textId="77777777" w:rsidR="00F325B1" w:rsidRPr="009C53AB" w:rsidRDefault="00F325B1" w:rsidP="009C53AB">
      <w:pPr>
        <w:shd w:val="clear" w:color="auto" w:fill="FFFFFF"/>
        <w:spacing w:after="0" w:line="191" w:lineRule="atLeast"/>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6086CB49"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Pumped Hydro Storage - An Industrial Perspective</w:t>
      </w:r>
      <w:r>
        <w:rPr>
          <w:color w:val="000000"/>
          <w:bdr w:val="none" w:sz="0" w:space="0" w:color="auto" w:frame="1"/>
        </w:rPr>
        <w:t>:</w:t>
      </w:r>
    </w:p>
    <w:p w14:paraId="2E318D8E"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Kings Research, by Alisha Patil, October 9, 2025</w:t>
      </w:r>
    </w:p>
    <w:p w14:paraId="3E1058DA"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https://www.kingsresearch.com/blog/pumped-hydro-storage-trends</w:t>
      </w:r>
    </w:p>
    <w:p w14:paraId="142D7BFD"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the U.S. Department of Energy, pumped hydro accounts for over 94% of global energy storage capacity, with more than 200-GW installed worldwide. Pumped hydro storage (PSH) has a strong presence in regions with abundant topographical advantages and renewable energy targets. North America is a prime </w:t>
      </w:r>
      <w:r>
        <w:rPr>
          <w:color w:val="000000"/>
          <w:bdr w:val="none" w:sz="0" w:space="0" w:color="auto" w:frame="1"/>
        </w:rPr>
        <w:lastRenderedPageBreak/>
        <w:t>example, with the U.S. currently having 43 PSH plants with an estimated energy storage capacity of 553-GWh. The global pumped hydro storage market is likely to generate a revenue of USD 89.27 billion by 2031.</w:t>
      </w:r>
    </w:p>
    <w:p w14:paraId="2FFA55C1"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1B89379"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0FE51F1"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79A3AE2"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Grid-Scale BESS Deployments Up 36% in First Nine Months of 2025</w:t>
      </w:r>
      <w:r>
        <w:rPr>
          <w:color w:val="000000"/>
          <w:bdr w:val="none" w:sz="0" w:space="0" w:color="auto" w:frame="1"/>
        </w:rPr>
        <w:t>:</w:t>
      </w:r>
    </w:p>
    <w:p w14:paraId="42D1A9A6"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Energy Storage News, by Cameron Murray, October 13, 2025</w:t>
      </w:r>
    </w:p>
    <w:p w14:paraId="00660BF7"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https://www.energy-storage.news/global-grid-scale-bess-deployments-up-36-first-nine-months-of-2025</w:t>
      </w:r>
    </w:p>
    <w:p w14:paraId="65E5C138"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market intelligence firm Rho Motion’s “Battery Energy Stationary Storage Monthly Database,” a total of 49.4-GW/136.5-GWh of grid-scale BESS came online in the first nine months of the year, up 36% compared (in GWh) to the same period in 2024. That comes after 4,637-MW/11,466-MWh of grid-scale battery energy storage system capacity was deployed in September. September’s figure is a 19% decrease year-on-year, which Rho Motion attributed to a slow month in China.</w:t>
      </w:r>
    </w:p>
    <w:p w14:paraId="3A326DEB"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BAF99CD"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AAC279C"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9787938"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PJM Area Faces Urgent Energy Storage Need</w:t>
      </w:r>
      <w:r>
        <w:rPr>
          <w:color w:val="000000"/>
          <w:bdr w:val="none" w:sz="0" w:space="0" w:color="auto" w:frame="1"/>
        </w:rPr>
        <w:t>:</w:t>
      </w:r>
    </w:p>
    <w:p w14:paraId="3DCF2240"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Energy Storage News, by April Bonner, October 14, 2025</w:t>
      </w:r>
    </w:p>
    <w:p w14:paraId="4E61C0F9"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https://www.energy-storage.news/pjm-area-faces-urgent-energy-storage-need-us-energy-storage-coalition-reports</w:t>
      </w:r>
    </w:p>
    <w:p w14:paraId="1734F47D"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659425B1"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https://www.utilitydive.com/news/pjm-interconnection-needs-43-gw-of-energy-storage-by-2045-brattle-group/802748</w:t>
      </w:r>
    </w:p>
    <w:p w14:paraId="7F76DFAC"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0E6FCAAA"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https://pv-magazine-usa.com/2025/10/15/pjm-grid-region-needs-16-gw-of-storage-by-2032-says-brattle-study</w:t>
      </w:r>
    </w:p>
    <w:p w14:paraId="71BE94ED"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prepared by The Brattle Group for the U.S. Energy Storage Coalition, PJM faces an urgent near-term requirement for affordable capacity to accommodate large loads expected through 2032. The report, ‘Outlook for Energy Storage in PJM,’ says the projected peak demand increase is so significant that it could exceed available supply in the short term. The study assumes that all forecasted demand in PJM’2 2025 Load Forecast Report will materialize, meaning that by 2028, PJM’s summer peak will increase by 16-GW, and by 2032, by an additional 30-GW. The study projects that significant amounts of dispatchable resources - PJM will require 16 to 23-GW of battery storage within the next 7 to 15 years.</w:t>
      </w:r>
    </w:p>
    <w:p w14:paraId="376438A4"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ADDBED3"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7EE76EC" w14:textId="77777777" w:rsidR="00DB3947" w:rsidRDefault="00DB3947" w:rsidP="00DB394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25CEB2F7"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Energy Storage Market Looks Resilient Amid Global Growth</w:t>
      </w:r>
      <w:r>
        <w:rPr>
          <w:color w:val="000000"/>
          <w:bdr w:val="none" w:sz="0" w:space="0" w:color="auto" w:frame="1"/>
        </w:rPr>
        <w:t>:</w:t>
      </w:r>
    </w:p>
    <w:p w14:paraId="05B4736B"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Brian Martucci, October 21, 2025</w:t>
      </w:r>
    </w:p>
    <w:p w14:paraId="76BC807F"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https://www.utilitydive.com/news/us-energy-storage-market-looks-resilient-amid-global-growth-bnef/803368</w:t>
      </w:r>
    </w:p>
    <w:p w14:paraId="389A83EB"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1AC3AAE9"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https://www.edie.net/global-energy-storage-expanding-rapidly-with-europe-pulling-ahead-of-us</w:t>
      </w:r>
    </w:p>
    <w:p w14:paraId="5F806CA2"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CD46156"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https://www.energy-storage.news/global-energy-storage-deployments-on-track-for-record-year-in-2025-bnef-says</w:t>
      </w:r>
    </w:p>
    <w:p w14:paraId="5AA6FBF4"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531CA611"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https://www.utilitydive.com/news/us-energy-storage-market-looks-resilient-amid-global-growth-bnef/803368</w:t>
      </w:r>
    </w:p>
    <w:p w14:paraId="0D1BBFA2"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C935B13"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https://about.bnef.com/insights/clean-energy/global-energy-storage-boom-three-things-to-know</w:t>
      </w:r>
    </w:p>
    <w:p w14:paraId="3C19F511"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the energy research firm </w:t>
      </w:r>
      <w:proofErr w:type="spellStart"/>
      <w:r>
        <w:rPr>
          <w:color w:val="000000"/>
          <w:bdr w:val="none" w:sz="0" w:space="0" w:color="auto" w:frame="1"/>
        </w:rPr>
        <w:t>BloombergNEF</w:t>
      </w:r>
      <w:proofErr w:type="spellEnd"/>
      <w:r>
        <w:rPr>
          <w:color w:val="000000"/>
          <w:bdr w:val="none" w:sz="0" w:space="0" w:color="auto" w:frame="1"/>
        </w:rPr>
        <w:t xml:space="preserve">, the outlook for U.S. storage players has brightened, notwithstanding new foreign sourcing restrictions, reduced policy and trade uncertainty. It expects more than </w:t>
      </w:r>
      <w:r>
        <w:rPr>
          <w:color w:val="000000"/>
          <w:bdr w:val="none" w:sz="0" w:space="0" w:color="auto" w:frame="1"/>
        </w:rPr>
        <w:lastRenderedPageBreak/>
        <w:t>92-GW/247-GWh of energy storage additions worldwide in 2025, up 22.7% from 2024. Its latest projection is down only slightly from previous forecasts in spite of global trade uncertainty and policy headwinds in the U.S. and China. Excluding pumped hydropower, BNEF expects global energy storage deployment to reach 123-GW/360-GWh in 2026, or 33% higher than 2025. Over the next 10 years, cumulative energy storage additions will grow around 23% annually and reach 2-TW/7.3-TWh, a 12-fold increase from the total in 2024. BNEF adds that Europe is starting to outpace the U.S.</w:t>
      </w:r>
    </w:p>
    <w:p w14:paraId="4ADB6F1B"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F424828"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CD70F36" w14:textId="77777777" w:rsidR="00225AFD" w:rsidRDefault="00225AFD" w:rsidP="00225A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0CAECC4"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Battery Industry Grew 83% in Last Five Years, Boosting Deployment to Over 300-GW</w:t>
      </w:r>
      <w:r>
        <w:rPr>
          <w:color w:val="000000"/>
          <w:bdr w:val="none" w:sz="0" w:space="0" w:color="auto" w:frame="1"/>
        </w:rPr>
        <w:t>:</w:t>
      </w:r>
    </w:p>
    <w:p w14:paraId="03E9DD85"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Phoebe Skok, October 29, 2025</w:t>
      </w:r>
    </w:p>
    <w:p w14:paraId="3DE3E147"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https://pv-magazine-usa.com/2025/10/29/global-battery-industry-grows-83-in-last-five-years-boosting-deployment-to-over-300-gw</w:t>
      </w:r>
    </w:p>
    <w:p w14:paraId="6A463B56"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new report from Intertek CEA, over 300 GWh of battery energy storage systems were shipped globally last year as the industry’s compound annual growth jumped nearly 83% since 2020. However, it is mostly big fish in a somewhat small pond: over 70% of that market is held by just five battery suppliers. China-based CATL alone made up 37% of the market share last year. In the near-term, U.S. tariffs on China, India and Southeast Asian countries will have more significant ramifications on the battery market than commodity pricing. With nearly 83% tariffs on Chinese batteries set to go into effect in 2026, American battery buyers will likely shift toward supply chains that comply with the foreign-entities-of-concern regulations laid out in this summer’s budget bills.</w:t>
      </w:r>
    </w:p>
    <w:p w14:paraId="235F4B54"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9D99D60"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4C7726C5"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2172491"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Pumped Hydro Offers Unlimited Low-Cost Energy Storage</w:t>
      </w:r>
      <w:r>
        <w:rPr>
          <w:color w:val="000000"/>
          <w:bdr w:val="none" w:sz="0" w:space="0" w:color="auto" w:frame="1"/>
        </w:rPr>
        <w:t>:</w:t>
      </w:r>
    </w:p>
    <w:p w14:paraId="1CE28FB7"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International Solar Energy Society, October 30, 2025</w:t>
      </w:r>
    </w:p>
    <w:p w14:paraId="3AB02C6F"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https://pv-magazine-usa.com/2025/10/30/unlimited-low-cost-energy-storage</w:t>
      </w:r>
    </w:p>
    <w:p w14:paraId="13A566B5" w14:textId="20674786"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Pumped Hydro Energy Storage (PHESO</w:t>
      </w:r>
      <w:r w:rsidR="00714FC9">
        <w:rPr>
          <w:color w:val="000000"/>
          <w:bdr w:val="none" w:sz="0" w:space="0" w:color="auto" w:frame="1"/>
        </w:rPr>
        <w:t>)</w:t>
      </w:r>
      <w:r>
        <w:rPr>
          <w:color w:val="000000"/>
          <w:bdr w:val="none" w:sz="0" w:space="0" w:color="auto" w:frame="1"/>
        </w:rPr>
        <w:t xml:space="preserve"> constitutes 95% of global energy storage. The world has 820,000 PHES sites with a combined storage of 86 million GWh, which is equivalent to the usable storage in 2,000,000,000,000 electric vehicle batteries. Premium quality PHES provides energy storage in the size range 5-5000 GWh at a capital cost that is 5-10X lower than batteries (US$8-40) and with a lifetime that is 10X longer (150 years). Premium sites have large head (400-1600 m); large water-rock ratio (10-50) and short pressure tunnels (a few km). PHES cost is falling as fast as batteries. PHES combined with PV power generation could provide 24/7 power to data centers.</w:t>
      </w:r>
    </w:p>
    <w:p w14:paraId="4B61F310"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7B68754"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072652E"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FA04A03"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Energy Storage Is Defying the Clean Energy Slowdown as Batteries Are Set to Surge onto the U.S. Grid</w:t>
      </w:r>
      <w:r>
        <w:rPr>
          <w:color w:val="000000"/>
          <w:bdr w:val="none" w:sz="0" w:space="0" w:color="auto" w:frame="1"/>
        </w:rPr>
        <w:t>:</w:t>
      </w:r>
    </w:p>
    <w:p w14:paraId="034426B1"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Canary Media, by Dan McCarthy, October 31, 2025</w:t>
      </w:r>
    </w:p>
    <w:p w14:paraId="688D0BD2"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https://www.canarymedia.com/articles/batteries/us-energy-storage-growth-2030-bloombergnef</w:t>
      </w:r>
    </w:p>
    <w:p w14:paraId="060B67FD"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7EA10037"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https://www.latitudemedia.com/news/how-energy-storage-is-defying-the-clean-energy-slowdown</w:t>
      </w:r>
    </w:p>
    <w:p w14:paraId="01923DBD"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The transition to renewable energy - particularly solar - relies on energy storage and a ton more batteries are about to come online. According to estimates in a new report released by </w:t>
      </w:r>
      <w:proofErr w:type="spellStart"/>
      <w:r>
        <w:rPr>
          <w:color w:val="000000"/>
          <w:bdr w:val="none" w:sz="0" w:space="0" w:color="auto" w:frame="1"/>
        </w:rPr>
        <w:t>BloombergNEF</w:t>
      </w:r>
      <w:proofErr w:type="spellEnd"/>
      <w:r>
        <w:rPr>
          <w:color w:val="000000"/>
          <w:bdr w:val="none" w:sz="0" w:space="0" w:color="auto" w:frame="1"/>
        </w:rPr>
        <w:t xml:space="preserve">, the U.S. is expected to add 204-GW of battery storage over the next decade, the equivalent of over 800-GWh - a sharp increase from the 31-GW installed through 2024. The new projections are 25% higher than the ones BNEF released immediately after the “One Big Beautiful Bill” was enacted in July. Over the next five years, the country will build nearly 67-GWs’ worth of new utility-scale batteries, enough to send almost 284 gigawatt-hours of stored-up electricity back to the grid. Should the forecast bear out, the U.S. will have roughly three times more battery </w:t>
      </w:r>
      <w:r>
        <w:rPr>
          <w:color w:val="000000"/>
          <w:bdr w:val="none" w:sz="0" w:space="0" w:color="auto" w:frame="1"/>
        </w:rPr>
        <w:lastRenderedPageBreak/>
        <w:t>capacity in 2030 than it does now. Such rapid growth is familiar territory for the sector, which jumped from just 1.5-GW of total capacity in 2020 to a whopping 27.3-GW by the end of last year.</w:t>
      </w:r>
    </w:p>
    <w:p w14:paraId="62572398"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3FD774E"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6DD6BEA7" w14:textId="77777777" w:rsidR="00D35582" w:rsidRDefault="00D35582" w:rsidP="00D35582">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61683B8"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Biofuel Capacity and Feedstock Consumption Expand in August</w:t>
      </w:r>
      <w:r>
        <w:rPr>
          <w:color w:val="000000"/>
          <w:bdr w:val="none" w:sz="0" w:space="0" w:color="auto" w:frame="1"/>
        </w:rPr>
        <w:t>:</w:t>
      </w:r>
    </w:p>
    <w:p w14:paraId="78C7DC44"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by Erin Krueger, November 12, 2025</w:t>
      </w:r>
    </w:p>
    <w:p w14:paraId="265A2646"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https://biomassmagazine.com/articles/eia-biofuel-capacity-feedstock-consumption-expand-in-august</w:t>
      </w:r>
    </w:p>
    <w:p w14:paraId="6B7B11C9"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data released by the U.S. Energy Information Administration, U.S. operable biofuel production capacity expanded by 237 </w:t>
      </w:r>
      <w:proofErr w:type="spellStart"/>
      <w:r>
        <w:rPr>
          <w:color w:val="000000"/>
          <w:bdr w:val="none" w:sz="0" w:space="0" w:color="auto" w:frame="1"/>
        </w:rPr>
        <w:t>MMgy</w:t>
      </w:r>
      <w:proofErr w:type="spellEnd"/>
      <w:r>
        <w:rPr>
          <w:color w:val="000000"/>
          <w:bdr w:val="none" w:sz="0" w:space="0" w:color="auto" w:frame="1"/>
        </w:rPr>
        <w:t xml:space="preserve"> in August, with gains for ethanol and renewable diesel. Biofuel feedstock consumption was up when compared to the previous month. Total biofuel capacity reached 25.29 billion gallons per year in August, up 237 </w:t>
      </w:r>
      <w:proofErr w:type="spellStart"/>
      <w:r>
        <w:rPr>
          <w:color w:val="000000"/>
          <w:bdr w:val="none" w:sz="0" w:space="0" w:color="auto" w:frame="1"/>
        </w:rPr>
        <w:t>MMgy</w:t>
      </w:r>
      <w:proofErr w:type="spellEnd"/>
      <w:r>
        <w:rPr>
          <w:color w:val="000000"/>
          <w:bdr w:val="none" w:sz="0" w:space="0" w:color="auto" w:frame="1"/>
        </w:rPr>
        <w:t xml:space="preserve"> when compared to the previous month and 381 </w:t>
      </w:r>
      <w:proofErr w:type="spellStart"/>
      <w:r>
        <w:rPr>
          <w:color w:val="000000"/>
          <w:bdr w:val="none" w:sz="0" w:space="0" w:color="auto" w:frame="1"/>
        </w:rPr>
        <w:t>MMgy</w:t>
      </w:r>
      <w:proofErr w:type="spellEnd"/>
      <w:r>
        <w:rPr>
          <w:color w:val="000000"/>
          <w:bdr w:val="none" w:sz="0" w:space="0" w:color="auto" w:frame="1"/>
        </w:rPr>
        <w:t xml:space="preserve"> when compared to the same month of last year.</w:t>
      </w:r>
    </w:p>
    <w:p w14:paraId="6B663B5C"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C0035A0"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F16290C"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03176B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Densified Biomass Fuel Production Totaled 900,000 Metric Tons in June</w:t>
      </w:r>
      <w:r>
        <w:rPr>
          <w:color w:val="000000"/>
          <w:bdr w:val="none" w:sz="0" w:space="0" w:color="auto" w:frame="1"/>
        </w:rPr>
        <w:t>:</w:t>
      </w:r>
    </w:p>
    <w:p w14:paraId="14A53882"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Biomass Magazine, by Erin Krueger, November 13, 2025</w:t>
      </w:r>
    </w:p>
    <w:p w14:paraId="217592C5"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https://biomassmagazine.com/articles/eia-densified-biomass-fuel-production-at-900000-metric-tons-in-june</w:t>
      </w:r>
    </w:p>
    <w:p w14:paraId="368C443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latest edition of the U.S. Energy Information Administration’s “Monthly Densified Biomass Fuels Report,” U.S. manufacturers produced approximately 900,000 tons of densified biomass fuel in June. Sales of densified biomass fuel reached 850,000 tons during the month. The 75 manufacturers surveyed for June had a total combined production capacity of 13.04 million tons per year. EIA does not include data on facilities with annual production capacities of less than 10,000 tons.</w:t>
      </w:r>
    </w:p>
    <w:p w14:paraId="3E22CC99"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80FEDC3"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621260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39D0EC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EV Battery Overcapacity Hits Global Markets</w:t>
      </w:r>
      <w:r>
        <w:rPr>
          <w:color w:val="000000"/>
          <w:bdr w:val="none" w:sz="0" w:space="0" w:color="auto" w:frame="1"/>
        </w:rPr>
        <w:t>:</w:t>
      </w:r>
    </w:p>
    <w:p w14:paraId="2B4DF6D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Environment &amp; Energy Leader, by Marybeth Collins, November 13, 2025</w:t>
      </w:r>
    </w:p>
    <w:p w14:paraId="69034F3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https://www.environmentenergyleader.com/stories/ev-battery-overcapacity-hits-global-markets,102344</w:t>
      </w:r>
    </w:p>
    <w:p w14:paraId="3F02411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Global capacity to manufacture lithium-ion batteries for EVs is significantly outpacing demand, creating strategic pressure for the battery supply chain. According to a report by AlixPartners, North America presently has about 1.9 times as much battery-manufacturing capacity as demand. Meanwhile, Europe’s capacity-to-demand ratio stands near 2.2 times, and China leads the overhang with roughly 5.6 times more capacity than its domestic battery market requires. In North America, although the overcapacity multiple is relatively lower, the challenge remains: local production is expanding faster than EV adoption and the shift to lower-cost chemistries such as lithium-iron-phosphate is only just beginning. Capacity built on assumptions of rapid EV uptake may now operate under sub-par conditions, raising cost per unit and increasing risk of consolidation or write-downs.</w:t>
      </w:r>
    </w:p>
    <w:p w14:paraId="548859A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DE492B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4DD6D0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DAC19E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ERCOT Battery Values Hit New Highs</w:t>
      </w:r>
      <w:r>
        <w:rPr>
          <w:color w:val="000000"/>
          <w:bdr w:val="none" w:sz="0" w:space="0" w:color="auto" w:frame="1"/>
        </w:rPr>
        <w:t>:</w:t>
      </w:r>
    </w:p>
    <w:p w14:paraId="1E6B936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November 18, 2025</w:t>
      </w:r>
    </w:p>
    <w:p w14:paraId="2001DADD"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https://renews.biz/105423/ercot-battery-values-hit-new-highs</w:t>
      </w:r>
    </w:p>
    <w:p w14:paraId="023615F9"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Pexapark’s latest “Q3 ERCOT Market Update,” the long-term BESS outlook is strengthening as battery storage assets in ERCOT are seeing record forward values despite recent underperformance. The energy arbitrage value of BESS over the next decade has risen by as much as 19% year-on-year across three of the four ERCOT hubs. The findings point to a more bullish long-term view of storage as load growth and renewables penetration widen intraday spreads.</w:t>
      </w:r>
    </w:p>
    <w:p w14:paraId="6FF5A21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lastRenderedPageBreak/>
        <w:t> </w:t>
      </w:r>
    </w:p>
    <w:p w14:paraId="3D57FB6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354DEC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C182D94"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Grid-Scale BESS Deployment Up by 38% Year-on-Year Through October</w:t>
      </w:r>
      <w:r>
        <w:rPr>
          <w:color w:val="000000"/>
          <w:bdr w:val="none" w:sz="0" w:space="0" w:color="auto" w:frame="1"/>
        </w:rPr>
        <w:t>:</w:t>
      </w:r>
    </w:p>
    <w:p w14:paraId="26996554"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PV-Magazine, by Marija Maisch, November 24, 2025</w:t>
      </w:r>
    </w:p>
    <w:p w14:paraId="65D103D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https://pv-magazine-usa.com/2025/11/24/global-grid-scale-bess-deployment-up-by-38-year-on-year-through-october</w:t>
      </w:r>
    </w:p>
    <w:p w14:paraId="1E8CE4B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the latest data from Benchmark Mineral Intelligence’s Rho Motion, global grid-scale battery energy storage system (BESS) deployments have hit 156-GWh through October 2025, up 38% year-on-year compared with the same period in 2024. Over 153-GWh are still slated for commissioning in 2025, though delays and cancellations may trim that total by year-end. China saw a 27% increase, while Europe and North America both recorded growth of 21%. The rest of the world experienced a staggering 242% jump in deployments, highlighting a rapid acceleration of BESS adoption outside the traditional major markets. In October, the global grid-scale BESS market added 12.7-GWh of new capacity, up 29% year-on-year. China led the gains, contributing just under 8.8-GWh of utility-scale BESS – a 72% increase from September. The U.S. posted the next-largest monthly additions with 2.3-GWh coming online. While this represents a 40% decline compared with September, it is 13% higher than October 2024.</w:t>
      </w:r>
    </w:p>
    <w:p w14:paraId="1E2DF36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3DF8A7C"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1D0AF9C"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3A38F6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IRENA Says Sodium-ion Batteries Could Fall to $40/kWh at the Cell Level, Setting Up the First Credible Low-Cost Challenger to Lithium-ion</w:t>
      </w:r>
      <w:r>
        <w:rPr>
          <w:color w:val="000000"/>
          <w:bdr w:val="none" w:sz="0" w:space="0" w:color="auto" w:frame="1"/>
        </w:rPr>
        <w:t>:</w:t>
      </w:r>
    </w:p>
    <w:p w14:paraId="74C1F6A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Energy Storage News, by Patrick Jowett, November 28, 2025</w:t>
      </w:r>
    </w:p>
    <w:p w14:paraId="50213FE3"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https://www.ess-news.com/2025/11/28/sodium-ion-battery-cell-cost-could-drop-to-40-kwh-says-irena</w:t>
      </w:r>
    </w:p>
    <w:p w14:paraId="269CB6D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Sodium is far cheaper and easier to source - sodium carbonate averaged $100–500/ton from 2020–24, while lithium carbonate swung between $6–83K, giving SIBs a built-in cost advantage that doesn’t depend on commodity booms. SIBs also avoid copper, use cheaper cathodes like manganese and iron, and perform reliably across temperature extremes, making them strong candidates for grid-scale storage as production ramps from ~70-GWh today toward 400-GWh by 2030.</w:t>
      </w:r>
    </w:p>
    <w:p w14:paraId="651E311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24F006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BD015B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8DEB9B8"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The Grid Storage Industry Set a Wild Goal for 2025 - and Then Crushed It as It Surpassed the 40-GW Milestone</w:t>
      </w:r>
      <w:r>
        <w:rPr>
          <w:color w:val="000000"/>
          <w:bdr w:val="none" w:sz="0" w:space="0" w:color="auto" w:frame="1"/>
        </w:rPr>
        <w:t>:</w:t>
      </w:r>
    </w:p>
    <w:p w14:paraId="53879B5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Canary Media, by Julian Spector, December 4, 2025</w:t>
      </w:r>
    </w:p>
    <w:p w14:paraId="145E333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https://www.canarymedia.com/articles/energy-storage/grid-storage-industry-crushes-2025-goal</w:t>
      </w:r>
    </w:p>
    <w:p w14:paraId="7CE0899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4D0A7AC8"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https://techcrunch.com/2025/12/05/energy-storage-industry-set-aggressive-goals-for-2025-and-already-crushed-them</w:t>
      </w:r>
    </w:p>
    <w:p w14:paraId="26153548"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In 2017, U.S. grid storage developers promised they could deliver 35-GW by 2025. They beat their target and made batteries a key power-sector player. According to the American Clean Power Association, the U.S. crossed the threshold of 35-GW of battery installations this July and then passed 40-GW in the third quarter. Further, the Lawrence Berkeley National Laboratory estimates that the U.S. has 6.5 times more storage capacity sitting in interconnection queues than gas-fired generation. The trajectory highlights the importance of industry collaboration, with the Energy Storage Association's decision to merge with ACP in 2021 playing a role in the industry's success.</w:t>
      </w:r>
    </w:p>
    <w:p w14:paraId="16A9D0D8"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BBD9F1A"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48D578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D62A60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lastRenderedPageBreak/>
        <w:t>Batteries Go Mainstream as Global Storage Costs Fall 90%</w:t>
      </w:r>
      <w:r>
        <w:rPr>
          <w:color w:val="000000"/>
          <w:bdr w:val="none" w:sz="0" w:space="0" w:color="auto" w:frame="1"/>
        </w:rPr>
        <w:t>:</w:t>
      </w:r>
    </w:p>
    <w:p w14:paraId="0C888DA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New York Times, December 5, 2025</w:t>
      </w:r>
    </w:p>
    <w:p w14:paraId="6DADEB3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https://www.nytimes.com/2025/12/05/business/energy-environment/battery-prices-electric-grids.html</w:t>
      </w:r>
    </w:p>
    <w:p w14:paraId="4426AB9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Lithium-ion batteries that were once dismissed as too risky for the grid have rapidly become essential infrastructure as costs have plunged roughly 90% over 15 years. California illustrates the shift: the state has 30 times more storage capacity now than it did in 2018 and has not issued a summer conservation alert since 2022 thanks to batteries carrying solar power into evening peaks. International Energy Agency notes that "batteries are changing the game before our eyes."</w:t>
      </w:r>
    </w:p>
    <w:p w14:paraId="1A91F303"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C24792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4E49B14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FF83926"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Lithium-ion Battery Pack Prices Fall to $108/kWh</w:t>
      </w:r>
      <w:r>
        <w:rPr>
          <w:color w:val="000000"/>
          <w:bdr w:val="none" w:sz="0" w:space="0" w:color="auto" w:frame="1"/>
        </w:rPr>
        <w:t>:</w:t>
      </w:r>
    </w:p>
    <w:p w14:paraId="60B5273E"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Bloomberg.com, December 9, 2025</w:t>
      </w:r>
    </w:p>
    <w:p w14:paraId="20AF65D8"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https://www.bloomberg.com/news/articles/2025-12-09/bnef-why-global-battery-prices-are-expected-to-fall-in-2026</w:t>
      </w:r>
    </w:p>
    <w:p w14:paraId="03E2CDA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2EF89D18"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https://www.ess-news.com/2025/12/09/bnef-lithium-ion-battery-pack-prices-fall-to-108-kwh-stationary-storage-becomes-lowest-price-segment</w:t>
      </w:r>
    </w:p>
    <w:p w14:paraId="12AF6D40"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6EFEE752"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https://www.energy-storage.news/li-ion-battery-pack-prices-fell-8-since-last-year-despite-metals-prices-rising-bloombergnef-says</w:t>
      </w:r>
    </w:p>
    <w:p w14:paraId="43FD2209"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According to a new </w:t>
      </w:r>
      <w:proofErr w:type="spellStart"/>
      <w:r>
        <w:rPr>
          <w:color w:val="000000"/>
          <w:bdr w:val="none" w:sz="0" w:space="0" w:color="auto" w:frame="1"/>
        </w:rPr>
        <w:t>BloombergNEF</w:t>
      </w:r>
      <w:proofErr w:type="spellEnd"/>
      <w:r>
        <w:rPr>
          <w:color w:val="000000"/>
          <w:bdr w:val="none" w:sz="0" w:space="0" w:color="auto" w:frame="1"/>
        </w:rPr>
        <w:t xml:space="preserve"> report/survey, prices of lithium-ion battery packs have declined 8% in 2025 from 2024 to a new record low of $108 per kWh. Further, battery prices are expected to decrease by 3% next year to $105 per kilowatt-hour, driven by increased manufacturing capacity in China, fierce competition and a shift to cheaper lithium-iron phosphate (LFP) technology. Moreover, stationary storage has become the lowest price segment and is now cheaper than EV batteries. Battery pack prices for stationary storage plummeted 45% in 2025 to hit a record low of $70/kWh - undercutting EV packs ($99/kWh) for the first time in history. This is an important moment for the industry, as record-low battery prices create an opportunity to lower EV costs and accelerate the deployment of grid-scale storage to support renewables integration around the world.</w:t>
      </w:r>
    </w:p>
    <w:p w14:paraId="610F86D0"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BB3C7B5"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2B01450B"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AC28C1D"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BESS and Lithium Demand Are Shaping Energy Storage as Global Shipments to Surge 50% in 2025</w:t>
      </w:r>
      <w:r>
        <w:rPr>
          <w:color w:val="000000"/>
          <w:bdr w:val="none" w:sz="0" w:space="0" w:color="auto" w:frame="1"/>
        </w:rPr>
        <w:t>:</w:t>
      </w:r>
    </w:p>
    <w:p w14:paraId="44861B90"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Carbon Credits, by Jennifer L., December 10, 2025</w:t>
      </w:r>
    </w:p>
    <w:p w14:paraId="67DC33C9"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https://carboncredits.com/how-bess-and-lithium-demand-are-shaping-energy-storage-global-shipments-to-surge-50-in-2025-nili</w:t>
      </w:r>
    </w:p>
    <w:p w14:paraId="05BB8302"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J.P. Morgan’s recent analysis shows that shipments of stationary energy storage batteries (BESS) will rise by 50% in 2025 and 43% in 2026. This surge is causing the lithium supply to move into a deficit. Analysts estimate that BESS will account for about 30% of global lithium demand by 2026, rising to 36% by 2030. Global lithium demand in lithium-carbonate-equivalent (LCE) terms could reach ~2.8 million </w:t>
      </w:r>
      <w:proofErr w:type="spellStart"/>
      <w:r>
        <w:rPr>
          <w:color w:val="000000"/>
          <w:bdr w:val="none" w:sz="0" w:space="0" w:color="auto" w:frame="1"/>
        </w:rPr>
        <w:t>tonnes</w:t>
      </w:r>
      <w:proofErr w:type="spellEnd"/>
      <w:r>
        <w:rPr>
          <w:color w:val="000000"/>
          <w:bdr w:val="none" w:sz="0" w:space="0" w:color="auto" w:frame="1"/>
        </w:rPr>
        <w:t xml:space="preserve"> by 2030. Demand is rising not only from energy storage but also from the EV sector. J.P. Morgan has increased its forecast for EV-related lithium demand by 3–5% for the years 2025 to 2030. Stationary energy storage will account for 30–36% of lithium demand by 2030. Utility-scale projects will lead this growth.</w:t>
      </w:r>
    </w:p>
    <w:p w14:paraId="059DA72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C22BC05"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2B93C36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EBC8ACE"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Falling Battery Costs Are Driving a Solar-to-Anytime Shift</w:t>
      </w:r>
      <w:r>
        <w:rPr>
          <w:color w:val="000000"/>
          <w:bdr w:val="none" w:sz="0" w:space="0" w:color="auto" w:frame="1"/>
        </w:rPr>
        <w:t>:</w:t>
      </w:r>
    </w:p>
    <w:p w14:paraId="0225DDC0"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proofErr w:type="spellStart"/>
      <w:r>
        <w:rPr>
          <w:color w:val="000000"/>
          <w:bdr w:val="none" w:sz="0" w:space="0" w:color="auto" w:frame="1"/>
        </w:rPr>
        <w:t>ReNews.Biz</w:t>
      </w:r>
      <w:proofErr w:type="spellEnd"/>
      <w:r>
        <w:rPr>
          <w:color w:val="000000"/>
          <w:bdr w:val="none" w:sz="0" w:space="0" w:color="auto" w:frame="1"/>
        </w:rPr>
        <w:t>, December 11, 2025</w:t>
      </w:r>
    </w:p>
    <w:p w14:paraId="01B8CB39"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https://renews.biz/105830/batteries-drive-solar-to-anytime-shift</w:t>
      </w:r>
    </w:p>
    <w:p w14:paraId="2958ED3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lastRenderedPageBreak/>
        <w:t>and</w:t>
      </w:r>
    </w:p>
    <w:p w14:paraId="5391984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https://www.bloomberg.com/news/articles/2025-12-11/cheaper-battery-storage-enabling-anytime-solar-ember-says</w:t>
      </w:r>
    </w:p>
    <w:p w14:paraId="138C395C"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0581362C"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https://pv-magazine-usa.com/2025/12/12/analysis-finds-anytime-electricity-from-solar-available-as-battery-costs-plummet</w:t>
      </w:r>
    </w:p>
    <w:p w14:paraId="4907EEDB"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According to new analysis from Ember, utility-scale battery costs declined by 40% in 2024 and will likely continue to fall. Lower costs, longer lifetimes, higher efficiencies and clearer revenue models have pushed the levelized cost of storage down sharply. This is great news for solar because the trend is making it more affordable to store solar power for use later and giving the energy source a leg up on fossil fuels. The cost of storing daytime solar power for use as anytime electricity has dropped to $65/MWh in 2025. Cheaper storage changes how solar can be used because only part of daytime output needs to be shifted to provide dispatchable supply. Solar is no longer just cheap daytime electricity, now it's anytime dispatchable electricity.</w:t>
      </w:r>
    </w:p>
    <w:p w14:paraId="50631C3A"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53EC0A7"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3718981" w14:textId="77777777" w:rsidR="00420244" w:rsidRDefault="00420244" w:rsidP="0042024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90E6375"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Single 100-MW BESS Outage Could Cause a $1.2 Million Monthly Loss</w:t>
      </w:r>
      <w:r>
        <w:rPr>
          <w:color w:val="000000"/>
          <w:bdr w:val="none" w:sz="0" w:space="0" w:color="auto" w:frame="1"/>
        </w:rPr>
        <w:t>:</w:t>
      </w:r>
    </w:p>
    <w:p w14:paraId="080A275F"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Energy Storage News, by April Bonner, December 15, 2025</w:t>
      </w:r>
    </w:p>
    <w:p w14:paraId="08950CE8"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https://www.energy-storage.news/single-100mw-bess-outage-could-cause-a-us1-2-million-monthly-loss-cybersecurity-report-finds</w:t>
      </w:r>
    </w:p>
    <w:p w14:paraId="591CC5E5"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New research from consultancy firm The Brattle Group and cybersecurity solutions provider Dragos claims that over the next five years, BESS deployment is projected to increase annually by 30% in the U.S. However, at the asset level, revenue losses from a successful cyberattack causing forced outages in the U.S. may be as high as $1.2 million for a 100MW/400MWh system. Similar losses could occur in other markets, such as Germany or the UK. If the asset suffers permanent damage, the capital losses could be more than ten times higher.</w:t>
      </w:r>
    </w:p>
    <w:p w14:paraId="3FE0C313"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CA8846C"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7ECF8E0"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9149AD1"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2025 on Track for Record Storage Deployments</w:t>
      </w:r>
      <w:r>
        <w:rPr>
          <w:color w:val="000000"/>
          <w:bdr w:val="none" w:sz="0" w:space="0" w:color="auto" w:frame="1"/>
        </w:rPr>
        <w:t>:</w:t>
      </w:r>
    </w:p>
    <w:p w14:paraId="66841DEA"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UtilityDive.com, by Diana DiGangi, December 17, 2025</w:t>
      </w:r>
    </w:p>
    <w:p w14:paraId="757C799D"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https://www.utilitydive.com/news/energy-storage-installations-capacity-battery-obbba/808115</w:t>
      </w:r>
    </w:p>
    <w:p w14:paraId="4352738C"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4D2790E9"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https://www.environmentenergyleader.com/stories/storage-takes-center-stage-in-evolving-us-power-grid,108396</w:t>
      </w:r>
    </w:p>
    <w:p w14:paraId="01EF0654"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49D26329"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https://www.ess-news.com/2025/12/19/energy-storage-in-2025-year-in-review-part-1</w:t>
      </w:r>
    </w:p>
    <w:p w14:paraId="273300E7"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6AB662B3"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https://renews.biz/106075/us-to-add-7gw-wind-in-2025</w:t>
      </w:r>
    </w:p>
    <w:p w14:paraId="71F5637C"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6DF692EA"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https://cleanpower.org/news/us-energy-storage-monitor-q3-2025-woodmackenzie-acp</w:t>
      </w:r>
    </w:p>
    <w:p w14:paraId="276F196A"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and</w:t>
      </w:r>
    </w:p>
    <w:p w14:paraId="6C2EBB77"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https://renewablesnow.com/news/us-adds-5-3-gw-of-energy-storage-in-q3-up-31-percent-yy-1286759</w:t>
      </w:r>
    </w:p>
    <w:p w14:paraId="57DABAC4"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According to a new report from the American Clean Power Association and Wood Mackenzie, 2025 is set to be another record-breaking year for energy storage after the U.S. installed 12.9-GW in the first three quarters, surpassing 2024’s total installed capacity of 12.3-GW. Overall, 2025 is on track to increase new capacity installments by 54% over last year. At the same time, prices for utility-scale battery systems have dropped 11% year-over-year, from $1,050/kW to $938/kW. The report also noted that its utility-scale five-year storage forecast “has increased 15% compared to pre-[OBBBA] projections, while the [community-scale, commercial and industrial] segment is projected to grow 23% from 2025 to 2029.” However, it projects a 10% contraction </w:t>
      </w:r>
      <w:r>
        <w:rPr>
          <w:color w:val="000000"/>
          <w:bdr w:val="none" w:sz="0" w:space="0" w:color="auto" w:frame="1"/>
        </w:rPr>
        <w:lastRenderedPageBreak/>
        <w:t>in 2026 across all segments and another drop in 2027 before the storage sector rebounds with double-digit year-over-year growth projected for 2028 and 2029 as domestic manufacturing capacity comes online.</w:t>
      </w:r>
    </w:p>
    <w:p w14:paraId="7D3BD8D3"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BFA1EDE"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457F338B" w14:textId="77777777" w:rsidR="00A105D1" w:rsidRDefault="00A105D1" w:rsidP="00A105D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E4105C0" w14:textId="073BD94A"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ELECTRIC VEHICLES</w:t>
      </w:r>
      <w:r w:rsidRPr="009C53AB">
        <w:rPr>
          <w:rFonts w:ascii="Times New Roman" w:eastAsia="Times New Roman" w:hAnsi="Times New Roman" w:cs="Times New Roman"/>
          <w:color w:val="000000"/>
          <w:kern w:val="0"/>
          <w:sz w:val="24"/>
          <w:szCs w:val="24"/>
          <w:bdr w:val="none" w:sz="0" w:space="0" w:color="auto" w:frame="1"/>
          <w14:ligatures w14:val="none"/>
        </w:rPr>
        <w:t>:</w:t>
      </w:r>
    </w:p>
    <w:p w14:paraId="7F867C33"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000000"/>
          <w:kern w:val="0"/>
          <w:sz w:val="24"/>
          <w:szCs w:val="24"/>
          <w:bdr w:val="none" w:sz="0" w:space="0" w:color="auto" w:frame="1"/>
          <w14:ligatures w14:val="none"/>
        </w:rPr>
        <w:t> </w:t>
      </w:r>
    </w:p>
    <w:p w14:paraId="56D1DBDD"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Chevrolet EV Sales Grew 86% in 3rd Quarter</w:t>
      </w:r>
      <w:r>
        <w:rPr>
          <w:color w:val="222222"/>
          <w:bdr w:val="none" w:sz="0" w:space="0" w:color="auto" w:frame="1"/>
        </w:rPr>
        <w:t>:</w:t>
      </w:r>
    </w:p>
    <w:p w14:paraId="4BEC9FC6"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CleanTechnica.com, by Zachary Shahan, October 1, 2025</w:t>
      </w:r>
    </w:p>
    <w:p w14:paraId="4FBA5DBF"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https://cleantechnica.com/2025/10/01/chevrolet-ev-sales-grew-86-in-3rd-quarter</w:t>
      </w:r>
    </w:p>
    <w:p w14:paraId="3BAB5B07"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As expected, automakers had a strong quarter of EV sales in the 3rd quarter in the U.S., and that includes Chevrolet. GM’s mass-market brand scored 37,114 EV sales last quarter, up 86.2% from 19,933 sales in the 3rd quarter of 2024. Across the first nine months of the year, here’s how these EV models from Chevrolet have done:</w:t>
      </w:r>
    </w:p>
    <w:p w14:paraId="37CFF1F0"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**Blazer EV: 20,825 sales in 2025, versus 15,232 in 2024, up 36.7%</w:t>
      </w:r>
    </w:p>
    <w:p w14:paraId="3F814839"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**Equinox EV: 52,834 sales in 2025, versus 10,785 in 2024, up 389.9%</w:t>
      </w:r>
    </w:p>
    <w:p w14:paraId="5DBC89D9"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**Silverado EV: 9,379 sales in 2025, versus 5,252 in 2024, up 78.6%</w:t>
      </w:r>
    </w:p>
    <w:p w14:paraId="25012D30"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Overall, though, there’s also still tons of room for improvement - even in the 3rd quarter, EV sales only accounted for 8.1% of Chevrolet’s total sales</w:t>
      </w:r>
    </w:p>
    <w:p w14:paraId="392F5EBC"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69521308"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0CB117B7" w14:textId="77777777" w:rsidR="00CB75F8" w:rsidRDefault="00CB75F8" w:rsidP="00CB75F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4E4EC687"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Globally, BEVs Reached 18% Market Share in August</w:t>
      </w:r>
      <w:r>
        <w:rPr>
          <w:color w:val="222222"/>
          <w:bdr w:val="none" w:sz="0" w:space="0" w:color="auto" w:frame="1"/>
        </w:rPr>
        <w:t>:</w:t>
      </w:r>
    </w:p>
    <w:p w14:paraId="3F231517"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CleanTechnica.com, by José Pontes, October 6, 2025</w:t>
      </w:r>
    </w:p>
    <w:p w14:paraId="3FECEA59"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https://cleantechnica.com/2025/10/06/global-ev-sales-report-bevs-reach-18-share-in-august</w:t>
      </w:r>
    </w:p>
    <w:p w14:paraId="7EE72DBF"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xml:space="preserve">Global plugin vehicle registrations were up 14% in August 2025 compared to August 2024. There were over 1.7 million registrations. BEVs grew 23% YoY to over 1.1 million units, while plugin hybrids were actually down, even if by only 1%, to around 600,000 units. In total, BEVs represented 18% share of the overall auto market (or 27% if PHEVs are added to the tally), keeping the YTD numbers at 16% BEV share (24% PHEV+BEV). Looking at </w:t>
      </w:r>
      <w:proofErr w:type="spellStart"/>
      <w:r>
        <w:rPr>
          <w:color w:val="222222"/>
          <w:bdr w:val="none" w:sz="0" w:space="0" w:color="auto" w:frame="1"/>
        </w:rPr>
        <w:t>plugless</w:t>
      </w:r>
      <w:proofErr w:type="spellEnd"/>
      <w:r>
        <w:rPr>
          <w:color w:val="222222"/>
          <w:bdr w:val="none" w:sz="0" w:space="0" w:color="auto" w:frame="1"/>
        </w:rPr>
        <w:t xml:space="preserve"> hybrids, in 2025, they are at 12% share, which means that 36% of all cars sold globally have some kind of electrification.</w:t>
      </w:r>
    </w:p>
    <w:p w14:paraId="05D2FB4A"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09FF05F3"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1793FA5F"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22F8BFBE"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Are EVs and the Grid About to Merge</w:t>
      </w:r>
      <w:r>
        <w:rPr>
          <w:color w:val="222222"/>
          <w:bdr w:val="none" w:sz="0" w:space="0" w:color="auto" w:frame="1"/>
        </w:rPr>
        <w:t>?</w:t>
      </w:r>
    </w:p>
    <w:p w14:paraId="3BE09C76"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E&amp;E News, by David Ferris, October 6, 2025</w:t>
      </w:r>
    </w:p>
    <w:p w14:paraId="32DF3CCD"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https://www.eenews.net/articles/are-evs-and-the-grid-about-to-merge-maybe</w:t>
      </w:r>
    </w:p>
    <w:p w14:paraId="392C4776"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Automakers and utilities are making strides toward bidirectional charging, which would allow electric vehicles to supply power to the grid. Honda's upcoming Acura RSX will feature this capability and join models from Tesla, Ford and General Motors. A partnership between Honda and Southern California Edison aims to use EVs to power homes, highlighting the potential of bidirectional charging to improve grid reliability and reduce costs.</w:t>
      </w:r>
    </w:p>
    <w:p w14:paraId="72BE3C2D"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0717810A"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2BBE0552"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33DEE678"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Meet America's Cheapest New EV – the 2027 Chevy Bolt</w:t>
      </w:r>
      <w:r>
        <w:rPr>
          <w:color w:val="222222"/>
          <w:bdr w:val="none" w:sz="0" w:space="0" w:color="auto" w:frame="1"/>
        </w:rPr>
        <w:t>:</w:t>
      </w:r>
    </w:p>
    <w:p w14:paraId="093C4E9B"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222222"/>
          <w:bdr w:val="none" w:sz="0" w:space="0" w:color="auto" w:frame="1"/>
        </w:rPr>
        <w:t>InsideEVs</w:t>
      </w:r>
      <w:proofErr w:type="spellEnd"/>
      <w:r>
        <w:rPr>
          <w:color w:val="222222"/>
          <w:bdr w:val="none" w:sz="0" w:space="0" w:color="auto" w:frame="1"/>
        </w:rPr>
        <w:t>, by Tim Levin, October 8, 2025</w:t>
      </w:r>
    </w:p>
    <w:p w14:paraId="69A04EF2"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https://insideevs.com/news/775172/2027-chevrolet-bolt-range-price-revealed</w:t>
      </w:r>
    </w:p>
    <w:p w14:paraId="4601946C"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and</w:t>
      </w:r>
    </w:p>
    <w:p w14:paraId="45A7CC66"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https://cleantechnica.com/2025/10/12/new-chevy-bolt-less-than-30000-has-faster-charging-video</w:t>
      </w:r>
    </w:p>
    <w:p w14:paraId="515944BD"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lastRenderedPageBreak/>
        <w:t>The 2027 Chevy Bolt's launch edition will roll out of its plant in Kansas City January 2026 onwards and cost $29,990, including destination fees. A few months later, a base LT model will arrive at $28,995. As of right now, that bargain price point should make the new Bolt the cheapest new electric car in America come next year. It sneaks in just below the 2026 Nissan Leaf, which starts at $29,990, excluding a $1,495 destination charge.</w:t>
      </w:r>
      <w:r>
        <w:rPr>
          <w:color w:val="000000"/>
          <w:bdr w:val="none" w:sz="0" w:space="0" w:color="auto" w:frame="1"/>
        </w:rPr>
        <w:t> </w:t>
      </w:r>
      <w:r>
        <w:rPr>
          <w:color w:val="222222"/>
          <w:bdr w:val="none" w:sz="0" w:space="0" w:color="auto" w:frame="1"/>
        </w:rPr>
        <w:t>The reborn Chevrolet Bolt will also have improved range and much better charging specs than before.</w:t>
      </w:r>
    </w:p>
    <w:p w14:paraId="68AEDEC6"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17A54326"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3A0DCDE4" w14:textId="77777777" w:rsidR="00EC1826" w:rsidRDefault="00EC1826" w:rsidP="00EC18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111B108A"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California Reaches 29.1% EV Share of Auto Sales in 3rd Quarter</w:t>
      </w:r>
      <w:r>
        <w:rPr>
          <w:color w:val="222222"/>
          <w:bdr w:val="none" w:sz="0" w:space="0" w:color="auto" w:frame="1"/>
        </w:rPr>
        <w:t>:</w:t>
      </w:r>
    </w:p>
    <w:p w14:paraId="56562C96"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CleanTechnica.com, by Zachary Shahan, October 13, 2025</w:t>
      </w:r>
    </w:p>
    <w:p w14:paraId="42F96802"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https://cleantechnica.com/2025/10/13/california-reaches-29-1-ev-share-of-auto-sales-in-3rd-quarter</w:t>
      </w:r>
    </w:p>
    <w:p w14:paraId="7517F5AE"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California rose to new heights in the 3rd quarter. The state had 29.1% of its new car sales coming from fully electric cars as 124,755 fully electric zero-emission vehicles were sold. That’s a higher EV share than the state has ever achieved.</w:t>
      </w:r>
      <w:r>
        <w:rPr>
          <w:color w:val="000000"/>
          <w:bdr w:val="none" w:sz="0" w:space="0" w:color="auto" w:frame="1"/>
        </w:rPr>
        <w:t> </w:t>
      </w:r>
      <w:r>
        <w:rPr>
          <w:color w:val="222222"/>
          <w:bdr w:val="none" w:sz="0" w:space="0" w:color="auto" w:frame="1"/>
        </w:rPr>
        <w:t>The California Energy Commission also highlighted that EV model choice has soared in its jurisdiction. There were 146 different ZEV models on the market in the 1st quarter of this year, which is even up considerably from the 1st quarter of 2024, when 105 ZEV models were on the market.</w:t>
      </w:r>
    </w:p>
    <w:p w14:paraId="33391610"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30103569"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78DDCF90"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7070C005"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Record Monthly Global EV Sales Break the Two Million Mark</w:t>
      </w:r>
      <w:r>
        <w:rPr>
          <w:color w:val="222222"/>
          <w:bdr w:val="none" w:sz="0" w:space="0" w:color="auto" w:frame="1"/>
        </w:rPr>
        <w:t>:</w:t>
      </w:r>
    </w:p>
    <w:p w14:paraId="308371A2" w14:textId="7CBD28D9"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xml:space="preserve">Rho Motion, October </w:t>
      </w:r>
      <w:r w:rsidR="004C26FD">
        <w:rPr>
          <w:color w:val="222222"/>
          <w:bdr w:val="none" w:sz="0" w:space="0" w:color="auto" w:frame="1"/>
        </w:rPr>
        <w:t xml:space="preserve">15, </w:t>
      </w:r>
      <w:r>
        <w:rPr>
          <w:color w:val="222222"/>
          <w:bdr w:val="none" w:sz="0" w:space="0" w:color="auto" w:frame="1"/>
        </w:rPr>
        <w:t>2025</w:t>
      </w:r>
    </w:p>
    <w:p w14:paraId="3DAB2A65"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https://rhomotion.com/news/record-monthly-ev-sales-breaking-the-two-million-mark</w:t>
      </w:r>
    </w:p>
    <w:p w14:paraId="6A8636A9"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Rho Motion reports that 2.1 million electric vehicles were sold globally in September 2025, the highest monthly total on record.</w:t>
      </w:r>
      <w:r>
        <w:rPr>
          <w:color w:val="000000"/>
          <w:bdr w:val="none" w:sz="0" w:space="0" w:color="auto" w:frame="1"/>
        </w:rPr>
        <w:t> </w:t>
      </w:r>
      <w:r>
        <w:rPr>
          <w:color w:val="222222"/>
          <w:bdr w:val="none" w:sz="0" w:space="0" w:color="auto" w:frame="1"/>
        </w:rPr>
        <w:t>The U.S. surged ahead as buyers raced to claim expiring tax credits, the UK hit new highs on the back of fresh registration plates and the Electric Car Grant, and South Korea set records thanks to Tesla, Hyundai, Kia, and rising BYD imports. Year to date, EV sales have reached 14.7 million – up 26%. The US market recorded its second consecutive monthly high for EV sales in September 2025, as consumers rushed to take advantage of federal tax credits that expired on September 30. EV sales were 66% higher year on year, driven by both the 30D tax credit, available for around 20 battery electric vehicles, and the 45W credit, which supported attractive leasing options. Following a record-breaking quarter, demand is expected to fall sharply in Q4 2025, as both consumers and businesses lose access to the federal incentives that have underpinned EV purchases.</w:t>
      </w:r>
    </w:p>
    <w:p w14:paraId="39EBE6A8"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29FC9F23"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5B71CEF7" w14:textId="77777777" w:rsidR="009B3C26" w:rsidRDefault="009B3C26" w:rsidP="009B3C26">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00974395"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EV Batteries Get Cheaper Despite Headwind</w:t>
      </w:r>
      <w:r>
        <w:rPr>
          <w:color w:val="000000"/>
          <w:bdr w:val="none" w:sz="0" w:space="0" w:color="auto" w:frame="1"/>
        </w:rPr>
        <w:t>:</w:t>
      </w:r>
    </w:p>
    <w:p w14:paraId="460854B7"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E&amp;E News, by Mike Lee, October 28, 2025</w:t>
      </w:r>
    </w:p>
    <w:p w14:paraId="48A6C30D"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https://www.eenews.net/articles/ev-batteries-get-cheaper-despite-headwinds</w:t>
      </w:r>
    </w:p>
    <w:p w14:paraId="4095B578"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and</w:t>
      </w:r>
    </w:p>
    <w:p w14:paraId="4A5F9E13"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https://www.nature.com/articles/s44359-025-00108-3</w:t>
      </w:r>
    </w:p>
    <w:p w14:paraId="514024CE"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According to a paper recently published in the journal “Nature Reviews,” electric vehicles are becoming cost-competitive with gas-fueled cars, with battery prices falling 30 percent worldwide over the last five years - a trend likely to continue even as federal incentives disappear. The paper found that the average cost now sits at $110/kWh worldwide and $130/kWh in the U.S.</w:t>
      </w:r>
    </w:p>
    <w:p w14:paraId="24D0CDE0"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976D872"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F5A97F4"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0F26CBC"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EVs Quickly Overcome Their Energy-Intensive Build to Be Cleaner Than Gas Cars</w:t>
      </w:r>
      <w:r>
        <w:rPr>
          <w:color w:val="000000"/>
          <w:bdr w:val="none" w:sz="0" w:space="0" w:color="auto" w:frame="1"/>
        </w:rPr>
        <w:t>:</w:t>
      </w:r>
    </w:p>
    <w:p w14:paraId="4F424668"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Associated Press, by Alexa St. John, November 3, 2025</w:t>
      </w:r>
    </w:p>
    <w:p w14:paraId="3C93E304"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lastRenderedPageBreak/>
        <w:t>https://www.msn.com/en-us/news/us/study-finds-evs-quickly-overcome-their-energy-intensive-build-to-be-cleaner-than-gas-cars/ar-AA1PrsZK</w:t>
      </w:r>
    </w:p>
    <w:p w14:paraId="1078E520"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Making electric vehicles and their batteries is a dirty process that uses a lot of energy. But a new study by researchers from Northern Arizona University and Duke University and published in the journal “PLOS Climate” says that EVs quickly make up for that with less overall emissions through two years of use than a gas-powered vehicle. The study also estimated that gas-powered vehicles cause at least twice as much environmental damage over their lifetimes as EVs, and said the benefits of EVs can be expected to increase in coming decades as clean sources of power, such as solar and wind, are brought onto the grid.</w:t>
      </w:r>
    </w:p>
    <w:p w14:paraId="08FAB9D8"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5B8564F"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5BD3C913"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6D5B677"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Electric Vehicles in U.S.’s Blockbuster 3rd Quarter</w:t>
      </w:r>
      <w:r>
        <w:rPr>
          <w:color w:val="000000"/>
          <w:bdr w:val="none" w:sz="0" w:space="0" w:color="auto" w:frame="1"/>
        </w:rPr>
        <w:t>:</w:t>
      </w:r>
    </w:p>
    <w:p w14:paraId="2FC5E7E5"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Zachary Shahan, November 5, 2025</w:t>
      </w:r>
    </w:p>
    <w:p w14:paraId="565E0EE9"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https://cleantechnica.com/2025/11/05/top-selling-electric-vehicles-in-usas-blockbuster-3rd-quarter-plus-the-losers</w:t>
      </w:r>
    </w:p>
    <w:p w14:paraId="716EEEDD"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Overall, EV sales (100% electric vehicle sales) were up 27% year over year, or by nearly 100,000 sales. Though that just followed the overall trend of EV sales growth year over year. Compared to Q3 2023, sales were up 41%, or by nearly 130,000 sales. Compared to Q3 2022, sales were up 113%, or by more than 230,000 sales. Compared to Q3 2021, sales were up 256%, or by nearly 315,000 sales! As a result of the record-high sales, electric vehicles reached 10.5% of all U.S. light-duty auto sales.</w:t>
      </w:r>
    </w:p>
    <w:p w14:paraId="47CE758B"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68026A4"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D5756EB"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AAE3A14"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Global EV Sales Report – September Was a Record Month</w:t>
      </w:r>
      <w:r>
        <w:rPr>
          <w:color w:val="000000"/>
          <w:bdr w:val="none" w:sz="0" w:space="0" w:color="auto" w:frame="1"/>
        </w:rPr>
        <w:t>:</w:t>
      </w:r>
    </w:p>
    <w:p w14:paraId="38F700C2"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José Pontes, November 8, 2025</w:t>
      </w:r>
    </w:p>
    <w:p w14:paraId="76E4F71A"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https://cleantechnica.com/2025/11/08/global-ev-sales-report-record-month/#google_vignette</w:t>
      </w:r>
    </w:p>
    <w:p w14:paraId="48E89E79"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Global plugin vehicle registrations were up 22% in September 2025 compared to September 2024. There were over 2.1 million registrations, which is a new all-time record. BEVs grew 32% YoY to a record 1.4 million units, while plugin hybrids went up by only 6%, to around 700,000 units.</w:t>
      </w:r>
      <w:r>
        <w:rPr>
          <w:rFonts w:ascii="Calibri" w:hAnsi="Calibri" w:cs="Calibri"/>
          <w:color w:val="000000"/>
          <w:sz w:val="22"/>
          <w:szCs w:val="22"/>
          <w:bdr w:val="none" w:sz="0" w:space="0" w:color="auto" w:frame="1"/>
        </w:rPr>
        <w:t> </w:t>
      </w:r>
      <w:r>
        <w:rPr>
          <w:color w:val="000000"/>
          <w:bdr w:val="none" w:sz="0" w:space="0" w:color="auto" w:frame="1"/>
        </w:rPr>
        <w:t>BEVs represented 21% share of the overall auto market (or 31% if we add PHEVs to the tally), pulling the YTD numbers to 17% BEV share (25% PHEV+BEV).</w:t>
      </w:r>
    </w:p>
    <w:p w14:paraId="1F1475E1"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6EFAFE1F"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DF3CCBF" w14:textId="77777777" w:rsidR="00034357" w:rsidRDefault="00034357" w:rsidP="00034357">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C95ABC1"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Needs to Triple EV Sales to Start Reducing ICE Vehicle Fleet</w:t>
      </w:r>
      <w:r>
        <w:rPr>
          <w:color w:val="000000"/>
          <w:bdr w:val="none" w:sz="0" w:space="0" w:color="auto" w:frame="1"/>
        </w:rPr>
        <w:t>:</w:t>
      </w:r>
    </w:p>
    <w:p w14:paraId="64EAD37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Larry Evans, November 10, 2025</w:t>
      </w:r>
    </w:p>
    <w:p w14:paraId="1FC07473"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https://cleantechnica.com/2025/11/10/us-needs-to-triple-ev-sales-to-start-reducing-ice-vehicle-fleet</w:t>
      </w:r>
    </w:p>
    <w:p w14:paraId="354013E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Looking at the latest data from Hedges &amp; Company, from 2012 (248.7 million) to 2024 (296.6 million), the U.S. fleet grew by an average of 4 million vehicles per year. Over the same period, sales averaged slightly over 16 million vehicles per year. In other words, roughly ¾ of sales replace vehicles taken off of the road and ¼ add to the fleet. According to Experian, roughly 4 million EVs in total were on the road in the U.S. as of the end of 2024. In other words, roughly as many in cumulative total as the overall vehicle fleet grows in an average year, and less than 2% of total vehicles on the road. Overall, EVs need to reach roughly 25% of sales to stop ICE fleet growth, or approximately three times what EV sales are projected to be this year.</w:t>
      </w:r>
    </w:p>
    <w:p w14:paraId="7649551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65360EC"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77BA35D7"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3DB07FE7"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More Americans Want EVs, Despite the End of the Tax Credit</w:t>
      </w:r>
      <w:r>
        <w:rPr>
          <w:color w:val="000000"/>
          <w:bdr w:val="none" w:sz="0" w:space="0" w:color="auto" w:frame="1"/>
        </w:rPr>
        <w:t>:</w:t>
      </w:r>
    </w:p>
    <w:p w14:paraId="37279211"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Inside EVs, by Iulian Dnistran, November 12, 2025</w:t>
      </w:r>
    </w:p>
    <w:p w14:paraId="041B6527"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lastRenderedPageBreak/>
        <w:t>https://insideevs.com/news/778668/more-americans-want-evs-no-tax-credit</w:t>
      </w:r>
    </w:p>
    <w:p w14:paraId="2A044DE1"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EV sales in the U.S. took a big hit last month, after the $7,500 federal tax credit was repealed. Nonetheless, according to J.D. Power, the number of people who are considering a new EV is the highest since January. More than half of new vehicle shoppers (59.7%) say they are “very likely” (24.2%) or “somewhat likely” (35.5%) to consider buying or leasing an EV in the next 12 months. The number of people who are actively looking for a new car and are “very likely” to consider an EV is up 2.6 percentage points from September and is now at its highest level since January. Among current EV owners, most – a whopping 94% – say they will buy another EV when the time comes for a new car. Among them, 79% say they “definitely will” buy or lease a new EV, while 15% say they “probably will.”</w:t>
      </w:r>
    </w:p>
    <w:p w14:paraId="022C79DF"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F4C1E46"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26326177"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5D1CA59"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The Auto Companies Electrifying Fastest in U.S. Based on EV Shares of Overall Sales</w:t>
      </w:r>
      <w:r>
        <w:rPr>
          <w:color w:val="000000"/>
          <w:bdr w:val="none" w:sz="0" w:space="0" w:color="auto" w:frame="1"/>
        </w:rPr>
        <w:t>:</w:t>
      </w:r>
    </w:p>
    <w:p w14:paraId="0C4CBA69"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Zachary Shahan, November 14, 2025</w:t>
      </w:r>
    </w:p>
    <w:p w14:paraId="76980E35"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https://cleantechnica.com/2025/11/14/the-auto-companies-electrifying-fastest-in-usa-ev-shares-of-overall-sales</w:t>
      </w:r>
    </w:p>
    <w:p w14:paraId="4265ECB5"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An analysis of the share of auto brands’ and auto groups’ overall auto sales that were electric shows that “top dog” in this metric is Fiat, but given that Fiat had 288 EV sales and 321 overall sales, does it even count? Porsche and Volkswagen were then in the next tier, with 19% and 17.8% EV share of sales getting the brands close to the big 20% marker. Then there were four more brands with more than 10% of sales being electric - Hyundai (12%), Volvo (11.8%), BMW (10.6%), and Dodge (10.6%). Looking at auto groups, Volkswagen Group surges to the lead (24.0% share of sales being EVs). Far below it in second place is BMW Group (10.5%). Then there are the mass-market corporations/tangled alliances of GM and Hyundai–Kia (9.4% each).</w:t>
      </w:r>
    </w:p>
    <w:p w14:paraId="5B36B37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C90DD83"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3C8EC448"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4C0CC1E4"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Plugin Vehicle Sales Dropped 27% Year-Over-Year in October</w:t>
      </w:r>
      <w:r>
        <w:rPr>
          <w:color w:val="000000"/>
          <w:bdr w:val="none" w:sz="0" w:space="0" w:color="auto" w:frame="1"/>
        </w:rPr>
        <w:t>:</w:t>
      </w:r>
    </w:p>
    <w:p w14:paraId="20772976"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CleanTechnica.com, by Zachary Shahan, November 14, 2025</w:t>
      </w:r>
    </w:p>
    <w:p w14:paraId="167E6159"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https://cleantechnica.com/2025/11/14/us-plugin-vehicle-sales-dropped-27-year-over-year-in-october</w:t>
      </w:r>
    </w:p>
    <w:p w14:paraId="09693FC5"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A total of 91,067 plug-in vehicles (74,897 BEVs and 16,170 PHEVs) were sold during October 2025 in the U.S., down 26.9% from the sales in October 2024. PEVs captured 7.16% of total LDV sales this month. Over 1.5M plug-in electric vehicles (PEVs) were sold in 2024, an increase of over 7% from 2023 sales. BEVs account for 80% of the PEV sales. PEVs reached 13.6% of monthly sales in September 2025. PEVs were 9.9% of annual passenger vehicle sales in 2024, up from 9.4% in the annual sales of 2023. Cumulatively, over 7.6 million plug-in electric vehicles have been sold in the U.S. (as of the end of October 2025).</w:t>
      </w:r>
    </w:p>
    <w:p w14:paraId="25C01108"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545A16AE"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1F24E296" w14:textId="77777777" w:rsidR="00834106" w:rsidRDefault="00834106" w:rsidP="0083410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06F53D7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Global EV Sales Continue to Grow</w:t>
      </w:r>
      <w:r>
        <w:rPr>
          <w:color w:val="000000"/>
          <w:bdr w:val="none" w:sz="0" w:space="0" w:color="auto" w:frame="1"/>
        </w:rPr>
        <w:t>:</w:t>
      </w:r>
    </w:p>
    <w:p w14:paraId="0942C1F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José Pontes, December 2, 2025</w:t>
      </w:r>
    </w:p>
    <w:p w14:paraId="6116DC4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https://cleantechnica.com/2025/12/02/global-ev-sales-report-tiny-wuling-mini-beats-tesla-model-y</w:t>
      </w:r>
    </w:p>
    <w:p w14:paraId="450D12D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There were over 1.9 million plugin vehicles registered in October, with BEVs (+19% YoY) rising and PHEVs (-5% YoY) falling. Despite the expected hangover in the U.S. market, down almost 50% YoY in October, global plugin vehicle registrations were up 10% compared to October 2024. In total, BEVs represented 19% share of the overall auto market (or 28% if we add PHEVs to the tally), pulling the YTD numbers to 17% BEV share (26% PHEV+BEV).</w:t>
      </w:r>
    </w:p>
    <w:p w14:paraId="2199934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BB419A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674A10F5"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9F96E10" w14:textId="77777777" w:rsidR="008571C8" w:rsidRDefault="008571C8" w:rsidP="000F30BF">
      <w:pPr>
        <w:pStyle w:val="NormalWeb"/>
        <w:shd w:val="clear" w:color="auto" w:fill="FFFFFF"/>
        <w:spacing w:before="0" w:beforeAutospacing="0" w:after="0" w:afterAutospacing="0" w:line="270" w:lineRule="atLeast"/>
        <w:rPr>
          <w:b/>
          <w:bCs/>
          <w:color w:val="000000"/>
          <w:bdr w:val="none" w:sz="0" w:space="0" w:color="auto" w:frame="1"/>
        </w:rPr>
      </w:pPr>
    </w:p>
    <w:p w14:paraId="170A221E" w14:textId="6601B13D"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lastRenderedPageBreak/>
        <w:t>EV Sales Are Way Down but That Might Not Be a Big Deal</w:t>
      </w:r>
      <w:r>
        <w:rPr>
          <w:color w:val="000000"/>
          <w:bdr w:val="none" w:sz="0" w:space="0" w:color="auto" w:frame="1"/>
        </w:rPr>
        <w:t>:</w:t>
      </w:r>
    </w:p>
    <w:p w14:paraId="7ACB8D58"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Grist, by Tik Root, December 3, 2025</w:t>
      </w:r>
    </w:p>
    <w:p w14:paraId="6DFA6EDD"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https://grist.org/solutions/ev-sales-are-way-down-heres-why-that-might-not-be-a-big-deal</w:t>
      </w:r>
    </w:p>
    <w:p w14:paraId="3B7C04E7"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Across the country, dealers sold about 20 percent fewer used electric cars in October than in September and saw a staggering 50 percent drop for new ones, according to the latest data. However, analysts say electric vehicle adoption in the U.S. will continue to grow - but maybe not at the same pace as before. Even with the decline, electric vehicles are on pace for record sales this year and make up around 8 percent of the overall market. That is up from around 2.3 percent five years ago and a meager 0.66 percent a decade back. By the end of 2026, there will be around 16 electric models available for less than $42,000 new, compared to half that this year</w:t>
      </w:r>
    </w:p>
    <w:p w14:paraId="1FD4EC0F"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670C2A2"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6EE789C1"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39CA733"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U.S. Tesla Sales Drop 23% in November Year Over Year</w:t>
      </w:r>
      <w:r>
        <w:rPr>
          <w:color w:val="000000"/>
          <w:bdr w:val="none" w:sz="0" w:space="0" w:color="auto" w:frame="1"/>
        </w:rPr>
        <w:t>:</w:t>
      </w:r>
    </w:p>
    <w:p w14:paraId="6BC7338E"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Zachary Shahan, December 12, 2025</w:t>
      </w:r>
    </w:p>
    <w:p w14:paraId="5411BB3B"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https://cleantechnica.com/2025/12/12/us-tesla-sales-drop-23-in-november-year-over-year</w:t>
      </w:r>
    </w:p>
    <w:p w14:paraId="4748AEF5"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As expected, EV sales in the U.S. are down this quarter. Data from Cox Automotive indicates that it’s looking quite bad for Tesla. The company’s November sales in the U.S. were reportedly down 23%, reaching their lowest monthly total since January 2022. Sales were 39,800 in total, down from 51,513 in November 2024.</w:t>
      </w:r>
    </w:p>
    <w:p w14:paraId="4A6CD5C1"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C512468"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FEE74B5" w14:textId="77777777" w:rsidR="000F30BF" w:rsidRDefault="000F30BF" w:rsidP="000F30B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9C85BA0"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 xml:space="preserve">Plugin Vehicles Pass 75 </w:t>
      </w:r>
      <w:proofErr w:type="gramStart"/>
      <w:r>
        <w:rPr>
          <w:b/>
          <w:bCs/>
          <w:color w:val="000000"/>
          <w:bdr w:val="none" w:sz="0" w:space="0" w:color="auto" w:frame="1"/>
        </w:rPr>
        <w:t>Million</w:t>
      </w:r>
      <w:proofErr w:type="gramEnd"/>
      <w:r>
        <w:rPr>
          <w:b/>
          <w:bCs/>
          <w:color w:val="000000"/>
          <w:bdr w:val="none" w:sz="0" w:space="0" w:color="auto" w:frame="1"/>
        </w:rPr>
        <w:t xml:space="preserve"> Cumulative Sales Globally</w:t>
      </w:r>
      <w:r>
        <w:rPr>
          <w:color w:val="000000"/>
          <w:bdr w:val="none" w:sz="0" w:space="0" w:color="auto" w:frame="1"/>
        </w:rPr>
        <w:t>:</w:t>
      </w:r>
    </w:p>
    <w:p w14:paraId="666FB9E7"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Zachary Shahan, December 14, 2025</w:t>
      </w:r>
    </w:p>
    <w:p w14:paraId="673BB645"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https://cleantechnica.com/2025/12/14/plugin-vehicles-pass-75-million-cumulative-sales</w:t>
      </w:r>
    </w:p>
    <w:p w14:paraId="78CC6FB9"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Globally, cumulative plugin vehicle sales have surpassed 75 million units. The world was at 74.3 million cumulative plugin vehicle sales at the end of October 2025, and with 1.3 million plugin vehicles sold in China alone in November, that means it has now surpassed 75 million. The most recent global EV sales report showed that the world reached 2.1 million plugin vehicle registrations in September, a new record. If this new record level was sustained, it would take another 3 years (36 months) to reach another 75 million.</w:t>
      </w:r>
    </w:p>
    <w:p w14:paraId="55E6F34F"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810F525"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D993EF1"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B108DB9"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Over a Quarter of New Cars Sold So Far This Year Are Electric as Emerging Markets Reshape the Global EV Race</w:t>
      </w:r>
      <w:r>
        <w:rPr>
          <w:color w:val="000000"/>
          <w:bdr w:val="none" w:sz="0" w:space="0" w:color="auto" w:frame="1"/>
        </w:rPr>
        <w:t>:</w:t>
      </w:r>
    </w:p>
    <w:p w14:paraId="2519DACF"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Ember Energy, December 16, 2025</w:t>
      </w:r>
    </w:p>
    <w:p w14:paraId="6BEC008D"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https://ember-energy.org/latest-updates/over-a-quarter-of-new-cars-sold-so-far-this-year-are-electric-as-emerging-markets-reshape-the-global-ev-race</w:t>
      </w:r>
    </w:p>
    <w:p w14:paraId="57DE1AC1"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 new analysis from energy think tank Ember reveals more than a quarter of new cars sold in 2025 are electric, showing how quickly the global car market is shifting. This growth is increasingly driven by emerging markets that only a few years ago had minimal uptake of electric vehicles. The analysis shows that the EV race has gone truly worldwide. There are now 39 countries where EVs make up more than 10% of new car sales, compared with just four in 2019. Much of the fastest growth is now happening outside Europe, with ASEAN emerging as a new leader in transport electrification.</w:t>
      </w:r>
    </w:p>
    <w:p w14:paraId="7EB54FED"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CC833EF"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777CFC9C"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0F3F3FF"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Tesla's U.S. Sales Are on Track for a Very Bad 2025</w:t>
      </w:r>
      <w:r>
        <w:rPr>
          <w:color w:val="000000"/>
          <w:bdr w:val="none" w:sz="0" w:space="0" w:color="auto" w:frame="1"/>
        </w:rPr>
        <w:t>:</w:t>
      </w:r>
    </w:p>
    <w:p w14:paraId="79E432E8"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Inside EVs, by Rob Stumpf, December 18, 2025</w:t>
      </w:r>
    </w:p>
    <w:p w14:paraId="4281F41A"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https://insideevs.com/news/782155/tesla-poor-sales-in-2025</w:t>
      </w:r>
    </w:p>
    <w:p w14:paraId="0E7E732C"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lastRenderedPageBreak/>
        <w:t>With the EV tax credit officially gone, sales of electrified vehicles are projected to take a beating this quarter - even Tesla. With more competition than ever, an aging lineup and buyers who feel politically betrayed, Tesla entered 2025 with a disadvantage. That fight has continued throughout the year and has placed Tesla well below the market average for year-over-year sales growth. According to new sales estimates posted by Cox Automotive, Tesla's U.S. sales for 2025 are on track to be down 8.9% year-over-year - from around 634,000 vehicles in 2024 to roughly 577,000 in 2025. The whole picture points to a bleak 2025 as a whole, with Tesla's sales in Q4 down a staggering 29.8</w:t>
      </w:r>
      <w:proofErr w:type="gramStart"/>
      <w:r>
        <w:rPr>
          <w:color w:val="000000"/>
          <w:bdr w:val="none" w:sz="0" w:space="0" w:color="auto" w:frame="1"/>
        </w:rPr>
        <w:t>%  compared</w:t>
      </w:r>
      <w:proofErr w:type="gramEnd"/>
      <w:r>
        <w:rPr>
          <w:color w:val="000000"/>
          <w:bdr w:val="none" w:sz="0" w:space="0" w:color="auto" w:frame="1"/>
        </w:rPr>
        <w:t xml:space="preserve"> to Q3, and 22.4% compared to Q4 of last year.</w:t>
      </w:r>
    </w:p>
    <w:p w14:paraId="24151DC7"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59241702"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8939F03" w14:textId="77777777" w:rsidR="006941E4" w:rsidRDefault="006941E4" w:rsidP="006941E4">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BEE820C"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U.S. EV Sales Are on Track for Their First Year-Over-Year Drop Since 2019</w:t>
      </w:r>
      <w:r>
        <w:rPr>
          <w:color w:val="000000"/>
          <w:bdr w:val="none" w:sz="0" w:space="0" w:color="auto" w:frame="1"/>
        </w:rPr>
        <w:t>:</w:t>
      </w:r>
    </w:p>
    <w:p w14:paraId="77FFD854"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Inside EVs, by Tim Levin, December 20, 2025</w:t>
      </w:r>
    </w:p>
    <w:p w14:paraId="2D1B03C8"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https://insideevs.com/news/782405/ev-sales-drop-2025-tax-credit-trump</w:t>
      </w:r>
    </w:p>
    <w:p w14:paraId="006CCD7A"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According to Cox Automotive, after years of incredible growth, U.S. EV sales are on track to fall slightly this year. Preliminary data indicate that 230,000 electric cars will be sold in Q4 of 2025, a 46% drop from Q3 and a 37% decline year-over-year. The electric share of the car market dropped to 5.7% in the quarter. Last year, Americans bought a record 1.3 million electric vehicles. Cox expects that to fall 2.1% to around 1.275 million in 2025. That would mark the sector's first year-over-year drop in sales since the early days of the modern EV market, when volume dipped by a few thousand units between 2018 and 2019. Cox says 7.8% of all cars sold this year will be battery-electric, down from 8.1% in 2024. Meanwhile, overall vehicle sales are on pace to grow 2% this year.</w:t>
      </w:r>
    </w:p>
    <w:p w14:paraId="69136F2D"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99CF17C"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4E8E2B7"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54E3096"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Over 20 New EVs Are Coming in 2026</w:t>
      </w:r>
      <w:r>
        <w:rPr>
          <w:color w:val="000000"/>
          <w:bdr w:val="none" w:sz="0" w:space="0" w:color="auto" w:frame="1"/>
        </w:rPr>
        <w:t>:</w:t>
      </w:r>
    </w:p>
    <w:p w14:paraId="53AAEDD7"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proofErr w:type="spellStart"/>
      <w:r>
        <w:rPr>
          <w:color w:val="000000"/>
          <w:bdr w:val="none" w:sz="0" w:space="0" w:color="auto" w:frame="1"/>
        </w:rPr>
        <w:t>InsideEVs</w:t>
      </w:r>
      <w:proofErr w:type="spellEnd"/>
      <w:r>
        <w:rPr>
          <w:color w:val="000000"/>
          <w:bdr w:val="none" w:sz="0" w:space="0" w:color="auto" w:frame="1"/>
        </w:rPr>
        <w:t>, by Mack Hogan, December 22, 2025</w:t>
      </w:r>
    </w:p>
    <w:p w14:paraId="5F733AFA"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https://insideevs.com/news/782572/2026-ev-predictions-best-cars</w:t>
      </w:r>
    </w:p>
    <w:p w14:paraId="62AA7BE9"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2026 is set to be the best year for new EVs yet. That’s true by volume alone. Nearly 30 new electric models are slated to arrive in the U.S. next year. legacy companies are launching true software-defined vehicles on all-new architectures, right as upstarts like Lucid, Rivian and Slate gear up to deliver their first true mass-market products.</w:t>
      </w:r>
    </w:p>
    <w:p w14:paraId="4160737C"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C3B2DB8"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7555C53B"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67C5D05"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Cox Automotive Forecasts 9% Sales Decline for Tesla in the U.S. in 2025</w:t>
      </w:r>
      <w:r>
        <w:rPr>
          <w:color w:val="000000"/>
          <w:bdr w:val="none" w:sz="0" w:space="0" w:color="auto" w:frame="1"/>
        </w:rPr>
        <w:t>:</w:t>
      </w:r>
    </w:p>
    <w:p w14:paraId="1C097AEF"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Zachary Shahan, December 28, 2025</w:t>
      </w:r>
    </w:p>
    <w:p w14:paraId="32BDEEE1"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https://cleantechnica.com/2025/12/28/cox-automotive-forecasts-9-sales-decline-for-tesla-in-usa-in-2025</w:t>
      </w:r>
    </w:p>
    <w:p w14:paraId="3B81EF3A"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Cox Automotive, which gets auto sales data from dealerships, has come up with an estimate of how many vehicles Tesla will sell in the U.S. in 2025. While expecting 1.8% growth in U.S. auto sales overall in 2025, it is forecasting a significant decline at Tesla. Cox sees Toyota (8.4% growth) and GM (5.1% growth) as the big winners of the year, whereas it sees Tesla U.S. sales declining 8.9% - dropping from 633,762 to 577,097. According to the forecast, the company’s market share will also drop from 4.0% to 3.5%. And note that Tesla’s U.S. sales already declined from 2023 to 2024. In 2023 they totaled 651,950, whereas in 2024 they totaled 633,762. That was a 3% decline. Comparing the 2025 forecast to 2023 sales, Tesla will have dropped by 13%.</w:t>
      </w:r>
    </w:p>
    <w:p w14:paraId="02C35479"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A8C559D"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14BD2F99"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8D7B69B"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Consumer Reports Finds Plug-In Hybrids Have 80% More Problems</w:t>
      </w:r>
      <w:r>
        <w:rPr>
          <w:color w:val="000000"/>
          <w:bdr w:val="none" w:sz="0" w:space="0" w:color="auto" w:frame="1"/>
        </w:rPr>
        <w:t>:</w:t>
      </w:r>
    </w:p>
    <w:p w14:paraId="468530B9"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Steve Hanley, December 29, 2025</w:t>
      </w:r>
    </w:p>
    <w:p w14:paraId="7EAB0FEE"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lastRenderedPageBreak/>
        <w:t>https://cleantechnica.com/2025/12/29/consumer-reports-finds-plug-in-hybrids-have-80-more-problems</w:t>
      </w:r>
    </w:p>
    <w:p w14:paraId="038F1ECB"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Consumer Reports has just issued its latest reliability rankings for cars in the U.S. and its data show plug-in hybrids suffer 80% more problems than conventional cars. This year’s survey drew responses from 380,000 vehicle owners and covered cars sold from 2020 through 2025. When all the results were tabulated, Consumer Reports found that hybrids, such as the Toyota Prius, have 15% fewer problems on average than cars with just a gasoline engine. EVs and PHEVs have about 80% more problems on average than gas-only cars. Many of the problems with EVs and plug-in hybrids are because they are newer designs compared to gas technology, so some kinks still continue to be worked out. The survey shows Tesla is the most improved automaker, as its vehicles - except for the </w:t>
      </w:r>
      <w:proofErr w:type="spellStart"/>
      <w:r>
        <w:rPr>
          <w:color w:val="000000"/>
          <w:bdr w:val="none" w:sz="0" w:space="0" w:color="auto" w:frame="1"/>
        </w:rPr>
        <w:t>Cybertruck</w:t>
      </w:r>
      <w:proofErr w:type="spellEnd"/>
      <w:r>
        <w:rPr>
          <w:color w:val="000000"/>
          <w:bdr w:val="none" w:sz="0" w:space="0" w:color="auto" w:frame="1"/>
        </w:rPr>
        <w:t xml:space="preserve"> - have now matured enough to overcome early reliability woes. The Model Y is the now the most reliable new EV.</w:t>
      </w:r>
    </w:p>
    <w:p w14:paraId="249CF2A4"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4154D74"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04926BF" w14:textId="77777777" w:rsidR="003F24D2" w:rsidRDefault="003F24D2" w:rsidP="003F24D2">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BC0AA7D" w14:textId="7D1AF159"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ENERGY EFFICIENCY</w:t>
      </w:r>
      <w:r w:rsidRPr="009C53AB">
        <w:rPr>
          <w:rFonts w:ascii="Times New Roman" w:eastAsia="Times New Roman" w:hAnsi="Times New Roman" w:cs="Times New Roman"/>
          <w:color w:val="000000"/>
          <w:kern w:val="0"/>
          <w:sz w:val="24"/>
          <w:szCs w:val="24"/>
          <w:bdr w:val="none" w:sz="0" w:space="0" w:color="auto" w:frame="1"/>
          <w14:ligatures w14:val="none"/>
        </w:rPr>
        <w:t>:</w:t>
      </w:r>
    </w:p>
    <w:p w14:paraId="29597B11" w14:textId="77777777"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color w:val="000000"/>
          <w:kern w:val="0"/>
          <w:sz w:val="24"/>
          <w:szCs w:val="24"/>
          <w:bdr w:val="none" w:sz="0" w:space="0" w:color="auto" w:frame="1"/>
          <w14:ligatures w14:val="none"/>
        </w:rPr>
        <w:t> </w:t>
      </w:r>
    </w:p>
    <w:p w14:paraId="76EE54A0"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In States with Strengthened Building Energy Codes, a Quarter Million New Homes Rise</w:t>
      </w:r>
      <w:r>
        <w:rPr>
          <w:color w:val="222222"/>
          <w:bdr w:val="none" w:sz="0" w:space="0" w:color="auto" w:frame="1"/>
        </w:rPr>
        <w:t>:</w:t>
      </w:r>
    </w:p>
    <w:p w14:paraId="30317FD4"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American Council for an Energy-Efficient Economy, October 6, 2025</w:t>
      </w:r>
    </w:p>
    <w:p w14:paraId="7601ABAC"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https://www.aceee.org/blog-post/2025/10/states-strengthened-building-energy-codes-quarter-million-new-homes-rise</w:t>
      </w:r>
    </w:p>
    <w:p w14:paraId="3923E683"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States that strengthened their building energy codes are still seeing steady housing growth. Studies from Illinois and the Southeast confirm that stricter energy codes have no measurable impact on construction rates - but clear benefits for residents’ comfort, health, and long-term costs. Five states that adopted the 2021 International Energy Conservation Code have added 250K+ new single-family homes since the updates took effect - disproving claims that stronger codes slow housing construction.</w:t>
      </w:r>
    </w:p>
    <w:p w14:paraId="314F0156"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3EF3209A"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10367E0D"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158E84DA"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Energy Efficiency Is Reducing Northeast Peak Demand and Electricity Bills</w:t>
      </w:r>
      <w:r>
        <w:rPr>
          <w:color w:val="222222"/>
          <w:bdr w:val="none" w:sz="0" w:space="0" w:color="auto" w:frame="1"/>
        </w:rPr>
        <w:t>:</w:t>
      </w:r>
    </w:p>
    <w:p w14:paraId="178B67A7"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UtilityDive.com, by Robert Walton, October 7, 2025</w:t>
      </w:r>
    </w:p>
    <w:p w14:paraId="5A143DF2"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https://www.utilitydive.com/news/energy-efficiency-is-reducing-northeast-peak-demand-electricity-bills-aca/802207</w:t>
      </w:r>
    </w:p>
    <w:p w14:paraId="5599434E"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According to analysis published by the Acadia Center, energy efficiency efforts in six New England states and New York are saving customers billions of dollars on utility bills and reducing peak demand on the region’s electric grid.</w:t>
      </w:r>
      <w:r>
        <w:rPr>
          <w:color w:val="000000"/>
          <w:bdr w:val="none" w:sz="0" w:space="0" w:color="auto" w:frame="1"/>
        </w:rPr>
        <w:t> </w:t>
      </w:r>
      <w:r>
        <w:rPr>
          <w:color w:val="222222"/>
          <w:bdr w:val="none" w:sz="0" w:space="0" w:color="auto" w:frame="1"/>
        </w:rPr>
        <w:t>The report examines data in each state’s three-year energy efficiency plan, annual program reports and other filings. The seven states are poised to invest almost $10 billion in efficiency overall, with New England programs alone generating an estimated $19.3 billion in lifetime benefits. New England and New York expect to realize 700 trillion Btu in lifetime savings across all fuels, including 20-TWh of lifetime electricity savings from efficiency investments in New England.</w:t>
      </w:r>
    </w:p>
    <w:p w14:paraId="73B7F1BB"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72C19070"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06CEFC1F" w14:textId="77777777" w:rsidR="00EC00F3" w:rsidRDefault="00EC00F3" w:rsidP="00EC00F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711495CE"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rPr>
        <w:t>U.S. Falls One Place in ACEEE’s Global Energy Efficiency Rankings</w:t>
      </w:r>
      <w:r>
        <w:rPr>
          <w:color w:val="000000"/>
          <w:bdr w:val="none" w:sz="0" w:space="0" w:color="auto" w:frame="1"/>
        </w:rPr>
        <w:t>:</w:t>
      </w:r>
    </w:p>
    <w:p w14:paraId="3DC3F7F2"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UtilityDive.com, by Diana DiGangi, October 29, 2025</w:t>
      </w:r>
    </w:p>
    <w:p w14:paraId="220BDF59"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https://www.utilitydive.com/news/united-states-energy-efficiency-ranking-global-aceee/804144</w:t>
      </w:r>
    </w:p>
    <w:p w14:paraId="3C842A68"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xml:space="preserve">According to the American Council for an Energy-Efficient Economy’s 2025 assessment, out of the top 25 highest energy-consuming countries, the U.S. now ranks 11th in energy efficiency policy and performance. ACEEE previously ranked the U.S. 10th in its 2018 and 2022 International Energy Efficiency Scorecards. The country improved its total score in the organization’s recurring ranking by making “significant reductions in energy intensity,” but it lost ground as other countries made larger gains. In 2022, the U.S. scored 16.5 points in </w:t>
      </w:r>
      <w:r>
        <w:rPr>
          <w:color w:val="000000"/>
          <w:bdr w:val="none" w:sz="0" w:space="0" w:color="auto" w:frame="1"/>
        </w:rPr>
        <w:lastRenderedPageBreak/>
        <w:t>national efforts, 17 in buildings, 12 in industry and 8.5 in transportation. In 2025 it scored 21 in national efforts, 17 in buildings, 13 in industry and 6 in transportation.</w:t>
      </w:r>
    </w:p>
    <w:p w14:paraId="355B9FCA"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170DD137"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w:t>
      </w:r>
    </w:p>
    <w:p w14:paraId="081FF3BD" w14:textId="77777777" w:rsidR="00F752A3" w:rsidRDefault="00F752A3" w:rsidP="00F752A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rPr>
        <w:t> </w:t>
      </w:r>
    </w:p>
    <w:p w14:paraId="7190AC3A"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Americans Can Cut Energy Bills in Half</w:t>
      </w:r>
      <w:r>
        <w:rPr>
          <w:color w:val="000000"/>
          <w:bdr w:val="none" w:sz="0" w:space="0" w:color="auto" w:frame="1"/>
        </w:rPr>
        <w:t>:</w:t>
      </w:r>
    </w:p>
    <w:p w14:paraId="562C3045"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RMI.org, by Jacob Corvidae, December 5, 2025</w:t>
      </w:r>
    </w:p>
    <w:p w14:paraId="7844A300"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https://rmi.org/affordability-101-can-we-cut-american-energy-bills-in-half</w:t>
      </w:r>
    </w:p>
    <w:p w14:paraId="7C2E3254"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Energy affordability is becoming a significant concern in the U.S. as electricity rates and natural gas prices rise, with many households spending over 10% of their income on energy. However, home technology upgrades, revised payment structures and accelerated infrastructure investment can help reduce energy bills by 5% to 50%, depending on the mechanism used. For example, fixing a home’s air leaks can save 10–20 percent. Upgrading thermostats, lights, AC, and heating systems offers big bill savings and insulation can do more.</w:t>
      </w:r>
    </w:p>
    <w:p w14:paraId="134DC01F"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28D025A0"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54404616"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40CDA776"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IEA’s New Energy Efficiency Report Offers Takeaways for Buildings Industry</w:t>
      </w:r>
      <w:r>
        <w:rPr>
          <w:color w:val="000000"/>
          <w:bdr w:val="none" w:sz="0" w:space="0" w:color="auto" w:frame="1"/>
        </w:rPr>
        <w:t>:</w:t>
      </w:r>
    </w:p>
    <w:p w14:paraId="2C9E422B"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North American Clean Energy, December 8, 2025</w:t>
      </w:r>
    </w:p>
    <w:p w14:paraId="4E5D3F77"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https://www.nacleanenergy.com/alternative-energies/iea-s-new-energy-efficiency-report-3-key-takeaways-for-buildings-industry</w:t>
      </w:r>
    </w:p>
    <w:p w14:paraId="6A589BE2"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 International Energy Agency’s new “Energy Efficiency 2025” report says the world is veering off its pledge to double efficiency gains by 2030. Instead of the roughly 4% improvement needed each year, progress since 2019 has averaged only 1.3%. The authors of the paper identify the built sector as one of the main reasons for the slowdown. By mid-2025, there were 95 mandatory codes for residential buildings and 97 for non-residential ones, which, taken together, cover only 60% of new buildings worldwide. The IEA outlines three main areas for improvement – stronger building codes, retrofit investments, and digital optimization – but energy-efficiency experts say these measures must be paired with operational fixes to deliver impact now, not in a decade.</w:t>
      </w:r>
    </w:p>
    <w:p w14:paraId="64611D44"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CACB6AE"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08E93085"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4F702CE"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Energy Efficiency Added Nearly 100,000 Jobs in 2024, Outpacing All Other Energy Sectors</w:t>
      </w:r>
      <w:r>
        <w:rPr>
          <w:color w:val="000000"/>
          <w:bdr w:val="none" w:sz="0" w:space="0" w:color="auto" w:frame="1"/>
        </w:rPr>
        <w:t>:</w:t>
      </w:r>
    </w:p>
    <w:p w14:paraId="43338449"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North American Clean Energy, December 11, 2025</w:t>
      </w:r>
    </w:p>
    <w:p w14:paraId="2A66AA48"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https://www.nacleanenergy.com/alternative-energies/energy-efficiency-added-nearly-100-000-jobs-in-2024-outpacing-all-other-energy-sectors</w:t>
      </w:r>
    </w:p>
    <w:p w14:paraId="3F9F43C1"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The Building Performance Association has released its newest “Energy Efficiency Jobs in America” report, and the results confirm that energy efficiency is growing - and fast. In 2024, the sector added nearly 100,000 new energy efficiency jobs, a 4% increase that outpaced every other U.S. energy sector. Today, almost 2.4 million people work in energy efficiency across construction, HVAC, weatherization, manufacturing, engineering, and more. Energy efficiency is now the largest energy sector in 39 states, powered largely by small businesses - 95% of employers have fewer than 100 workers. And with median wages 20% above the national median, these jobs continue to offer strong, stable careers that support local economies.</w:t>
      </w:r>
    </w:p>
    <w:p w14:paraId="5BF71469"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30D6DD0F"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3DEB44EB" w14:textId="77777777" w:rsidR="005203DA" w:rsidRDefault="005203DA" w:rsidP="005203D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724F2F82"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Energy Efficiency Labor Force Is on the Rise - But More Workers Are Needed</w:t>
      </w:r>
      <w:r>
        <w:rPr>
          <w:color w:val="000000"/>
          <w:bdr w:val="none" w:sz="0" w:space="0" w:color="auto" w:frame="1"/>
        </w:rPr>
        <w:t>:</w:t>
      </w:r>
    </w:p>
    <w:p w14:paraId="62DE8F54"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CleanTechnica.com, by Carolyn Fortuna, December 19, 2025</w:t>
      </w:r>
    </w:p>
    <w:p w14:paraId="0F2D6229"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https://cleantechnica.com/2025/12/19/energy-efficiency-labor-force-is-on-the-rise-but-more-workers-are-needed</w:t>
      </w:r>
    </w:p>
    <w:p w14:paraId="5B1B6DCC"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lastRenderedPageBreak/>
        <w:t>The most recent U.S. labor force analysis shows a four-year low - the unemployment rate is at 4.6%. Not since the end of the Covid-era pandemic has the job rate been so abysmal. But there’s a bright point in the employment equation: energy efficiency jobs continue to assist a flaccid U.S. economy. The Building Performance Association recently released “Energy Efficiency Jobs in America”, an annual report tracking the latest state and national energy efficiency employment data, as well as across multiple sectors such as construction and manufacturing. The rate of growth for the energy efficiency sector continues to increase, from around 3.4% for 2022-2023 to 4% for 2023-2024. EE has proven to be one of America’s most resilient sectors, sustaining steady job growth while other sectors continue to struggle to recover post-COVID.</w:t>
      </w:r>
    </w:p>
    <w:p w14:paraId="46502013"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AEB4123"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7E2E9315" w14:textId="77777777" w:rsidR="00981786" w:rsidRDefault="00981786" w:rsidP="00981786">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0B02492C"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rPr>
        <w:t>Home Efficiency Upgrades Could Offset Data Center Loads While Creating Jobs</w:t>
      </w:r>
      <w:r>
        <w:rPr>
          <w:color w:val="000000"/>
          <w:bdr w:val="none" w:sz="0" w:space="0" w:color="auto" w:frame="1"/>
        </w:rPr>
        <w:t>:</w:t>
      </w:r>
    </w:p>
    <w:p w14:paraId="71BDE3CA"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UtilityDive.com, by Brian Martucci, December 23, 2025</w:t>
      </w:r>
    </w:p>
    <w:p w14:paraId="1CD8AF2D"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https://www.utilitydive.com/news/home-efficiency-data-center-loads/808572</w:t>
      </w:r>
    </w:p>
    <w:p w14:paraId="3FC50F50"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xml:space="preserve">A report from </w:t>
      </w:r>
      <w:proofErr w:type="spellStart"/>
      <w:r>
        <w:rPr>
          <w:color w:val="000000"/>
          <w:bdr w:val="none" w:sz="0" w:space="0" w:color="auto" w:frame="1"/>
        </w:rPr>
        <w:t>AnnDyl</w:t>
      </w:r>
      <w:proofErr w:type="spellEnd"/>
      <w:r>
        <w:rPr>
          <w:color w:val="000000"/>
          <w:bdr w:val="none" w:sz="0" w:space="0" w:color="auto" w:frame="1"/>
        </w:rPr>
        <w:t xml:space="preserve"> shows significant potential benefits for local grids, employment and utility ratepayers when data center companies invest in residential energy efficiency. A 200-MW data center could offset 10% of its peak load by investing $50 million in low-cost residential efficiency upgrades. </w:t>
      </w:r>
      <w:proofErr w:type="spellStart"/>
      <w:r>
        <w:rPr>
          <w:color w:val="000000"/>
          <w:bdr w:val="none" w:sz="0" w:space="0" w:color="auto" w:frame="1"/>
        </w:rPr>
        <w:t>AnnDyl’s</w:t>
      </w:r>
      <w:proofErr w:type="spellEnd"/>
      <w:r>
        <w:rPr>
          <w:color w:val="000000"/>
          <w:bdr w:val="none" w:sz="0" w:space="0" w:color="auto" w:frame="1"/>
        </w:rPr>
        <w:t xml:space="preserve"> analysis builds on a Rewiring America report released in September that found </w:t>
      </w:r>
      <w:proofErr w:type="spellStart"/>
      <w:r>
        <w:rPr>
          <w:color w:val="000000"/>
          <w:bdr w:val="none" w:sz="0" w:space="0" w:color="auto" w:frame="1"/>
        </w:rPr>
        <w:t>hyperscalers</w:t>
      </w:r>
      <w:proofErr w:type="spellEnd"/>
      <w:r>
        <w:rPr>
          <w:color w:val="000000"/>
          <w:bdr w:val="none" w:sz="0" w:space="0" w:color="auto" w:frame="1"/>
        </w:rPr>
        <w:t xml:space="preserve"> could substantially offset their expected load through a broader set of residential electrification investments. The most cost-effective set of upgrades would be a package of insulation, air and duct sealing, and smart thermostat upgrades to homes near the data center. In addition to offsetting 10% of the data center’s peak load, that package would produce about $3 million in annual customer savings and create more than 200 jobs.</w:t>
      </w:r>
    </w:p>
    <w:p w14:paraId="05E95239"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6304063C"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w:t>
      </w:r>
    </w:p>
    <w:p w14:paraId="2C70081C" w14:textId="77777777" w:rsidR="002A1A7A" w:rsidRDefault="002A1A7A" w:rsidP="002A1A7A">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rPr>
        <w:t> </w:t>
      </w:r>
    </w:p>
    <w:p w14:paraId="12B4F015" w14:textId="10307F73" w:rsidR="00F325B1" w:rsidRPr="009C53AB" w:rsidRDefault="00F325B1" w:rsidP="009C53AB">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9C53AB">
        <w:rPr>
          <w:rFonts w:ascii="Times New Roman" w:eastAsia="Times New Roman" w:hAnsi="Times New Roman" w:cs="Times New Roman"/>
          <w:b/>
          <w:bCs/>
          <w:color w:val="7030A0"/>
          <w:kern w:val="0"/>
          <w:sz w:val="24"/>
          <w:szCs w:val="24"/>
          <w:u w:val="single"/>
          <w:bdr w:val="none" w:sz="0" w:space="0" w:color="auto" w:frame="1"/>
          <w14:ligatures w14:val="none"/>
        </w:rPr>
        <w:t>CLIMATE CHANGE</w:t>
      </w:r>
      <w:r w:rsidRPr="009C53AB">
        <w:rPr>
          <w:rFonts w:ascii="Times New Roman" w:eastAsia="Times New Roman" w:hAnsi="Times New Roman" w:cs="Times New Roman"/>
          <w:color w:val="000000"/>
          <w:kern w:val="0"/>
          <w:sz w:val="24"/>
          <w:szCs w:val="24"/>
          <w:bdr w:val="none" w:sz="0" w:space="0" w:color="auto" w:frame="1"/>
          <w14:ligatures w14:val="none"/>
        </w:rPr>
        <w:t>:</w:t>
      </w:r>
    </w:p>
    <w:p w14:paraId="3229D350" w14:textId="77777777" w:rsidR="00ED750F" w:rsidRPr="009C53AB" w:rsidRDefault="00ED750F" w:rsidP="009C53AB">
      <w:pPr>
        <w:shd w:val="clear" w:color="auto" w:fill="FFFFFF"/>
        <w:spacing w:after="0" w:line="240" w:lineRule="auto"/>
        <w:rPr>
          <w:rFonts w:ascii="Times New Roman" w:eastAsia="Times New Roman" w:hAnsi="Times New Roman" w:cs="Times New Roman"/>
          <w:b/>
          <w:bCs/>
          <w:color w:val="000000"/>
          <w:kern w:val="0"/>
          <w:sz w:val="24"/>
          <w:szCs w:val="24"/>
          <w:bdr w:val="none" w:sz="0" w:space="0" w:color="auto" w:frame="1"/>
          <w14:ligatures w14:val="none"/>
        </w:rPr>
      </w:pPr>
    </w:p>
    <w:p w14:paraId="3CF12999"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$1.4 Trillion in Climate Damage Shows Need for Adaptation</w:t>
      </w:r>
      <w:r>
        <w:rPr>
          <w:color w:val="222222"/>
          <w:bdr w:val="none" w:sz="0" w:space="0" w:color="auto" w:frame="1"/>
        </w:rPr>
        <w:t>:</w:t>
      </w:r>
    </w:p>
    <w:p w14:paraId="0AD5B50B"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proofErr w:type="spellStart"/>
      <w:r>
        <w:rPr>
          <w:color w:val="222222"/>
          <w:bdr w:val="none" w:sz="0" w:space="0" w:color="auto" w:frame="1"/>
        </w:rPr>
        <w:t>BloombergNEF</w:t>
      </w:r>
      <w:proofErr w:type="spellEnd"/>
      <w:r>
        <w:rPr>
          <w:color w:val="222222"/>
          <w:bdr w:val="none" w:sz="0" w:space="0" w:color="auto" w:frame="1"/>
        </w:rPr>
        <w:t xml:space="preserve">, by </w:t>
      </w:r>
      <w:proofErr w:type="spellStart"/>
      <w:r>
        <w:rPr>
          <w:color w:val="222222"/>
          <w:bdr w:val="none" w:sz="0" w:space="0" w:color="auto" w:frame="1"/>
        </w:rPr>
        <w:t>Kobad</w:t>
      </w:r>
      <w:proofErr w:type="spellEnd"/>
      <w:r>
        <w:rPr>
          <w:color w:val="222222"/>
          <w:bdr w:val="none" w:sz="0" w:space="0" w:color="auto" w:frame="1"/>
        </w:rPr>
        <w:t xml:space="preserve"> Bhavnagri,</w:t>
      </w:r>
      <w:r>
        <w:rPr>
          <w:color w:val="000000"/>
          <w:bdr w:val="none" w:sz="0" w:space="0" w:color="auto" w:frame="1"/>
        </w:rPr>
        <w:t> </w:t>
      </w:r>
      <w:r>
        <w:rPr>
          <w:color w:val="222222"/>
          <w:bdr w:val="none" w:sz="0" w:space="0" w:color="auto" w:frame="1"/>
        </w:rPr>
        <w:t>October 8, 2025</w:t>
      </w:r>
    </w:p>
    <w:p w14:paraId="438F0E09"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https://about.bnef.com/insights/nature-and-agriculture/adaptation-and-resilience-the-new-investment-imperative</w:t>
      </w:r>
    </w:p>
    <w:p w14:paraId="621A3B18"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Climate-related damages are rising fast. In 2024 alone, storms, fires and other natural disasters cost the world’s major economies $1.4 trillion, highlighting the accelerating toll of natural disasters worldwide and showing the need for adaptation. Adapting to minimize these impacts will require trillions in investment - in everything from sea walls to seed science. Today, the world spends only a fraction of that, but the business case for climate adaptation is beginning to emerge.</w:t>
      </w:r>
    </w:p>
    <w:p w14:paraId="235A0108"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4EE6464E" w14:textId="77777777" w:rsidR="005A14F6" w:rsidRDefault="005A14F6" w:rsidP="005A14F6">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64598D35" w14:textId="77777777" w:rsidR="00593D51" w:rsidRDefault="00593D51"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12E7B86E"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Researchers Warn Some Climate ‘Tipping Points’ Have Already Been Crossed</w:t>
      </w:r>
      <w:r>
        <w:rPr>
          <w:color w:val="222222"/>
          <w:bdr w:val="none" w:sz="0" w:space="0" w:color="auto" w:frame="1"/>
        </w:rPr>
        <w:t>:</w:t>
      </w:r>
    </w:p>
    <w:p w14:paraId="5E9B0F87"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The Hill, by Rachel Frazin, October 13, 2025</w:t>
      </w:r>
    </w:p>
    <w:p w14:paraId="7DAF9764"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https://thehill.com/policy/energy-environment/5553040-irreversible-climate-harms-warning</w:t>
      </w:r>
    </w:p>
    <w:p w14:paraId="544FC001"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1285B6C4"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https://www.msn.com/en-us/weather/topstories/scientists-declare-that-climate-change-is-beyond-the-point-of-no-return/ar-AA1OrlU1</w:t>
      </w:r>
    </w:p>
    <w:p w14:paraId="2EC12CDC"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43E2BB7A"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https://grist.org/oceans/coral-reefs-climate-tipping-point</w:t>
      </w:r>
    </w:p>
    <w:p w14:paraId="6C3F2311"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xml:space="preserve">Some irreversible climate harms are already happening to the planet. In a new report, a group of researchers said that between 2023 and 2025, coral reefs saw their worst bleaching on record and that reefs’ estimated temperature “tipping point” has been crossed. In addition, ice sheets are also on their way to “irreversible </w:t>
      </w:r>
      <w:r>
        <w:rPr>
          <w:color w:val="000000"/>
          <w:bdr w:val="none" w:sz="0" w:space="0" w:color="auto" w:frame="1"/>
          <w:shd w:val="clear" w:color="auto" w:fill="FFFFFF"/>
        </w:rPr>
        <w:lastRenderedPageBreak/>
        <w:t>collapse, locking in long-term multi-meter sea level rise.” The report comes from an organization called Global Tipping Points, which is made up of 160 researchers from 23 countries.</w:t>
      </w:r>
    </w:p>
    <w:p w14:paraId="4D3124A8"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71582702"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5DDD59BB"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0FC84B41"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WMO Says CO2 Levels Hit Highest Ever Recorded and Warns of More Extreme Weather</w:t>
      </w:r>
      <w:r>
        <w:rPr>
          <w:color w:val="000000"/>
          <w:bdr w:val="none" w:sz="0" w:space="0" w:color="auto" w:frame="1"/>
          <w:shd w:val="clear" w:color="auto" w:fill="FFFFFF"/>
        </w:rPr>
        <w:t>:</w:t>
      </w:r>
    </w:p>
    <w:p w14:paraId="11FBBACF" w14:textId="5A463FA0"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Reuters, by Olivia Le Poidevin, October 15, 2</w:t>
      </w:r>
      <w:r w:rsidR="00AB53AF">
        <w:rPr>
          <w:color w:val="000000"/>
          <w:bdr w:val="none" w:sz="0" w:space="0" w:color="auto" w:frame="1"/>
          <w:shd w:val="clear" w:color="auto" w:fill="FFFFFF"/>
        </w:rPr>
        <w:t>0</w:t>
      </w:r>
      <w:r>
        <w:rPr>
          <w:color w:val="000000"/>
          <w:bdr w:val="none" w:sz="0" w:space="0" w:color="auto" w:frame="1"/>
          <w:shd w:val="clear" w:color="auto" w:fill="FFFFFF"/>
        </w:rPr>
        <w:t>25</w:t>
      </w:r>
    </w:p>
    <w:p w14:paraId="013A418A"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https://www.msn.com/en-us/weather/topstories/co2-levels-hit-highest-ever-recorded-wmo-says-warning-of-more-extreme-weather/ar-AA1OwpkD</w:t>
      </w:r>
    </w:p>
    <w:p w14:paraId="32F0F04C"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603F710B"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https://thehill.com/policy/energy-environment/c02-levels-record-extreme-weather</w:t>
      </w:r>
    </w:p>
    <w:p w14:paraId="7CE0ABBD"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52297A07"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https://www.nytimes.com/2025/10/16/climate/carbon-dioxide-emissions-record-jump.html</w:t>
      </w:r>
    </w:p>
    <w:p w14:paraId="1C3B4EDD"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a new report by the World Meteorological Organization, carbon dioxide levels in the atmosphere have reached the highest ever recorded, potentially further warming the planet and leading to more extreme climate events. From 2023 to 2024, the global average concentration of CO2 rose by 3.5 parts per million - the largest increase since modern measurements started in 1957. Concentrations of other important greenhouse gases, methane and nitrous oxide, also rose to record levels, increasing by 16% and 25% respectively against pre-industrial levels, while CO2 rose by 52%.</w:t>
      </w:r>
      <w:r>
        <w:rPr>
          <w:color w:val="000000"/>
          <w:bdr w:val="none" w:sz="0" w:space="0" w:color="auto" w:frame="1"/>
        </w:rPr>
        <w:t> </w:t>
      </w:r>
      <w:r>
        <w:rPr>
          <w:color w:val="000000"/>
          <w:bdr w:val="none" w:sz="0" w:space="0" w:color="auto" w:frame="1"/>
          <w:shd w:val="clear" w:color="auto" w:fill="FFFFFF"/>
        </w:rPr>
        <w:t>The burning of fossil fuels and an increase in wildfires, particularly in South America, drove the rise in CO2 levels over the last year.</w:t>
      </w:r>
    </w:p>
    <w:p w14:paraId="2A4D327A"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6E964304"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1595E259"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32192768"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The State of Utility Planning, 2025 Q3</w:t>
      </w:r>
      <w:r>
        <w:rPr>
          <w:color w:val="000000"/>
          <w:bdr w:val="none" w:sz="0" w:space="0" w:color="auto" w:frame="1"/>
          <w:shd w:val="clear" w:color="auto" w:fill="FFFFFF"/>
        </w:rPr>
        <w:t>:</w:t>
      </w:r>
    </w:p>
    <w:p w14:paraId="0A0987AB"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RMI, by Jon Rea, October 15, 2025</w:t>
      </w:r>
    </w:p>
    <w:p w14:paraId="2AA65828"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https://rmi.org/the-state-of-utility-planning-2025-q3</w:t>
      </w:r>
    </w:p>
    <w:p w14:paraId="4A90B060"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Utility planners are hitting the brakes on fossil retirements as demand spikes and policy uncertainty clouds long-term decisions. Utilities updated their 2025 IRPs to show 2.1% higher projected load and 5.5% higher emissions through 2035. Most cited new data centers, extreme weather, and limited interconnection capacity as key drivers. In addition, the phaseout of federal renewable tax credits, new MISO resource adequacy rules, and uncertain EPA regulations pushed many utilities to delay coal retirements and lean on gas conversions.</w:t>
      </w:r>
    </w:p>
    <w:p w14:paraId="2BCB3568"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2DCCAB27"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1FCEBEE0"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97D6AB2"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2025 Climate Tech Investment Already Ahead of 2024</w:t>
      </w:r>
      <w:r>
        <w:rPr>
          <w:color w:val="000000"/>
          <w:bdr w:val="none" w:sz="0" w:space="0" w:color="auto" w:frame="1"/>
          <w:shd w:val="clear" w:color="auto" w:fill="FFFFFF"/>
        </w:rPr>
        <w:t>:</w:t>
      </w:r>
    </w:p>
    <w:p w14:paraId="3B7307E7"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Bloomberg.com, October 15, 2025</w:t>
      </w:r>
    </w:p>
    <w:p w14:paraId="47030F92"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https://www.bloomberg.com/news/articles/2025-10-15/global-climate-tech-is-attracting-more-investors-than-pre-trump</w:t>
      </w:r>
    </w:p>
    <w:p w14:paraId="5B792808"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xml:space="preserve">According to </w:t>
      </w:r>
      <w:proofErr w:type="spellStart"/>
      <w:r>
        <w:rPr>
          <w:color w:val="000000"/>
          <w:bdr w:val="none" w:sz="0" w:space="0" w:color="auto" w:frame="1"/>
          <w:shd w:val="clear" w:color="auto" w:fill="FFFFFF"/>
        </w:rPr>
        <w:t>BloombergNEF</w:t>
      </w:r>
      <w:proofErr w:type="spellEnd"/>
      <w:r>
        <w:rPr>
          <w:color w:val="000000"/>
          <w:bdr w:val="none" w:sz="0" w:space="0" w:color="auto" w:frame="1"/>
          <w:shd w:val="clear" w:color="auto" w:fill="FFFFFF"/>
        </w:rPr>
        <w:t>, the world invested $56 billion in climate technology in the first three quarters of 2025 - surpassing the $51 billion funneled into the space in 2024. The uptick was attributed to growing demand for data centers and surging interest in clean energy deals, despite the Trump administration's anti-renewables agenda. Institutional investors are also flocking to the sector, although it remains to be seen whether the investment momentum will continue next year.</w:t>
      </w:r>
    </w:p>
    <w:p w14:paraId="5201AC7F"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25436C10"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2695792E"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4F56AB9B"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Extreme Weather Adaptation Seen as a $1.3 Trillion Opportunity</w:t>
      </w:r>
      <w:r>
        <w:rPr>
          <w:color w:val="000000"/>
          <w:bdr w:val="none" w:sz="0" w:space="0" w:color="auto" w:frame="1"/>
          <w:shd w:val="clear" w:color="auto" w:fill="FFFFFF"/>
        </w:rPr>
        <w:t>:</w:t>
      </w:r>
    </w:p>
    <w:p w14:paraId="4B02479A"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Bloomberg.com, October 16, 2025</w:t>
      </w:r>
    </w:p>
    <w:p w14:paraId="3181C72C"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lastRenderedPageBreak/>
        <w:t>https://www.bloomberg.com/news/articles/2025-10-16/the-private-equity-veteran-going-all-out-on-extreme-weather-bets</w:t>
      </w:r>
    </w:p>
    <w:p w14:paraId="5AC2AFDC"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xml:space="preserve">As extreme floods, fires and droughts intensify due to climate change, a new economy centered on adaptation and resilience is rapidly taking shape. Investors are increasingly drawn to this sector, which offers one of the most compelling and inevitable opportunities as traditional risks - like inflation or interest rates - become less predictable than those posed by weather. Major financial institutions, including JPMorgan Chase and Singapore's GIC, highlight a significant </w:t>
      </w:r>
      <w:proofErr w:type="spellStart"/>
      <w:r>
        <w:rPr>
          <w:color w:val="000000"/>
          <w:bdr w:val="none" w:sz="0" w:space="0" w:color="auto" w:frame="1"/>
          <w:shd w:val="clear" w:color="auto" w:fill="FFFFFF"/>
        </w:rPr>
        <w:t>underallocation</w:t>
      </w:r>
      <w:proofErr w:type="spellEnd"/>
      <w:r>
        <w:rPr>
          <w:color w:val="000000"/>
          <w:bdr w:val="none" w:sz="0" w:space="0" w:color="auto" w:frame="1"/>
          <w:shd w:val="clear" w:color="auto" w:fill="FFFFFF"/>
        </w:rPr>
        <w:t xml:space="preserve"> of capital to adaptation, despite projections that the market could reach $1.3 trillion by 2030.</w:t>
      </w:r>
    </w:p>
    <w:p w14:paraId="79E172B2"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8FA0675" w14:textId="77777777" w:rsidR="004265C8" w:rsidRDefault="004265C8" w:rsidP="004265C8">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67E91B03" w14:textId="77777777" w:rsidR="00FD3F2F" w:rsidRDefault="00FD3F2F"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547D50DA"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Canceled Climate Data Would Have Shown the Costliest Six Months of Weather Disasters on Record</w:t>
      </w:r>
      <w:r>
        <w:rPr>
          <w:color w:val="222222"/>
          <w:bdr w:val="none" w:sz="0" w:space="0" w:color="auto" w:frame="1"/>
        </w:rPr>
        <w:t>:</w:t>
      </w:r>
    </w:p>
    <w:p w14:paraId="6693ABCF"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NBC News, by Evan Bush, October 22, 2025</w:t>
      </w:r>
    </w:p>
    <w:p w14:paraId="4A3324A0"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https://www.msn.com/en-us/news/other/what-canceled-climate-data-would-have-shown-the-costliest-6-months-of-weather-disasters-on-record/ar-AA1OYEc1</w:t>
      </w:r>
    </w:p>
    <w:p w14:paraId="2710F4B4"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and</w:t>
      </w:r>
    </w:p>
    <w:p w14:paraId="50886A6B"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https://www.msn.com/en-us/news/us/scrapped-by-trump-revived-us-climate-disaster-database-reveals-record-losses/ar-AA1OYBBk</w:t>
      </w:r>
    </w:p>
    <w:p w14:paraId="1C675A39"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and</w:t>
      </w:r>
    </w:p>
    <w:p w14:paraId="43FCFDE5"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https://www.nytimes.com/2025/10/22/climate/trump-noaa-weather-tracking.html</w:t>
      </w:r>
    </w:p>
    <w:p w14:paraId="5BA51514"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According to an analysis published by the nonprofit organization Climate Central, the first half of this year was the costliest ever recorded for weather and climate disasters in the U.S.</w:t>
      </w:r>
      <w:r>
        <w:rPr>
          <w:color w:val="000000"/>
          <w:bdr w:val="none" w:sz="0" w:space="0" w:color="auto" w:frame="1"/>
        </w:rPr>
        <w:t> as e</w:t>
      </w:r>
      <w:r>
        <w:rPr>
          <w:color w:val="222222"/>
          <w:bdr w:val="none" w:sz="0" w:space="0" w:color="auto" w:frame="1"/>
        </w:rPr>
        <w:t>xtreme weather inflicted a record $101.4 billion in inflation-adjusted damages. Fourteen weather events exceeded $1 billion in damages in the first six months of 2025. The January wildfires in Los Angeles were, by far, the most expensive natural disaster so far this year - they caused more than $61 billion in damage. That also makes them the most expensive wildfire event on record.</w:t>
      </w:r>
      <w:r>
        <w:rPr>
          <w:color w:val="000000"/>
          <w:bdr w:val="none" w:sz="0" w:space="0" w:color="auto" w:frame="1"/>
        </w:rPr>
        <w:t> </w:t>
      </w:r>
      <w:r>
        <w:rPr>
          <w:color w:val="222222"/>
          <w:bdr w:val="none" w:sz="0" w:space="0" w:color="auto" w:frame="1"/>
        </w:rPr>
        <w:t>That was followed by a barrage of spring storms across the central and southern United States, including several destructive tornadoes.</w:t>
      </w:r>
      <w:r>
        <w:rPr>
          <w:color w:val="000000"/>
          <w:bdr w:val="none" w:sz="0" w:space="0" w:color="auto" w:frame="1"/>
        </w:rPr>
        <w:t> However, </w:t>
      </w:r>
      <w:r>
        <w:rPr>
          <w:color w:val="222222"/>
          <w:bdr w:val="none" w:sz="0" w:space="0" w:color="auto" w:frame="1"/>
        </w:rPr>
        <w:t>2025 as a whole may fall short of a record, thanks to a milder-than-usual Atlantic hurricane season. This is information that the public might never have learned: This spring, the Trump administration cut the National Oceanic and Atmospheric Administration program that had tracked weather events that caused at least $1 billion in damage. The researcher who led that work, Adam Smith, left NOAA over the decision.</w:t>
      </w:r>
      <w:r>
        <w:rPr>
          <w:color w:val="000000"/>
          <w:bdr w:val="none" w:sz="0" w:space="0" w:color="auto" w:frame="1"/>
        </w:rPr>
        <w:t> </w:t>
      </w:r>
      <w:r>
        <w:rPr>
          <w:color w:val="222222"/>
          <w:bdr w:val="none" w:sz="0" w:space="0" w:color="auto" w:frame="1"/>
        </w:rPr>
        <w:t>Climate Central, a research group focused on the effects of climate change, hired Smith to redevelop the database, which includes records back to 1980.</w:t>
      </w:r>
    </w:p>
    <w:p w14:paraId="672686C4"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4C0CF9A0" w14:textId="77777777" w:rsidR="00784E1B" w:rsidRDefault="00784E1B" w:rsidP="00784E1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3F7B4604" w14:textId="77777777" w:rsidR="00FD3F2F" w:rsidRPr="009C53AB" w:rsidRDefault="00FD3F2F"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279BD3BD"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U.S. CO2 Emissions from Energy Use Rise 3%</w:t>
      </w:r>
      <w:r>
        <w:rPr>
          <w:color w:val="222222"/>
          <w:bdr w:val="none" w:sz="0" w:space="0" w:color="auto" w:frame="1"/>
        </w:rPr>
        <w:t>:</w:t>
      </w:r>
    </w:p>
    <w:p w14:paraId="2016B096"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U.S. Energy Information Administration, October 28, 2025</w:t>
      </w:r>
    </w:p>
    <w:p w14:paraId="21812371"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https://www.eia.gov/totalenergy/data/monthly/pdf/sec11_9.pdf</w:t>
      </w:r>
    </w:p>
    <w:p w14:paraId="72395B52"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and</w:t>
      </w:r>
    </w:p>
    <w:p w14:paraId="1D715E9D"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https://www.eia.gov/totalenergy/data/monthly/pdf/sec11_10.pdf</w:t>
      </w:r>
    </w:p>
    <w:p w14:paraId="21477066"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According to EIA’s lates “Monthly Energy Review” report (with data through July 31, 2025), U.S. CO2 emissions attributable to energy use rose 2.66% in the first seven months of 2025 compared to the same period in 2024 and by 3/07% compared to 2023. Coal emissions experienced the largest growth - up by 12.59% - while those from natural gas and petroleum increased by 1.90% and 0.92% respectively. CO2 emissions from biomass use dropped by 3.30%. Petroleum consumption accounted for the largest share of emissions (43.13%) followed by natural gas (35.14%), coal (15.83%), biomass *5.77%), and “other” (0.13%).</w:t>
      </w:r>
    </w:p>
    <w:p w14:paraId="4CAFB7D8"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0C2CBB8E"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2B23E126"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1A8128E0"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lastRenderedPageBreak/>
        <w:t>United Nations Says Climate Pledges Will Reduce Emissions, but Not Enough</w:t>
      </w:r>
      <w:r>
        <w:rPr>
          <w:color w:val="222222"/>
          <w:bdr w:val="none" w:sz="0" w:space="0" w:color="auto" w:frame="1"/>
        </w:rPr>
        <w:t>:</w:t>
      </w:r>
    </w:p>
    <w:p w14:paraId="6809EA72"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Reuters, by Kate Abnett, October 28, 2025</w:t>
      </w:r>
    </w:p>
    <w:p w14:paraId="5F7405C8"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https://www.reuters.com/sustainability/cop/countries-new-climate-plans-start-cutting-global-emissions-un-says-2025-10-28</w:t>
      </w:r>
    </w:p>
    <w:p w14:paraId="010EB8DB"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The UN has forecast for the first time that global greenhouse-gas emissions will decline, citing government climate pledges. However, it says the reduction will be insufficient to prevent severe climate change and extreme weather, projecting a 10% decrease in emissions by 2035, compared with 2019, well short of the 60% drop needed to limit global warming to 1.5 degrees Celsius. The UN report highlights uncertainty regarding U.S. emissions because of Trump's rollback of climate policies.</w:t>
      </w:r>
    </w:p>
    <w:p w14:paraId="2CD64BF4"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342C916E"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2CD3FA5F"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5B38E2B1"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2024 Was Likely the Planet’s Hottest Year in 125,000 Years</w:t>
      </w:r>
      <w:r>
        <w:rPr>
          <w:color w:val="222222"/>
          <w:bdr w:val="none" w:sz="0" w:space="0" w:color="auto" w:frame="1"/>
        </w:rPr>
        <w:t>:</w:t>
      </w:r>
    </w:p>
    <w:p w14:paraId="305D9022"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Yahoo News, by Sharmila Kuthunur, October 29, 2025</w:t>
      </w:r>
    </w:p>
    <w:p w14:paraId="106F32D5"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https://www.yahoo.com/news/articles/earth-brink-2024-likely-planet-170000810.html</w:t>
      </w:r>
    </w:p>
    <w:p w14:paraId="14FDDDFD"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According to a grim climate report published by researchers at Oregon State University, 2024 may have been Earth's hottest year in at least 125,000 years. The report describes the earth as "on the brink" and warns its "vital signs are flashing red," with nearly two-thirds showing record highs.</w:t>
      </w:r>
      <w:r>
        <w:rPr>
          <w:color w:val="000000"/>
          <w:bdr w:val="none" w:sz="0" w:space="0" w:color="auto" w:frame="1"/>
        </w:rPr>
        <w:t> </w:t>
      </w:r>
      <w:r>
        <w:rPr>
          <w:color w:val="222222"/>
          <w:bdr w:val="none" w:sz="0" w:space="0" w:color="auto" w:frame="1"/>
        </w:rPr>
        <w:t>Last year had already been declared the hottest on record (those records dating back to the late 1800s), following 2023 - which used to be considered the warmest year in human history. The year 2024 also capped a decade of record-breaking heat fueled by human-caused climate change, continuing a trend that began in 2015. Now, the new report suggests the year was also likely hotter than the peak of the last interglacial period, roughly 125,000 years ago, when natural shifts in Earth's orbit and tilt made the planet warmer and sea levels several meters higher.</w:t>
      </w:r>
    </w:p>
    <w:p w14:paraId="6A39E6C2"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4A5694FD"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w:t>
      </w:r>
    </w:p>
    <w:p w14:paraId="769E990E"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 </w:t>
      </w:r>
    </w:p>
    <w:p w14:paraId="3D62A48C"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Wood Mackenzie Says Global Net Zero ‘Impossible’ by 2050</w:t>
      </w:r>
      <w:r>
        <w:rPr>
          <w:color w:val="222222"/>
          <w:bdr w:val="none" w:sz="0" w:space="0" w:color="auto" w:frame="1"/>
        </w:rPr>
        <w:t>:</w:t>
      </w:r>
    </w:p>
    <w:p w14:paraId="0C4F6F72"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PV-Tech.org, by Will Norman, October 30, 2025</w:t>
      </w:r>
    </w:p>
    <w:p w14:paraId="5E73210F"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https://www.pv-tech.org/global-net-zero-impossible-by-2050-wood-mackenzie-says</w:t>
      </w:r>
    </w:p>
    <w:p w14:paraId="01C82295"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energy market analyst Wood Mackenzie, global net zero by 2050 is now “impossible” and the world is on course for temperature rises of 2.6 degrees Celsius. No G7 country is on track to meet its 2030 emissions reduction goals, eliminating the possibility of achieving global net zero by 2050 and making it very unlikely to meet the aim of keeping global warming below 2 degrees Celsius, as set out in the Paris Climate Agreement. To stay below the 2 degrees Celsius threshold, the world would require $4.3 trillion in annual investment between 2025-2060 and an increase of the energy sector’s share of global GDP from 2.5% to 3.25% within the next decade. Even then, global net zero would not be met until 2060, a decade later than scientists deemed necessary to mitigate the worst effects of climate change.</w:t>
      </w:r>
    </w:p>
    <w:p w14:paraId="75E35158"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2CB4850C" w14:textId="77777777" w:rsidR="006B2EFD" w:rsidRDefault="006B2EFD" w:rsidP="006B2EF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72EE0AA5" w14:textId="77777777" w:rsidR="006B2EFD" w:rsidRDefault="006B2EFD"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27DD9174"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Chance of Climate Passing 2-Degree Threshold Is Now More Than 95 Percent</w:t>
      </w:r>
      <w:r>
        <w:rPr>
          <w:color w:val="222222"/>
          <w:bdr w:val="none" w:sz="0" w:space="0" w:color="auto" w:frame="1"/>
        </w:rPr>
        <w:t>:</w:t>
      </w:r>
    </w:p>
    <w:p w14:paraId="7A21E83A"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The Hill, by Max Rego, November 4, 2025</w:t>
      </w:r>
    </w:p>
    <w:p w14:paraId="01D6F827"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https://thehill.com/policy/energy-environment/5588075-global-temperature-rise-rhodium-group</w:t>
      </w:r>
    </w:p>
    <w:p w14:paraId="2EFAA60B"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xml:space="preserve">According to the new “2025 Climate Outlook” report released by the Rhodium Group, there is a greater than 95 percent chance the global temperature will increase by at least 2 degrees Celsius by the end of the century. It predicts global temperatures will increase by 2.3-3.4 degrees Celsius by the end of the century, with 67 percent confidence. The Group’s report, though, noted that thanks to “advances in policy and technology,” the world has “likely avoided the dire predictions” of the Paris Agreement. It added that achieving the goal of limiting </w:t>
      </w:r>
      <w:r>
        <w:rPr>
          <w:color w:val="000000"/>
          <w:bdr w:val="none" w:sz="0" w:space="0" w:color="auto" w:frame="1"/>
          <w:shd w:val="clear" w:color="auto" w:fill="FFFFFF"/>
        </w:rPr>
        <w:lastRenderedPageBreak/>
        <w:t>warming to below 2 degrees on average “will require a much faster pace of policy action and technological deployment.”</w:t>
      </w:r>
    </w:p>
    <w:p w14:paraId="60C0BE7A"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D582DED"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1AE6D49C"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247733A6"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UN Says Climate-Fighting Efforts Show Slight Gain but Still Fall Far Short</w:t>
      </w:r>
      <w:r>
        <w:rPr>
          <w:color w:val="000000"/>
          <w:bdr w:val="none" w:sz="0" w:space="0" w:color="auto" w:frame="1"/>
          <w:shd w:val="clear" w:color="auto" w:fill="FFFFFF"/>
        </w:rPr>
        <w:t>:</w:t>
      </w:r>
    </w:p>
    <w:p w14:paraId="0C052C04"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Associated Press, by Seth Borenstein &amp; Melina Walling, November 4, 2025</w:t>
      </w:r>
    </w:p>
    <w:p w14:paraId="3D765E95"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https://thehill.com/policy/energy-environment/ap-un-report-climate-fighting-efforts-show-slight-gain-but-still-fall-far-short</w:t>
      </w:r>
    </w:p>
    <w:p w14:paraId="01175EC3"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789B1024"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https://thehill.com/policy/energy-environment/5588272-global-emissions-un-climate-report-paris-agreement</w:t>
      </w:r>
    </w:p>
    <w:p w14:paraId="6FC722D9"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All nations of the world had homework this year: submit new-and-improved plans to fight climate change. The newest climate-fighting plans - mandated every five years by the 2015 Paris Agreement - shaves about three-tenths of a degree Celsius (nearly six-tenths of a degree Fahrenheit) off a warming future compared with the projections a year ago. According to the U.N. Environment Program’s “Emissions Gap” report, within the next decade, Earth is likely to blow past 1.5 C (2.7 F) since the mid-1800s, which is the internationally agreed-upon goal made in Paris. If nations do as they promise in their plans, the planet will warm 2.3 to 2.5 C (4.1 to 4.5 F), the report calculates. Meanwhile, the Trump administration’s policies, which range from rolling back environmental regulations to hindering green energy projects, will add back a tenth of a degree of warming.</w:t>
      </w:r>
    </w:p>
    <w:p w14:paraId="4590C842"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E5F5554"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0A59710E"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2452CB07"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The U.S. Cut Climate-Changing Emissions While Its Economy More Than Doubled</w:t>
      </w:r>
      <w:r>
        <w:rPr>
          <w:color w:val="000000"/>
          <w:bdr w:val="none" w:sz="0" w:space="0" w:color="auto" w:frame="1"/>
          <w:shd w:val="clear" w:color="auto" w:fill="FFFFFF"/>
        </w:rPr>
        <w:t>:</w:t>
      </w:r>
    </w:p>
    <w:p w14:paraId="17439414"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The Conversation, by Valerie Thomas, November 6, 2025</w:t>
      </w:r>
    </w:p>
    <w:p w14:paraId="16947027"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https://theconversation.com/how-the-us-cut-climate-changing-emissions-while-its-economy-more-than-doubled-268763</w:t>
      </w:r>
    </w:p>
    <w:p w14:paraId="579F3413"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Over three decades, the population of the U.S., historically the world’s largest greenhouse gas emitter, soared by 28% and the economy, as measured by gross domestic product adjusted for inflation, more than doubled. Yet U.S. emissions from many of the activities that produce greenhouse gases – transportation, industry, agriculture, heating and cooling of buildings – have remained about the same over the past 30 years. Transportation is a bit up; industry a bit down. And electricity, once the nation’s largest source of greenhouse gas emissions, has seen its emissions drop significantly. Overall, the U.S. is still among the countries with the highest per capita emissions, so there’s room for improvement, and its emissions haven’t fallen enough to put the country on track to meet its pledges under the 10-year-old Paris climate agreement. But U.S. emissions are down about 15% over the past 10 years.</w:t>
      </w:r>
    </w:p>
    <w:p w14:paraId="119DA7AE"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68366B77" w14:textId="77777777" w:rsidR="000B3D13" w:rsidRDefault="000B3D13" w:rsidP="000B3D13">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01406E0D" w14:textId="77777777" w:rsidR="006B2EFD" w:rsidRDefault="006B2EFD"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43553D10"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Three-Year Study Maps CO2 Spikes from AI Data Center Boom</w:t>
      </w:r>
      <w:r>
        <w:rPr>
          <w:color w:val="222222"/>
          <w:bdr w:val="none" w:sz="0" w:space="0" w:color="auto" w:frame="1"/>
        </w:rPr>
        <w:t>:</w:t>
      </w:r>
    </w:p>
    <w:p w14:paraId="3814619C"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E&amp;E News, by Christa Marshall, November 10, 2025</w:t>
      </w:r>
    </w:p>
    <w:p w14:paraId="00F16C80"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https://www.eenews.net/articles/3-year-study-maps-co2-spikes-from-ai-data-center-boom</w:t>
      </w:r>
    </w:p>
    <w:p w14:paraId="48DC2146"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a new peer-reviewed study led by Cornell University researchers, the U.S. data center boom could spike carbon emissions through the end of the decade to the equivalent of adding 5 million to 10 million cars annually to U.S. roadways and stress water supplies significantly. The analysis in “Nature Sustainability,” three years in the making, aims to quantify the environmental effects of the U.S. artificial intelligence build-out across the country. It found that the technology currently is being expanded in a way that will exacerbate emissions and water challenges in many regions, while hindering the ability of large technology companies to reach net-zero targets.</w:t>
      </w:r>
      <w:r>
        <w:rPr>
          <w:color w:val="000000"/>
          <w:bdr w:val="none" w:sz="0" w:space="0" w:color="auto" w:frame="1"/>
        </w:rPr>
        <w:t> </w:t>
      </w:r>
      <w:r>
        <w:rPr>
          <w:color w:val="000000"/>
          <w:bdr w:val="none" w:sz="0" w:space="0" w:color="auto" w:frame="1"/>
          <w:shd w:val="clear" w:color="auto" w:fill="FFFFFF"/>
        </w:rPr>
        <w:t xml:space="preserve">At the current rate of growth, U.S. data centers would add 24 million to 44 million metric tons of carbon dioxide annually to the atmosphere through the end of the decade. The build-out also is projected </w:t>
      </w:r>
      <w:r>
        <w:rPr>
          <w:color w:val="000000"/>
          <w:bdr w:val="none" w:sz="0" w:space="0" w:color="auto" w:frame="1"/>
          <w:shd w:val="clear" w:color="auto" w:fill="FFFFFF"/>
        </w:rPr>
        <w:lastRenderedPageBreak/>
        <w:t>to drain 731 million to 1,125 million cubic meters of water per year, an amount equivalent to the household usage of 6 million to 10 million Americans.</w:t>
      </w:r>
    </w:p>
    <w:p w14:paraId="3FF54BCE"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4069E6D1"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39C8B69E"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6412AB4E"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Climate Change Made Hurricane Melissa More Intense</w:t>
      </w:r>
      <w:r>
        <w:rPr>
          <w:color w:val="000000"/>
          <w:bdr w:val="none" w:sz="0" w:space="0" w:color="auto" w:frame="1"/>
          <w:shd w:val="clear" w:color="auto" w:fill="FFFFFF"/>
        </w:rPr>
        <w:t>:</w:t>
      </w:r>
    </w:p>
    <w:p w14:paraId="3B42BC5B"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Environment &amp; Energy Leader, by Marybeth Collins, November 10, 2025</w:t>
      </w:r>
    </w:p>
    <w:p w14:paraId="0A40D3EA"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https://www.environmentenergyleader.com/stories/climate-change-made-hurricane-melissa-more-intense,101460</w:t>
      </w:r>
    </w:p>
    <w:p w14:paraId="740E7E36"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the World Weather Attribution network, the atmospheric and oceanic conditions that fueled Hurricane Melissa were made approximately six times more likely by climate change. The Category 5 storm, which hit the Caribbean in late October 2025, rapidly intensified from 68 to 140 mph in just 24 hours - an event scientists describe as “explosive intensification.” Using the Imperial College London Storm Model (IRIS) and historical weather datasets, the researchers found that:</w:t>
      </w:r>
    </w:p>
    <w:p w14:paraId="6B0CE563"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**maximum wind speeds increased by about 7% compared with pre-industrial conditions;</w:t>
      </w:r>
    </w:p>
    <w:p w14:paraId="68C8E5E6"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**extreme rainfall rose by around 16%, with five-day totals in Jamaica and eastern Cuba now 20–50% higher than before industrial-era warming; and</w:t>
      </w:r>
    </w:p>
    <w:p w14:paraId="7E2887C9"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**sea-surface temperatures along Melissa’s path were ~1.4 °C above the pre-industrial average, providing additional heat energy to the system.</w:t>
      </w:r>
    </w:p>
    <w:p w14:paraId="73EE250D"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12104775"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1591FDFE"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1CC9AC61"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1.5 Degrees ‘No Longer Plausible’ as Global Emissions Hit Record</w:t>
      </w:r>
      <w:r>
        <w:rPr>
          <w:color w:val="000000"/>
          <w:bdr w:val="none" w:sz="0" w:space="0" w:color="auto" w:frame="1"/>
          <w:shd w:val="clear" w:color="auto" w:fill="FFFFFF"/>
        </w:rPr>
        <w:t>:</w:t>
      </w:r>
    </w:p>
    <w:p w14:paraId="7FE6B411"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E&amp;E News, by Benjamin Storrow, November 13, 2025</w:t>
      </w:r>
    </w:p>
    <w:p w14:paraId="5096DE2B"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https://www.eenews.net/articles/1-5-degrees-no-longer-plausible-as-global-emissions-hit-record</w:t>
      </w:r>
    </w:p>
    <w:p w14:paraId="46D60A56"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a new analysis by the Global Carbon Project, the most ambitious climate target of the Paris Agreement - limiting global temperature rise to 1.5 degrees Celsius - is out of reach.</w:t>
      </w:r>
      <w:r>
        <w:rPr>
          <w:color w:val="000000"/>
          <w:bdr w:val="none" w:sz="0" w:space="0" w:color="auto" w:frame="1"/>
        </w:rPr>
        <w:t> The world has virtually extinguished the carbon budget needed to meet that target. </w:t>
      </w:r>
      <w:r>
        <w:rPr>
          <w:color w:val="000000"/>
          <w:bdr w:val="none" w:sz="0" w:space="0" w:color="auto" w:frame="1"/>
          <w:shd w:val="clear" w:color="auto" w:fill="FFFFFF"/>
        </w:rPr>
        <w:t>Climate pollution from fossil fuels is on pace to exceed 38 billion metric tons this year. The Global Carbon Project’s annual study is produced by a team of 130 scientists from across the world.</w:t>
      </w:r>
    </w:p>
    <w:p w14:paraId="1C57629B"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F6E9439" w14:textId="77777777" w:rsidR="00D37F6A" w:rsidRDefault="00D37F6A" w:rsidP="00D37F6A">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2A8D4B93" w14:textId="77777777" w:rsidR="00D37F6A" w:rsidRDefault="00D37F6A"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5375B1A3"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Power Outages Getting Longer as Extreme Weather Takes a Larger Toll</w:t>
      </w:r>
      <w:r>
        <w:rPr>
          <w:color w:val="222222"/>
          <w:bdr w:val="none" w:sz="0" w:space="0" w:color="auto" w:frame="1"/>
        </w:rPr>
        <w:t>:</w:t>
      </w:r>
    </w:p>
    <w:p w14:paraId="652CAC0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UtilityDive.com, by Meris Lutz, November 17, 2025</w:t>
      </w:r>
    </w:p>
    <w:p w14:paraId="7DD0855F"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https://www.utilitydive.com/news/power-outages-extreme-weather-jd-power/805658</w:t>
      </w:r>
    </w:p>
    <w:p w14:paraId="43997EE1"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JD Power, power outages across the U.S. are getting longer, because of “increased frequency and severity of extreme weather events.” Based on a recent survey, 45% of utility customers nationwide experienced a power outage in the first half of 2025. Of those outages, nearly half were due to extreme weather such as a hurricane, snowstorm, tornado or fire, and 17% of customers who were affected by a natural disaster said it was so severe they had to evacuate their homes. The average length of the longest power outage has increased in all regions since 2022, from 8.1 hours to 12.8 by the midpoint of 2025. Customers in the South reported the longest outages, averaging out at 18.2 hours, followed by the West at 12.4 hours.</w:t>
      </w:r>
    </w:p>
    <w:p w14:paraId="72A550D5"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4B1AE614"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61F959EA"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35FB5F3E"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Keeping Promises on Renewables, Energy Efficiency and Methane ‘Would Avoid Nearly 1C of Global Heating’</w:t>
      </w:r>
      <w:r>
        <w:rPr>
          <w:color w:val="000000"/>
          <w:bdr w:val="none" w:sz="0" w:space="0" w:color="auto" w:frame="1"/>
          <w:shd w:val="clear" w:color="auto" w:fill="FFFFFF"/>
        </w:rPr>
        <w:t>:</w:t>
      </w:r>
    </w:p>
    <w:p w14:paraId="0781A35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The Guardian, by Fiona Harvey &amp; Jonathan Watts, November 19, 2025</w:t>
      </w:r>
    </w:p>
    <w:p w14:paraId="1363337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lastRenderedPageBreak/>
        <w:t>https://www.theguardian.com/environment/2025/nov/19/keeping-promises-on-renewables-energy-efficiency-and-methane-would-avoid-nearly-1c-of-global-heating</w:t>
      </w:r>
    </w:p>
    <w:p w14:paraId="5FB947CC"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an analysis published by the Climate Action Tracker coalition, sticking to three key climate promises – on renewables, energy efficiency and methane – would avoid nearly 1C of global heating and give the world hope of avoiding climate breakdown. Governments have already agreed to triple the amount of renewable energy generated by 2030, double global energy efficiency by then, and make substantial cuts to methane emissions.</w:t>
      </w:r>
      <w:r>
        <w:rPr>
          <w:color w:val="000000"/>
          <w:bdr w:val="none" w:sz="0" w:space="0" w:color="auto" w:frame="1"/>
        </w:rPr>
        <w:t> </w:t>
      </w:r>
      <w:r>
        <w:rPr>
          <w:color w:val="000000"/>
          <w:bdr w:val="none" w:sz="0" w:space="0" w:color="auto" w:frame="1"/>
          <w:shd w:val="clear" w:color="auto" w:fill="FFFFFF"/>
        </w:rPr>
        <w:t xml:space="preserve">If they follow through on these promises – a big if – it would be a “gamechanger”, shaving 0.9C from projected temperature rises this century. Achieving all of these measures, among G20 countries alone, would reduce global greenhouse gas emissions by 18bn </w:t>
      </w:r>
      <w:proofErr w:type="spellStart"/>
      <w:r>
        <w:rPr>
          <w:color w:val="000000"/>
          <w:bdr w:val="none" w:sz="0" w:space="0" w:color="auto" w:frame="1"/>
          <w:shd w:val="clear" w:color="auto" w:fill="FFFFFF"/>
        </w:rPr>
        <w:t>tonnes</w:t>
      </w:r>
      <w:proofErr w:type="spellEnd"/>
      <w:r>
        <w:rPr>
          <w:color w:val="000000"/>
          <w:bdr w:val="none" w:sz="0" w:space="0" w:color="auto" w:frame="1"/>
          <w:shd w:val="clear" w:color="auto" w:fill="FFFFFF"/>
        </w:rPr>
        <w:t xml:space="preserve"> in 2035 – enough to cut the rate of global heating by a third in the next decade, and halve it by 2040.</w:t>
      </w:r>
    </w:p>
    <w:p w14:paraId="62043D77"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57B6EEB2" w14:textId="77777777" w:rsidR="00571DAB" w:rsidRDefault="00571DAB" w:rsidP="00571DAB">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6739C898" w14:textId="77777777" w:rsidR="00571DAB" w:rsidRDefault="00571DAB"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2BDD5A37"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222222"/>
          <w:bdr w:val="none" w:sz="0" w:space="0" w:color="auto" w:frame="1"/>
        </w:rPr>
        <w:t>Keeping Coal Plants Open for AI Has a Dirty Downside</w:t>
      </w:r>
      <w:r>
        <w:rPr>
          <w:color w:val="222222"/>
          <w:bdr w:val="none" w:sz="0" w:space="0" w:color="auto" w:frame="1"/>
        </w:rPr>
        <w:t>:</w:t>
      </w:r>
    </w:p>
    <w:p w14:paraId="65DAB6C9"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E&amp;E News, by Ariel Wittenberg, November 24, 2025</w:t>
      </w:r>
    </w:p>
    <w:p w14:paraId="12A32FD0"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rPr>
        <w:t>https://www.eenews.net/articles/ai-gives-coal-plants-a-lifeline-as-trump-makes-them-dirtier</w:t>
      </w:r>
    </w:p>
    <w:p w14:paraId="196DFC8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222222"/>
          <w:bdr w:val="none" w:sz="0" w:space="0" w:color="auto" w:frame="1"/>
        </w:rPr>
        <w:t>Think tank Frontier reports that retirements have been delayed for more than 30 generating units at 15 coal-burning power plants across the U.S. due to growing demand for artificial intelligence and the Trump administration's agenda. The trend threatens to reverse a 15-year decline in US coal use and raises concerns about AI's impact on pollution levels. A University of California study, for example, found that data center health costs could hit $20 billion per year by 2030. Altogether, the 15 fossil fuel plants emitted almost 65 million metric tons of greenhouse gases in 2023 - more than was released by all pollution sources in Massachusetts. That stands to impede efforts to lessen the nation’s carbon pollution. Coal plants accounted for about 15 percent of U.S. power generation last year, down from roughly 50 percent in 2001. Yet climate pollution is rising this year in the U.S., in part because of increased coal use.</w:t>
      </w:r>
    </w:p>
    <w:p w14:paraId="2B7DA933"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0ED0E16C"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7E64A22E"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75AEB685"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b/>
          <w:bCs/>
          <w:color w:val="000000"/>
          <w:bdr w:val="none" w:sz="0" w:space="0" w:color="auto" w:frame="1"/>
          <w:shd w:val="clear" w:color="auto" w:fill="FFFFFF"/>
        </w:rPr>
        <w:t>CO2 Emissions from U.S. Energy Use Rose 2% Over the Past Year</w:t>
      </w:r>
      <w:r>
        <w:rPr>
          <w:color w:val="000000"/>
          <w:bdr w:val="none" w:sz="0" w:space="0" w:color="auto" w:frame="1"/>
          <w:shd w:val="clear" w:color="auto" w:fill="FFFFFF"/>
        </w:rPr>
        <w:t>:</w:t>
      </w:r>
    </w:p>
    <w:p w14:paraId="4A9CF73D"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U.S. Energy Information Administration, November 25, 2025</w:t>
      </w:r>
    </w:p>
    <w:p w14:paraId="02C5C0CC"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https://www.eia.gov/totalenergy/data/monthly/pdf/sec11_3.pdf</w:t>
      </w:r>
    </w:p>
    <w:p w14:paraId="7781F938"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5042D28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https://www.eia.gov/totalenergy/data/monthly/pdf/sec11_10.pdf</w:t>
      </w:r>
    </w:p>
    <w:p w14:paraId="2E9284B1"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CO2 emissions attributable to domestic energy consumption through the first eight months of 2025 are 2.1% higher than during the same period in 2024 and 2.2% higher than in 2023. The largest increase was due to greater CO2 emissions from coal use (up 10.7%) while emissions from natural gas and petroleum were up 1.2% and 0.7% respectively. Emissions caused by biomass consumption fell by 3.3%. Petroleum was the largest source of CO2 emissions – 43.23%, following by natural gas (34.75%), coal (16.07%), biomass (5.81%) and “other” (0.14%).</w:t>
      </w:r>
    </w:p>
    <w:p w14:paraId="45F94E5F"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 </w:t>
      </w:r>
    </w:p>
    <w:p w14:paraId="084064B6" w14:textId="77777777" w:rsidR="009B40DD" w:rsidRDefault="009B40DD" w:rsidP="009B40DD">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w:t>
      </w:r>
    </w:p>
    <w:p w14:paraId="04A41166" w14:textId="77777777" w:rsidR="009B40DD" w:rsidRDefault="009B40DD"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4548BC95"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WMO’s Global Climate Report 2025 Warns of Rapid Climate Acceleration</w:t>
      </w:r>
      <w:r>
        <w:rPr>
          <w:color w:val="222222"/>
          <w:bdr w:val="none" w:sz="0" w:space="0" w:color="auto" w:frame="1"/>
        </w:rPr>
        <w:t>:</w:t>
      </w:r>
    </w:p>
    <w:p w14:paraId="12777FE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Global Climate Risks, December 1, 2025</w:t>
      </w:r>
    </w:p>
    <w:p w14:paraId="0D72068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https://globalclimaterisks.org/insights/blog/state-of-global-climate-2025-wmo</w:t>
      </w:r>
    </w:p>
    <w:p w14:paraId="6A7215F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xml:space="preserve">According to The World Meteorological Organization, atmospheric concentrations of CO₂, CH₄ and N₂O reached new all-time highs in 2024 and continued climbing into 2025.  The atmospheric concentration of CO2 has increased from around 278 parts per million in 1750 to 423.9 ppm in 2024, an increase of 53%. Global mean near-surface temperature from January to August 2025 was measured at 1.42 °C above pre-industrial </w:t>
      </w:r>
      <w:r>
        <w:rPr>
          <w:color w:val="222222"/>
          <w:bdr w:val="none" w:sz="0" w:space="0" w:color="auto" w:frame="1"/>
        </w:rPr>
        <w:lastRenderedPageBreak/>
        <w:t>levels. The year 2025 is on track to be among the three warmest years on record while the past 11 years (2015-2025) are now the warmest on record in the instrumental era.</w:t>
      </w:r>
    </w:p>
    <w:p w14:paraId="35C11D7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4C94205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w:t>
      </w:r>
    </w:p>
    <w:p w14:paraId="69A8A53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05D6BDA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Climate Change Is Already Costing U.S. Households Up to $900 Per Year</w:t>
      </w:r>
      <w:r>
        <w:rPr>
          <w:color w:val="222222"/>
          <w:bdr w:val="none" w:sz="0" w:space="0" w:color="auto" w:frame="1"/>
        </w:rPr>
        <w:t>:</w:t>
      </w:r>
    </w:p>
    <w:p w14:paraId="1A3713AD"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Heatmap News, by Matthew Zeitlin, December 1, 2025</w:t>
      </w:r>
    </w:p>
    <w:p w14:paraId="4DFAA36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https://heatmap.news/economy/climate-costs-insurance</w:t>
      </w:r>
    </w:p>
    <w:p w14:paraId="235C3C54"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and</w:t>
      </w:r>
    </w:p>
    <w:p w14:paraId="2483310B"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https://legal-planet.org/2025/11/20/climate-inaction-is-an-affordability-problem</w:t>
      </w:r>
    </w:p>
    <w:p w14:paraId="57FD3442"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A new working paper from a trio of eminent economists tallies the effects of warming - particularly extreme weather - on Americans’ budgets.</w:t>
      </w:r>
      <w:r>
        <w:rPr>
          <w:color w:val="000000"/>
          <w:bdr w:val="none" w:sz="0" w:space="0" w:color="auto" w:frame="1"/>
        </w:rPr>
        <w:t> </w:t>
      </w:r>
      <w:r>
        <w:rPr>
          <w:color w:val="222222"/>
          <w:bdr w:val="none" w:sz="0" w:space="0" w:color="auto" w:frame="1"/>
        </w:rPr>
        <w:t>The paper examines some, but not all, of the current costs of climate change. For example, it reviews how natural disasters impact housing costs through multiple channels: by raising insurance premia for housing, by generating uninsured losses due to floods, and by increasing government disaster relief costs, which are ultimately borne by taxpayers. These costs are significant, averaging over $700 for a typical household. There are also important health consequences from natural disasters, generating average household harms that exceed $100 per year. In contrast to the effects of natural disasters, the consequences of higher temperatures are more benign. The paper finds that increased energy costs for U.S. households average about $30.</w:t>
      </w:r>
    </w:p>
    <w:p w14:paraId="27CAA9D6"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24E232C3"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w:t>
      </w:r>
    </w:p>
    <w:p w14:paraId="14C2294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77B6326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Americans Lost More Power Last Year Than Any Year in Previous Decade</w:t>
      </w:r>
      <w:r>
        <w:rPr>
          <w:color w:val="222222"/>
          <w:bdr w:val="none" w:sz="0" w:space="0" w:color="auto" w:frame="1"/>
        </w:rPr>
        <w:t>:</w:t>
      </w:r>
    </w:p>
    <w:p w14:paraId="23B785D0"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UtilityDive.com, by Diana DiGangi, December 2, 2025</w:t>
      </w:r>
    </w:p>
    <w:p w14:paraId="529536A2"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https://www.utilitydive.com/news/hurricane-power-outage-electricity-climate-change-helene-milton/806771</w:t>
      </w:r>
    </w:p>
    <w:p w14:paraId="415DB5ED"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and</w:t>
      </w:r>
    </w:p>
    <w:p w14:paraId="43190D1B"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70C0"/>
          <w:bdr w:val="none" w:sz="0" w:space="0" w:color="auto" w:frame="1"/>
          <w:shd w:val="clear" w:color="auto" w:fill="FFFFFF"/>
        </w:rPr>
        <w:t>https://www.eia.gov/todayinenergy/detail.php?id=66744</w:t>
      </w:r>
    </w:p>
    <w:p w14:paraId="33188DA4" w14:textId="77777777" w:rsidR="00FC3315" w:rsidRDefault="00FC3315" w:rsidP="00FC3315">
      <w:pPr>
        <w:pStyle w:val="NormalWeb"/>
        <w:shd w:val="clear" w:color="auto" w:fill="FFFFFF"/>
        <w:spacing w:before="0" w:beforeAutospacing="0" w:after="0" w:afterAutospacing="0"/>
        <w:rPr>
          <w:rFonts w:ascii="Segoe UI" w:hAnsi="Segoe UI" w:cs="Segoe UI"/>
          <w:color w:val="242424"/>
          <w:sz w:val="23"/>
          <w:szCs w:val="23"/>
        </w:rPr>
      </w:pPr>
      <w:r>
        <w:rPr>
          <w:color w:val="000000"/>
          <w:bdr w:val="none" w:sz="0" w:space="0" w:color="auto" w:frame="1"/>
          <w:shd w:val="clear" w:color="auto" w:fill="FFFFFF"/>
        </w:rPr>
        <w:t>According to the U.S. Energy Information Administration, U.S. electricity customers experienced an average of 11 hours of power outages in 2024, nearly twice as many as the annual average across the previous decade. Interruptions attributed to major events averaged nearly nine hours in 2024, compared with an average of nearly four hours per year in 2014 through 2023. Hurricanes accounted for 80% of those lost hours, with most of last year’s outages resulting from major weather events like hurricanes Beryl, Helene and Milton. The report appears to build on a growing body of evidence that extreme weather is taking a heavier toll on the electric power system in parts of the country.</w:t>
      </w:r>
    </w:p>
    <w:p w14:paraId="4FFE9555"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74B3C60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2FC0E6D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1663A589"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shd w:val="clear" w:color="auto" w:fill="FFFFFF"/>
        </w:rPr>
        <w:t>Largest Utah Coal Plant Goes Quiet as Los Angeles Goes Coal-Free</w:t>
      </w:r>
      <w:r>
        <w:rPr>
          <w:color w:val="000000"/>
          <w:bdr w:val="none" w:sz="0" w:space="0" w:color="auto" w:frame="1"/>
          <w:shd w:val="clear" w:color="auto" w:fill="FFFFFF"/>
        </w:rPr>
        <w:t>:</w:t>
      </w:r>
    </w:p>
    <w:p w14:paraId="07D248CC"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CleanTechnica.com, December 6, 2025</w:t>
      </w:r>
    </w:p>
    <w:p w14:paraId="293F6D4A"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https://cleantechnica.com/2025/12/06/largest-utah-coal-plant-goes-quiet-as-los-angeles-goes-coal-free</w:t>
      </w:r>
    </w:p>
    <w:p w14:paraId="015065AF"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and</w:t>
      </w:r>
    </w:p>
    <w:p w14:paraId="0459AE1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https://www.sierraclub.org/press-releases/2025/12/largest-utah-coal-plant-goes-quiet-los-angeles-goes-coal-free</w:t>
      </w:r>
    </w:p>
    <w:p w14:paraId="7F784EB7"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Utah’s largest coal-fired power plant - the Intermountain Power Project, located in the Great Basin region of western Utah and primarily serving southern California - is no longer operating, after the Los Angeles Department of Water and Power quietly pulled the plug just before Thanksgiving.</w:t>
      </w:r>
      <w:r>
        <w:rPr>
          <w:color w:val="000000"/>
          <w:bdr w:val="none" w:sz="0" w:space="0" w:color="auto" w:frame="1"/>
        </w:rPr>
        <w:t> </w:t>
      </w:r>
      <w:r>
        <w:rPr>
          <w:color w:val="000000"/>
          <w:bdr w:val="none" w:sz="0" w:space="0" w:color="auto" w:frame="1"/>
          <w:shd w:val="clear" w:color="auto" w:fill="FFFFFF"/>
        </w:rPr>
        <w:t>With the plant now idled but legally required to remain connected, serious questions remain about who will shoulder the cost of keeping an obsolete coal facility on standby.</w:t>
      </w:r>
    </w:p>
    <w:p w14:paraId="4570CE2E"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13A29381" w14:textId="77777777" w:rsidR="00FC3315" w:rsidRDefault="00FC3315" w:rsidP="00FC3315">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7D9A2A40" w14:textId="77777777" w:rsidR="00FC3315" w:rsidRDefault="00FC3315"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442EFF47"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Global Temperatures in November 2025 Ranked Third Warmest</w:t>
      </w:r>
      <w:r>
        <w:rPr>
          <w:color w:val="222222"/>
          <w:bdr w:val="none" w:sz="0" w:space="0" w:color="auto" w:frame="1"/>
        </w:rPr>
        <w:t>:</w:t>
      </w:r>
    </w:p>
    <w:p w14:paraId="5A041B50"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National Oceanic &amp; Atmospheric Administration, December 11, 2025</w:t>
      </w:r>
    </w:p>
    <w:p w14:paraId="6A98A1B4"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https://www.ncei.noaa.gov/news/global-climate-202511</w:t>
      </w:r>
    </w:p>
    <w:p w14:paraId="7C8067D4"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November 2025 ranked as the third-warmest November in NOAA’s 176-year record, with a global surface temperature 2.12°F (1.18°C) higher than the 20th-century baseline. All ten of the warmest Novembers on record have occurred since 2015, with the most recent three years (2023, 2024 and 2025) comprising the top three.</w:t>
      </w:r>
      <w:r>
        <w:rPr>
          <w:color w:val="000000"/>
          <w:bdr w:val="none" w:sz="0" w:space="0" w:color="auto" w:frame="1"/>
        </w:rPr>
        <w:t> </w:t>
      </w:r>
      <w:r>
        <w:rPr>
          <w:color w:val="222222"/>
          <w:bdr w:val="none" w:sz="0" w:space="0" w:color="auto" w:frame="1"/>
        </w:rPr>
        <w:t>Globally, the September–November 2025 surface temperature was also the third highest in NOAA’s 176-year record. Only the respective September–November periods of 2023 and 2024 were warmer.</w:t>
      </w:r>
    </w:p>
    <w:p w14:paraId="651C305E"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057865D6"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w:t>
      </w:r>
    </w:p>
    <w:p w14:paraId="76E7747E"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286CF6FE"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Shipping CO2 Emissions Have Risen 9% Since 2019</w:t>
      </w:r>
      <w:r>
        <w:rPr>
          <w:color w:val="222222"/>
          <w:bdr w:val="none" w:sz="0" w:space="0" w:color="auto" w:frame="1"/>
        </w:rPr>
        <w:t>:</w:t>
      </w:r>
    </w:p>
    <w:p w14:paraId="774C336E"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Environment &amp; Energy Leader, by Marybeth Collins, December 11, 2025</w:t>
      </w:r>
    </w:p>
    <w:p w14:paraId="415DF5E7"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https://www.environmentenergyleader.com/stories/shipping-co2-emissions-rise-9-percent-since-2019,107317</w:t>
      </w:r>
    </w:p>
    <w:p w14:paraId="4CAF6AF8"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According to a new analysis from the OECD, global maritime CO₂ emissions climbed 9.3% between 2019 and 2024, increasing from 889.5 to 972.8 million metric tons. The report finds that while ships are becoming more fuel-efficient, rising economic activity, longer trade routes, and structural fleet trends continue to offset these gains. Shipping represented roughly 2.5% of global energy-related CO₂ emissions in 2024 - placing it on par with some G7 economies. Container ships and bulk carriers account for nearly half of global maritime CO₂ emissions. Over the five-year period, container ship emissions rose 14.7% while bulk carrier emissions increased 10.6%.</w:t>
      </w:r>
    </w:p>
    <w:p w14:paraId="00A793F3"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37E37B50"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2CFE8215"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3AD132A6"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shd w:val="clear" w:color="auto" w:fill="FFFFFF"/>
        </w:rPr>
        <w:t>Carbon Savings Redefine Impact of Corporate Energy Deals</w:t>
      </w:r>
      <w:r>
        <w:rPr>
          <w:color w:val="000000"/>
          <w:bdr w:val="none" w:sz="0" w:space="0" w:color="auto" w:frame="1"/>
          <w:shd w:val="clear" w:color="auto" w:fill="FFFFFF"/>
        </w:rPr>
        <w:t>:</w:t>
      </w:r>
    </w:p>
    <w:p w14:paraId="0690EE0A"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proofErr w:type="spellStart"/>
      <w:r>
        <w:rPr>
          <w:color w:val="000000"/>
          <w:bdr w:val="none" w:sz="0" w:space="0" w:color="auto" w:frame="1"/>
          <w:shd w:val="clear" w:color="auto" w:fill="FFFFFF"/>
        </w:rPr>
        <w:t>BloombergNEF</w:t>
      </w:r>
      <w:proofErr w:type="spellEnd"/>
      <w:r>
        <w:rPr>
          <w:color w:val="000000"/>
          <w:bdr w:val="none" w:sz="0" w:space="0" w:color="auto" w:frame="1"/>
          <w:shd w:val="clear" w:color="auto" w:fill="FFFFFF"/>
        </w:rPr>
        <w:t>, by Nayel Brihi, December 11, 2025</w:t>
      </w:r>
    </w:p>
    <w:p w14:paraId="0108A00C"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https://about.bnef.com/insights/clean-energy/carbon-savings-redefine-impact-of-corporate-energy-deals</w:t>
      </w:r>
    </w:p>
    <w:p w14:paraId="42F0987E"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BNEF analyzed the carbon impact of 2,916 corporate PPAs signed between 2015 and 2024, contributing to the development of 301-GW of renewable energy projects.</w:t>
      </w:r>
      <w:r>
        <w:rPr>
          <w:color w:val="000000"/>
          <w:bdr w:val="none" w:sz="0" w:space="0" w:color="auto" w:frame="1"/>
        </w:rPr>
        <w:t> </w:t>
      </w:r>
      <w:r>
        <w:rPr>
          <w:color w:val="000000"/>
          <w:bdr w:val="none" w:sz="0" w:space="0" w:color="auto" w:frame="1"/>
          <w:shd w:val="clear" w:color="auto" w:fill="FFFFFF"/>
        </w:rPr>
        <w:t>Each megawatt of capacity avoided</w:t>
      </w:r>
      <w:r>
        <w:rPr>
          <w:color w:val="000000"/>
          <w:bdr w:val="none" w:sz="0" w:space="0" w:color="auto" w:frame="1"/>
        </w:rPr>
        <w:t> </w:t>
      </w:r>
      <w:r>
        <w:rPr>
          <w:color w:val="000000"/>
          <w:bdr w:val="none" w:sz="0" w:space="0" w:color="auto" w:frame="1"/>
          <w:shd w:val="clear" w:color="auto" w:fill="FFFFFF"/>
        </w:rPr>
        <w:t>1 kiloton of CO2 in the Americas. In the U.S. alone, corporate PPAs are expected to displace the equivalent of 10% of the market’s power sector emissions in 2024, at 1.5 gigatons of CO2.</w:t>
      </w:r>
      <w:r>
        <w:rPr>
          <w:color w:val="000000"/>
          <w:bdr w:val="none" w:sz="0" w:space="0" w:color="auto" w:frame="1"/>
        </w:rPr>
        <w:t> </w:t>
      </w:r>
      <w:r>
        <w:rPr>
          <w:color w:val="000000"/>
          <w:bdr w:val="none" w:sz="0" w:space="0" w:color="auto" w:frame="1"/>
          <w:shd w:val="clear" w:color="auto" w:fill="FFFFFF"/>
        </w:rPr>
        <w:t>Amazon is the leading corporate clean energy buyer for its grid impact. The technology giant has displaced 35.5 megatons of CO2 (MtCO2) by buying over 45-GW of renewable energy capacity, which is more than the power generation fleet of the United Arab Emirates. Other big tech companies – Meta, Microsoft and Google – follow, removing a combined 41.7-MtCO2 by their corporate PPA activity.</w:t>
      </w:r>
    </w:p>
    <w:p w14:paraId="2316F317"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42788C14" w14:textId="77777777" w:rsidR="003C1450" w:rsidRDefault="003C1450" w:rsidP="003C1450">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3BD6A230" w14:textId="77777777" w:rsidR="003C1450" w:rsidRDefault="003C1450"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279C4E52"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Climate Change's Hidden Price Tag - A Drop in Income</w:t>
      </w:r>
      <w:r>
        <w:rPr>
          <w:color w:val="222222"/>
          <w:bdr w:val="none" w:sz="0" w:space="0" w:color="auto" w:frame="1"/>
        </w:rPr>
        <w:t>:</w:t>
      </w:r>
    </w:p>
    <w:p w14:paraId="32755870"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University of Arizona, December 16, 2025</w:t>
      </w:r>
    </w:p>
    <w:p w14:paraId="5ACE8073"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https://air.arizona.edu/news/climate-changes-hidden-price-tag-drop-our-income</w:t>
      </w:r>
    </w:p>
    <w:p w14:paraId="3F22ABB8"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New research published in the journal “Proceedings of the National Academy of Sciences” by Derek Lemoine, APS Professor of Economics in the Eller College of Management, shows climate change has reduced U.S. income by an estimated 12%. Lemoine notes that previous research largely focused on local, short-term weather changes alone, which, by his model, had a negative impact on U.S. income of less than 1%. When he accounted for climate change's year-after-year persistence and nationwide reach as well as connections between regional economies, the income loss jumped to about 12% – comparable to a major national policy shift. While the exact number is uncertain, Lemoine said the true effect is clearly far larger than 1%.</w:t>
      </w:r>
    </w:p>
    <w:p w14:paraId="302299EC"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lastRenderedPageBreak/>
        <w:t> </w:t>
      </w:r>
    </w:p>
    <w:p w14:paraId="3A77B1AD"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w:t>
      </w:r>
    </w:p>
    <w:p w14:paraId="1CE80381"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 </w:t>
      </w:r>
    </w:p>
    <w:p w14:paraId="0BDB348C"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Arctic Just Had Its Warmest Year Ever, Heating Twice as Fast as Global Average</w:t>
      </w:r>
      <w:r>
        <w:rPr>
          <w:color w:val="222222"/>
          <w:bdr w:val="none" w:sz="0" w:space="0" w:color="auto" w:frame="1"/>
        </w:rPr>
        <w:t>:</w:t>
      </w:r>
    </w:p>
    <w:p w14:paraId="737B99AD"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The Hill, by Ashleigh Fields, December 17, 2025</w:t>
      </w:r>
    </w:p>
    <w:p w14:paraId="67C3723D"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https://thehill.com/policy/energy-environment/5653801-arctic-region-warmest-year</w:t>
      </w:r>
    </w:p>
    <w:p w14:paraId="500279AE"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and</w:t>
      </w:r>
    </w:p>
    <w:p w14:paraId="0A02FB28"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https://arctic.noaa.gov/wp-content/uploads/2025/12/ArcticReportCard_full_report2025.pdf</w:t>
      </w:r>
    </w:p>
    <w:p w14:paraId="2F69D312"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 federal report from the National Oceanic and Atmospheric Administration says the Arctic region experienced its warmest year ever, heating twice as fast as the national average. Surface air temperatures from October 2024 to September 2025 were the highest on record since at least 1900, and the last 10 years have been the warmest on record in the Arctic.</w:t>
      </w:r>
    </w:p>
    <w:p w14:paraId="09D33375"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0669C1C9" w14:textId="77777777" w:rsidR="00B95821" w:rsidRDefault="00B95821" w:rsidP="00B95821">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373827F6" w14:textId="77777777" w:rsidR="003C1450" w:rsidRDefault="003C1450" w:rsidP="009C53AB">
      <w:pPr>
        <w:shd w:val="clear" w:color="auto" w:fill="FFFFFF"/>
        <w:spacing w:after="0" w:line="253" w:lineRule="atLeast"/>
        <w:rPr>
          <w:rFonts w:ascii="Times New Roman" w:eastAsia="Times New Roman" w:hAnsi="Times New Roman" w:cs="Times New Roman"/>
          <w:b/>
          <w:bCs/>
          <w:color w:val="7030A0"/>
          <w:kern w:val="0"/>
          <w:sz w:val="24"/>
          <w:szCs w:val="24"/>
          <w:u w:val="single"/>
          <w:bdr w:val="none" w:sz="0" w:space="0" w:color="auto" w:frame="1"/>
          <w14:ligatures w14:val="none"/>
        </w:rPr>
      </w:pPr>
    </w:p>
    <w:p w14:paraId="1140485A"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222222"/>
          <w:bdr w:val="none" w:sz="0" w:space="0" w:color="auto" w:frame="1"/>
        </w:rPr>
        <w:t>California Records One of Its Single Largest Drops in Climate Pollution on Record</w:t>
      </w:r>
      <w:r>
        <w:rPr>
          <w:color w:val="222222"/>
          <w:bdr w:val="none" w:sz="0" w:space="0" w:color="auto" w:frame="1"/>
        </w:rPr>
        <w:t>:</w:t>
      </w:r>
    </w:p>
    <w:p w14:paraId="6A245CD0"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222222"/>
          <w:bdr w:val="none" w:sz="0" w:space="0" w:color="auto" w:frame="1"/>
        </w:rPr>
        <w:t>CleanTechnica.com, December 23, 2025</w:t>
      </w:r>
    </w:p>
    <w:p w14:paraId="100999A4"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rPr>
        <w:t>https://cleantechnica.com/2025/12/23/california-records-one-of-its-single-largest-drops-in-climate-pollution-on-record</w:t>
      </w:r>
    </w:p>
    <w:p w14:paraId="5B57E8A4"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In one of California’s single largest year-over-year emissions reductions on record, the state lowered its climate pollution by 3% in 2023, the most recent year for which data is available. The drop was surpassed only by reductions achieved in 2009 during the Great Recession and 2020 during the COVID-19 pandemic. While the state is still not on track to meet its 2030 targets, the 17th annual California Green Innovation Index, released in December by think tank Next 10, finds that the increased rate of emissions reduction puts those targets closer in sight.</w:t>
      </w:r>
      <w:r>
        <w:rPr>
          <w:color w:val="000000"/>
          <w:bdr w:val="none" w:sz="0" w:space="0" w:color="auto" w:frame="1"/>
        </w:rPr>
        <w:t> </w:t>
      </w:r>
      <w:r>
        <w:rPr>
          <w:color w:val="000000"/>
          <w:bdr w:val="none" w:sz="0" w:space="0" w:color="auto" w:frame="1"/>
          <w:shd w:val="clear" w:color="auto" w:fill="FFFFFF"/>
        </w:rPr>
        <w:t>From 2022 to 2023, GHG emissions per capita in California fell by 2.8% while inflation-adjusted GDP per capita grew by 2.3% over the same time period, demonstrating that climate ambition and economic growth can complement each other.</w:t>
      </w:r>
    </w:p>
    <w:p w14:paraId="5684C108"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3DEE277F"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746E19EF"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3EE5EE1F"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shd w:val="clear" w:color="auto" w:fill="FFFFFF"/>
        </w:rPr>
        <w:t>CO2 Emissions from U.S. Energy Use Rose 1.5% Through September</w:t>
      </w:r>
      <w:r>
        <w:rPr>
          <w:color w:val="000000"/>
          <w:bdr w:val="none" w:sz="0" w:space="0" w:color="auto" w:frame="1"/>
          <w:shd w:val="clear" w:color="auto" w:fill="FFFFFF"/>
        </w:rPr>
        <w:t>:</w:t>
      </w:r>
    </w:p>
    <w:p w14:paraId="15ECDE53"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U.S. Energy Information Administration, December 23, 2025</w:t>
      </w:r>
    </w:p>
    <w:p w14:paraId="3B19DF6F"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https://www.eia.gov/totalenergy/data/monthly/pdf/sec11_3.pdf</w:t>
      </w:r>
    </w:p>
    <w:p w14:paraId="6A9D7186"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and</w:t>
      </w:r>
    </w:p>
    <w:p w14:paraId="35191778"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https://www.eia.gov/totalenergy/data/monthly/pdf/sec11_10.pdf</w:t>
      </w:r>
    </w:p>
    <w:p w14:paraId="1EA61EC1"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According to EIA’s latest “Monthly Energy Review” report, U.S. CO2 emissions for the first nine months of 2025 were1.5% higher than they had been during the same periods in 2024 and 2023. Most of the increase was attributable to a 10.18% increase in CO2 emissions from coal use plus a 0.83% increase in those from oil consumption. CO2 attributable to natural gas dipped by 0.37% while those from the use of biomass fell by 3.39%. Petroleum was the largest source of CO2 emissions - accounting for 43.43% of the total, followed by natural gas (34.48%), coal (16.11%), biomass (5.85%), and “other” (0.13%).</w:t>
      </w:r>
    </w:p>
    <w:p w14:paraId="65F68284"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3CF9E8D5"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5A65F5EA"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1497F73D"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b/>
          <w:bCs/>
          <w:color w:val="000000"/>
          <w:bdr w:val="none" w:sz="0" w:space="0" w:color="auto" w:frame="1"/>
          <w:shd w:val="clear" w:color="auto" w:fill="FFFFFF"/>
        </w:rPr>
        <w:t>Majority Says Climate Change Hurting Affordability</w:t>
      </w:r>
      <w:r>
        <w:rPr>
          <w:color w:val="000000"/>
          <w:bdr w:val="none" w:sz="0" w:space="0" w:color="auto" w:frame="1"/>
          <w:shd w:val="clear" w:color="auto" w:fill="FFFFFF"/>
        </w:rPr>
        <w:t>:</w:t>
      </w:r>
    </w:p>
    <w:p w14:paraId="24F4A1D9"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The Hill, by Ryan Mancini, December 26, 2025</w:t>
      </w:r>
    </w:p>
    <w:p w14:paraId="57F1CEA2"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70C0"/>
          <w:bdr w:val="none" w:sz="0" w:space="0" w:color="auto" w:frame="1"/>
          <w:shd w:val="clear" w:color="auto" w:fill="FFFFFF"/>
        </w:rPr>
        <w:t>https://thehill.com/policy/energy-environment/5663795-climate-change-affordability-cost-of-living</w:t>
      </w:r>
    </w:p>
    <w:p w14:paraId="7290FDA8"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xml:space="preserve">A recent Yale University poll says most Americans see climate change as playing a role in hurting prices and the cost of living. It found that 65 percent of respondents believe climate change is contributing to rising costs at </w:t>
      </w:r>
      <w:r>
        <w:rPr>
          <w:color w:val="000000"/>
          <w:bdr w:val="none" w:sz="0" w:space="0" w:color="auto" w:frame="1"/>
          <w:shd w:val="clear" w:color="auto" w:fill="FFFFFF"/>
        </w:rPr>
        <w:lastRenderedPageBreak/>
        <w:t>least “a little.” This includes 88 percent of liberal Democrats and 77 percent of moderate or conservative Republicans.</w:t>
      </w:r>
      <w:r>
        <w:rPr>
          <w:color w:val="000000"/>
          <w:bdr w:val="none" w:sz="0" w:space="0" w:color="auto" w:frame="1"/>
        </w:rPr>
        <w:t> </w:t>
      </w:r>
      <w:r>
        <w:rPr>
          <w:color w:val="000000"/>
          <w:bdr w:val="none" w:sz="0" w:space="0" w:color="auto" w:frame="1"/>
          <w:shd w:val="clear" w:color="auto" w:fill="FFFFFF"/>
        </w:rPr>
        <w:t>Forty-nine percent polled said they think policies promoting clean energy will improve economic growth and provide new jobs.</w:t>
      </w:r>
      <w:r>
        <w:rPr>
          <w:color w:val="000000"/>
          <w:bdr w:val="none" w:sz="0" w:space="0" w:color="auto" w:frame="1"/>
        </w:rPr>
        <w:t> </w:t>
      </w:r>
      <w:r>
        <w:rPr>
          <w:color w:val="000000"/>
          <w:bdr w:val="none" w:sz="0" w:space="0" w:color="auto" w:frame="1"/>
          <w:shd w:val="clear" w:color="auto" w:fill="FFFFFF"/>
        </w:rPr>
        <w:t>The poll also found that majorities of voters also favored reentering the Paris Climate Agreement, using more renewable energy and using fewer fossil fuels.</w:t>
      </w:r>
    </w:p>
    <w:p w14:paraId="3F6009F2"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 </w:t>
      </w:r>
    </w:p>
    <w:p w14:paraId="626A62C0" w14:textId="77777777" w:rsidR="004F794F" w:rsidRDefault="004F794F" w:rsidP="004F794F">
      <w:pPr>
        <w:pStyle w:val="NormalWeb"/>
        <w:shd w:val="clear" w:color="auto" w:fill="FFFFFF"/>
        <w:spacing w:before="0" w:beforeAutospacing="0" w:after="0" w:afterAutospacing="0" w:line="270" w:lineRule="atLeast"/>
        <w:rPr>
          <w:rFonts w:ascii="Segoe UI" w:hAnsi="Segoe UI" w:cs="Segoe UI"/>
          <w:color w:val="242424"/>
          <w:sz w:val="23"/>
          <w:szCs w:val="23"/>
        </w:rPr>
      </w:pPr>
      <w:r>
        <w:rPr>
          <w:color w:val="000000"/>
          <w:bdr w:val="none" w:sz="0" w:space="0" w:color="auto" w:frame="1"/>
          <w:shd w:val="clear" w:color="auto" w:fill="FFFFFF"/>
        </w:rPr>
        <w:t>============================================</w:t>
      </w:r>
    </w:p>
    <w:p w14:paraId="2A082439" w14:textId="5A2770C8" w:rsidR="00154DDE" w:rsidRPr="004C31C9" w:rsidRDefault="00FA0BC7" w:rsidP="009C04E1">
      <w:pPr>
        <w:shd w:val="clear" w:color="auto" w:fill="FFFFFF"/>
        <w:spacing w:after="0" w:line="191" w:lineRule="atLeast"/>
        <w:rPr>
          <w:rFonts w:ascii="Times New Roman" w:hAnsi="Times New Roman" w:cs="Times New Roman"/>
          <w:sz w:val="24"/>
          <w:szCs w:val="24"/>
        </w:rPr>
      </w:pPr>
      <w:r w:rsidRPr="009C53AB">
        <w:rPr>
          <w:rFonts w:ascii="Times New Roman" w:eastAsia="Times New Roman" w:hAnsi="Times New Roman" w:cs="Times New Roman"/>
          <w:color w:val="000000"/>
          <w:kern w:val="0"/>
          <w:sz w:val="24"/>
          <w:szCs w:val="24"/>
          <w:bdr w:val="none" w:sz="0" w:space="0" w:color="auto" w:frame="1"/>
          <w14:ligatures w14:val="none"/>
        </w:rPr>
        <w:t>=</w:t>
      </w:r>
      <w:r w:rsidR="00F325B1" w:rsidRPr="009C53AB">
        <w:rPr>
          <w:rFonts w:ascii="Times New Roman" w:eastAsia="Times New Roman" w:hAnsi="Times New Roman" w:cs="Times New Roman"/>
          <w:color w:val="000000"/>
          <w:kern w:val="0"/>
          <w:sz w:val="24"/>
          <w:szCs w:val="24"/>
          <w:bdr w:val="none" w:sz="0" w:space="0" w:color="auto" w:frame="1"/>
          <w14:ligatures w14:val="none"/>
        </w:rPr>
        <w:t>===========================================</w:t>
      </w:r>
    </w:p>
    <w:sectPr w:rsidR="00154DDE" w:rsidRPr="004C31C9" w:rsidSect="00B0799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694" w14:textId="77777777" w:rsidR="004A72A3" w:rsidRDefault="004A72A3" w:rsidP="00AE5A1D">
      <w:pPr>
        <w:spacing w:after="0" w:line="240" w:lineRule="auto"/>
      </w:pPr>
      <w:r>
        <w:separator/>
      </w:r>
    </w:p>
  </w:endnote>
  <w:endnote w:type="continuationSeparator" w:id="0">
    <w:p w14:paraId="28F95BC3" w14:textId="77777777" w:rsidR="004A72A3" w:rsidRDefault="004A72A3" w:rsidP="00AE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274F" w14:textId="77777777" w:rsidR="00AE5A1D" w:rsidRDefault="00AE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23027"/>
      <w:docPartObj>
        <w:docPartGallery w:val="Page Numbers (Bottom of Page)"/>
        <w:docPartUnique/>
      </w:docPartObj>
    </w:sdtPr>
    <w:sdtEndPr>
      <w:rPr>
        <w:noProof/>
      </w:rPr>
    </w:sdtEndPr>
    <w:sdtContent>
      <w:p w14:paraId="3765D999" w14:textId="5F457C39" w:rsidR="00AE5A1D" w:rsidRDefault="00AE5A1D">
        <w:pPr>
          <w:pStyle w:val="Footer"/>
        </w:pPr>
        <w:r>
          <w:fldChar w:fldCharType="begin"/>
        </w:r>
        <w:r>
          <w:instrText xml:space="preserve"> PAGE   \* MERGEFORMAT </w:instrText>
        </w:r>
        <w:r>
          <w:fldChar w:fldCharType="separate"/>
        </w:r>
        <w:r>
          <w:rPr>
            <w:noProof/>
          </w:rPr>
          <w:t>2</w:t>
        </w:r>
        <w:r>
          <w:rPr>
            <w:noProof/>
          </w:rPr>
          <w:fldChar w:fldCharType="end"/>
        </w:r>
      </w:p>
    </w:sdtContent>
  </w:sdt>
  <w:p w14:paraId="13D1BE12" w14:textId="77777777" w:rsidR="00AE5A1D" w:rsidRDefault="00AE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3CD7" w14:textId="77777777" w:rsidR="00AE5A1D" w:rsidRDefault="00AE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3B2A" w14:textId="77777777" w:rsidR="004A72A3" w:rsidRDefault="004A72A3" w:rsidP="00AE5A1D">
      <w:pPr>
        <w:spacing w:after="0" w:line="240" w:lineRule="auto"/>
      </w:pPr>
      <w:r>
        <w:separator/>
      </w:r>
    </w:p>
  </w:footnote>
  <w:footnote w:type="continuationSeparator" w:id="0">
    <w:p w14:paraId="5E53C8BE" w14:textId="77777777" w:rsidR="004A72A3" w:rsidRDefault="004A72A3" w:rsidP="00AE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C50" w14:textId="77777777" w:rsidR="00AE5A1D" w:rsidRDefault="00AE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CF18" w14:textId="77777777" w:rsidR="00AE5A1D" w:rsidRDefault="00AE5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798B" w14:textId="77777777" w:rsidR="00AE5A1D" w:rsidRDefault="00AE5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B1"/>
    <w:rsid w:val="000018FD"/>
    <w:rsid w:val="00001FFE"/>
    <w:rsid w:val="000050DE"/>
    <w:rsid w:val="00005804"/>
    <w:rsid w:val="00005818"/>
    <w:rsid w:val="00007914"/>
    <w:rsid w:val="00007F34"/>
    <w:rsid w:val="0001110B"/>
    <w:rsid w:val="0002085A"/>
    <w:rsid w:val="00021DFD"/>
    <w:rsid w:val="00023F01"/>
    <w:rsid w:val="000270AD"/>
    <w:rsid w:val="00027FF6"/>
    <w:rsid w:val="00030734"/>
    <w:rsid w:val="00031D2E"/>
    <w:rsid w:val="0003360F"/>
    <w:rsid w:val="000337F2"/>
    <w:rsid w:val="00033A8F"/>
    <w:rsid w:val="00034357"/>
    <w:rsid w:val="00036131"/>
    <w:rsid w:val="0003686C"/>
    <w:rsid w:val="00037A76"/>
    <w:rsid w:val="00041303"/>
    <w:rsid w:val="00043605"/>
    <w:rsid w:val="00044342"/>
    <w:rsid w:val="00045881"/>
    <w:rsid w:val="00047F2E"/>
    <w:rsid w:val="00047FCC"/>
    <w:rsid w:val="00050AD1"/>
    <w:rsid w:val="00050ADF"/>
    <w:rsid w:val="00052A77"/>
    <w:rsid w:val="00052E16"/>
    <w:rsid w:val="00053489"/>
    <w:rsid w:val="0006039A"/>
    <w:rsid w:val="00060FEA"/>
    <w:rsid w:val="00063AF2"/>
    <w:rsid w:val="00065C04"/>
    <w:rsid w:val="00066180"/>
    <w:rsid w:val="00066402"/>
    <w:rsid w:val="00070BE8"/>
    <w:rsid w:val="00072173"/>
    <w:rsid w:val="00072E8D"/>
    <w:rsid w:val="00075700"/>
    <w:rsid w:val="000763C1"/>
    <w:rsid w:val="000767DA"/>
    <w:rsid w:val="000811AE"/>
    <w:rsid w:val="000812DA"/>
    <w:rsid w:val="00081AC6"/>
    <w:rsid w:val="00084BA1"/>
    <w:rsid w:val="00085228"/>
    <w:rsid w:val="00087B33"/>
    <w:rsid w:val="000904C2"/>
    <w:rsid w:val="00094A25"/>
    <w:rsid w:val="000A1FDC"/>
    <w:rsid w:val="000A6963"/>
    <w:rsid w:val="000A74D3"/>
    <w:rsid w:val="000A7604"/>
    <w:rsid w:val="000B19BA"/>
    <w:rsid w:val="000B3D13"/>
    <w:rsid w:val="000B4386"/>
    <w:rsid w:val="000B6393"/>
    <w:rsid w:val="000B73E3"/>
    <w:rsid w:val="000C11E6"/>
    <w:rsid w:val="000C2148"/>
    <w:rsid w:val="000C2F0C"/>
    <w:rsid w:val="000C7297"/>
    <w:rsid w:val="000C7B43"/>
    <w:rsid w:val="000D1622"/>
    <w:rsid w:val="000D1ABB"/>
    <w:rsid w:val="000D24EC"/>
    <w:rsid w:val="000D5C78"/>
    <w:rsid w:val="000D6902"/>
    <w:rsid w:val="000D6BC0"/>
    <w:rsid w:val="000D6C64"/>
    <w:rsid w:val="000E0128"/>
    <w:rsid w:val="000E0417"/>
    <w:rsid w:val="000E0949"/>
    <w:rsid w:val="000E1F70"/>
    <w:rsid w:val="000E3D00"/>
    <w:rsid w:val="000E5DC4"/>
    <w:rsid w:val="000E617D"/>
    <w:rsid w:val="000E6EF6"/>
    <w:rsid w:val="000E7031"/>
    <w:rsid w:val="000E7050"/>
    <w:rsid w:val="000F29A8"/>
    <w:rsid w:val="000F2D72"/>
    <w:rsid w:val="000F30BF"/>
    <w:rsid w:val="000F6AC6"/>
    <w:rsid w:val="00100416"/>
    <w:rsid w:val="00100FB3"/>
    <w:rsid w:val="001045CD"/>
    <w:rsid w:val="001047DB"/>
    <w:rsid w:val="00105E5D"/>
    <w:rsid w:val="001117F3"/>
    <w:rsid w:val="00114B13"/>
    <w:rsid w:val="00122B52"/>
    <w:rsid w:val="00122C3B"/>
    <w:rsid w:val="00122F4F"/>
    <w:rsid w:val="001231A4"/>
    <w:rsid w:val="00127D06"/>
    <w:rsid w:val="00130AD1"/>
    <w:rsid w:val="00130CC9"/>
    <w:rsid w:val="001321E9"/>
    <w:rsid w:val="00134948"/>
    <w:rsid w:val="00135B1C"/>
    <w:rsid w:val="001368CC"/>
    <w:rsid w:val="00136BBB"/>
    <w:rsid w:val="00140614"/>
    <w:rsid w:val="001413C6"/>
    <w:rsid w:val="00142335"/>
    <w:rsid w:val="001448AB"/>
    <w:rsid w:val="00144ABD"/>
    <w:rsid w:val="0014691F"/>
    <w:rsid w:val="00146F5A"/>
    <w:rsid w:val="001470A9"/>
    <w:rsid w:val="001511F7"/>
    <w:rsid w:val="0015265D"/>
    <w:rsid w:val="00153487"/>
    <w:rsid w:val="0015409F"/>
    <w:rsid w:val="001547F4"/>
    <w:rsid w:val="00154CBE"/>
    <w:rsid w:val="00154DDE"/>
    <w:rsid w:val="00156116"/>
    <w:rsid w:val="00164321"/>
    <w:rsid w:val="00165729"/>
    <w:rsid w:val="0017492A"/>
    <w:rsid w:val="00176A54"/>
    <w:rsid w:val="001773F2"/>
    <w:rsid w:val="00177A32"/>
    <w:rsid w:val="001807D8"/>
    <w:rsid w:val="0018517C"/>
    <w:rsid w:val="00186744"/>
    <w:rsid w:val="001878B7"/>
    <w:rsid w:val="001909A0"/>
    <w:rsid w:val="0019292E"/>
    <w:rsid w:val="0019457A"/>
    <w:rsid w:val="00194F4F"/>
    <w:rsid w:val="00196B76"/>
    <w:rsid w:val="001A0454"/>
    <w:rsid w:val="001A2AC4"/>
    <w:rsid w:val="001A3742"/>
    <w:rsid w:val="001A472D"/>
    <w:rsid w:val="001A52E8"/>
    <w:rsid w:val="001A5F85"/>
    <w:rsid w:val="001A7AFA"/>
    <w:rsid w:val="001B0778"/>
    <w:rsid w:val="001B2026"/>
    <w:rsid w:val="001B64AE"/>
    <w:rsid w:val="001C149D"/>
    <w:rsid w:val="001C150C"/>
    <w:rsid w:val="001C2AD0"/>
    <w:rsid w:val="001C3FAA"/>
    <w:rsid w:val="001C5A1B"/>
    <w:rsid w:val="001C616D"/>
    <w:rsid w:val="001C7419"/>
    <w:rsid w:val="001C75A6"/>
    <w:rsid w:val="001C7823"/>
    <w:rsid w:val="001D239C"/>
    <w:rsid w:val="001D2D75"/>
    <w:rsid w:val="001D32F0"/>
    <w:rsid w:val="001D4FE6"/>
    <w:rsid w:val="001D59EE"/>
    <w:rsid w:val="001D7382"/>
    <w:rsid w:val="001D75A9"/>
    <w:rsid w:val="001E01B1"/>
    <w:rsid w:val="001E10EB"/>
    <w:rsid w:val="001E2FD2"/>
    <w:rsid w:val="001E6253"/>
    <w:rsid w:val="001F15BB"/>
    <w:rsid w:val="001F173C"/>
    <w:rsid w:val="001F1BC3"/>
    <w:rsid w:val="001F2C27"/>
    <w:rsid w:val="001F459E"/>
    <w:rsid w:val="001F45CB"/>
    <w:rsid w:val="001F4DA9"/>
    <w:rsid w:val="001F4DE2"/>
    <w:rsid w:val="00203258"/>
    <w:rsid w:val="0021145B"/>
    <w:rsid w:val="002137FE"/>
    <w:rsid w:val="002204A2"/>
    <w:rsid w:val="00220934"/>
    <w:rsid w:val="00224AE6"/>
    <w:rsid w:val="00225AFD"/>
    <w:rsid w:val="00226842"/>
    <w:rsid w:val="00230277"/>
    <w:rsid w:val="0023349C"/>
    <w:rsid w:val="0023583A"/>
    <w:rsid w:val="0024086E"/>
    <w:rsid w:val="00240EA0"/>
    <w:rsid w:val="00242016"/>
    <w:rsid w:val="002426B5"/>
    <w:rsid w:val="002445DD"/>
    <w:rsid w:val="002446E5"/>
    <w:rsid w:val="00246FC7"/>
    <w:rsid w:val="00251089"/>
    <w:rsid w:val="00255B8A"/>
    <w:rsid w:val="00260960"/>
    <w:rsid w:val="00260C39"/>
    <w:rsid w:val="00262BDA"/>
    <w:rsid w:val="00263A07"/>
    <w:rsid w:val="00265D86"/>
    <w:rsid w:val="002666F2"/>
    <w:rsid w:val="00266E49"/>
    <w:rsid w:val="00267FB9"/>
    <w:rsid w:val="00271317"/>
    <w:rsid w:val="00274BD7"/>
    <w:rsid w:val="00276B17"/>
    <w:rsid w:val="0027706B"/>
    <w:rsid w:val="00281E7C"/>
    <w:rsid w:val="002868CE"/>
    <w:rsid w:val="00286A72"/>
    <w:rsid w:val="00290FAB"/>
    <w:rsid w:val="00291AE6"/>
    <w:rsid w:val="0029456D"/>
    <w:rsid w:val="00295603"/>
    <w:rsid w:val="002A0D0F"/>
    <w:rsid w:val="002A1A7A"/>
    <w:rsid w:val="002A210C"/>
    <w:rsid w:val="002A2D10"/>
    <w:rsid w:val="002A3765"/>
    <w:rsid w:val="002A5A3A"/>
    <w:rsid w:val="002A61AA"/>
    <w:rsid w:val="002A65F0"/>
    <w:rsid w:val="002A6E68"/>
    <w:rsid w:val="002B030E"/>
    <w:rsid w:val="002B0AFE"/>
    <w:rsid w:val="002B10F5"/>
    <w:rsid w:val="002B1AC0"/>
    <w:rsid w:val="002B5503"/>
    <w:rsid w:val="002B6C3B"/>
    <w:rsid w:val="002B7AE7"/>
    <w:rsid w:val="002C0D57"/>
    <w:rsid w:val="002C2246"/>
    <w:rsid w:val="002C2429"/>
    <w:rsid w:val="002C2452"/>
    <w:rsid w:val="002C386D"/>
    <w:rsid w:val="002C4EC3"/>
    <w:rsid w:val="002C551F"/>
    <w:rsid w:val="002C6F6C"/>
    <w:rsid w:val="002C7BDF"/>
    <w:rsid w:val="002D3A3F"/>
    <w:rsid w:val="002D41D2"/>
    <w:rsid w:val="002D695B"/>
    <w:rsid w:val="002E1220"/>
    <w:rsid w:val="002E2787"/>
    <w:rsid w:val="002E2D6E"/>
    <w:rsid w:val="002E4980"/>
    <w:rsid w:val="002E4E11"/>
    <w:rsid w:val="002E7100"/>
    <w:rsid w:val="002E7676"/>
    <w:rsid w:val="002F1008"/>
    <w:rsid w:val="002F1079"/>
    <w:rsid w:val="002F143D"/>
    <w:rsid w:val="002F785D"/>
    <w:rsid w:val="003000BF"/>
    <w:rsid w:val="003009C9"/>
    <w:rsid w:val="00302020"/>
    <w:rsid w:val="003021D7"/>
    <w:rsid w:val="00306B01"/>
    <w:rsid w:val="00307CC9"/>
    <w:rsid w:val="00310E8F"/>
    <w:rsid w:val="00310E92"/>
    <w:rsid w:val="00312635"/>
    <w:rsid w:val="003134CA"/>
    <w:rsid w:val="00315257"/>
    <w:rsid w:val="00315504"/>
    <w:rsid w:val="003161D1"/>
    <w:rsid w:val="003221C8"/>
    <w:rsid w:val="00323480"/>
    <w:rsid w:val="003239A9"/>
    <w:rsid w:val="003317D3"/>
    <w:rsid w:val="003323AD"/>
    <w:rsid w:val="00332718"/>
    <w:rsid w:val="003370AD"/>
    <w:rsid w:val="00337204"/>
    <w:rsid w:val="003412FC"/>
    <w:rsid w:val="00342604"/>
    <w:rsid w:val="003476A8"/>
    <w:rsid w:val="00351314"/>
    <w:rsid w:val="0035349D"/>
    <w:rsid w:val="0036013D"/>
    <w:rsid w:val="00360FB5"/>
    <w:rsid w:val="00361036"/>
    <w:rsid w:val="00363BC2"/>
    <w:rsid w:val="00363C41"/>
    <w:rsid w:val="003651D4"/>
    <w:rsid w:val="003652D6"/>
    <w:rsid w:val="00366F16"/>
    <w:rsid w:val="0037068A"/>
    <w:rsid w:val="0037226A"/>
    <w:rsid w:val="00374581"/>
    <w:rsid w:val="0037508D"/>
    <w:rsid w:val="00377CCF"/>
    <w:rsid w:val="0038295F"/>
    <w:rsid w:val="003830DD"/>
    <w:rsid w:val="003835A7"/>
    <w:rsid w:val="00386DA1"/>
    <w:rsid w:val="003904AD"/>
    <w:rsid w:val="00391BFF"/>
    <w:rsid w:val="003948EA"/>
    <w:rsid w:val="00395342"/>
    <w:rsid w:val="00396EA3"/>
    <w:rsid w:val="003A2C15"/>
    <w:rsid w:val="003A38F8"/>
    <w:rsid w:val="003B21FB"/>
    <w:rsid w:val="003B25C4"/>
    <w:rsid w:val="003B2A73"/>
    <w:rsid w:val="003B2D8A"/>
    <w:rsid w:val="003B472A"/>
    <w:rsid w:val="003B5964"/>
    <w:rsid w:val="003B6136"/>
    <w:rsid w:val="003C1450"/>
    <w:rsid w:val="003C1E19"/>
    <w:rsid w:val="003C52F0"/>
    <w:rsid w:val="003C58CA"/>
    <w:rsid w:val="003C5BEB"/>
    <w:rsid w:val="003C7858"/>
    <w:rsid w:val="003C78BD"/>
    <w:rsid w:val="003D0515"/>
    <w:rsid w:val="003D0E90"/>
    <w:rsid w:val="003D2868"/>
    <w:rsid w:val="003D2CAB"/>
    <w:rsid w:val="003D478F"/>
    <w:rsid w:val="003D49B8"/>
    <w:rsid w:val="003D4C62"/>
    <w:rsid w:val="003D5BB1"/>
    <w:rsid w:val="003E25E1"/>
    <w:rsid w:val="003E7D36"/>
    <w:rsid w:val="003E7E97"/>
    <w:rsid w:val="003F1708"/>
    <w:rsid w:val="003F1DAB"/>
    <w:rsid w:val="003F24D2"/>
    <w:rsid w:val="003F3C3D"/>
    <w:rsid w:val="003F4ECF"/>
    <w:rsid w:val="003F547B"/>
    <w:rsid w:val="003F59B3"/>
    <w:rsid w:val="003F7D72"/>
    <w:rsid w:val="00401EB4"/>
    <w:rsid w:val="00404B56"/>
    <w:rsid w:val="004050DE"/>
    <w:rsid w:val="00407BE0"/>
    <w:rsid w:val="00410709"/>
    <w:rsid w:val="00413E12"/>
    <w:rsid w:val="004151C1"/>
    <w:rsid w:val="0041656D"/>
    <w:rsid w:val="00417E80"/>
    <w:rsid w:val="00420244"/>
    <w:rsid w:val="004217C8"/>
    <w:rsid w:val="00421891"/>
    <w:rsid w:val="00421E07"/>
    <w:rsid w:val="00422225"/>
    <w:rsid w:val="004253F3"/>
    <w:rsid w:val="004265C8"/>
    <w:rsid w:val="00443F5A"/>
    <w:rsid w:val="00447CDA"/>
    <w:rsid w:val="004514B4"/>
    <w:rsid w:val="00454846"/>
    <w:rsid w:val="004557C9"/>
    <w:rsid w:val="00456834"/>
    <w:rsid w:val="0046087E"/>
    <w:rsid w:val="00462B96"/>
    <w:rsid w:val="00465B3E"/>
    <w:rsid w:val="00465BA0"/>
    <w:rsid w:val="00466B52"/>
    <w:rsid w:val="00474873"/>
    <w:rsid w:val="00475A8E"/>
    <w:rsid w:val="00475CB9"/>
    <w:rsid w:val="00475D8C"/>
    <w:rsid w:val="00476135"/>
    <w:rsid w:val="004762CB"/>
    <w:rsid w:val="00480571"/>
    <w:rsid w:val="00483110"/>
    <w:rsid w:val="00484539"/>
    <w:rsid w:val="00484F46"/>
    <w:rsid w:val="00485874"/>
    <w:rsid w:val="00485AD2"/>
    <w:rsid w:val="00487CE3"/>
    <w:rsid w:val="00491710"/>
    <w:rsid w:val="00491962"/>
    <w:rsid w:val="00494495"/>
    <w:rsid w:val="0049464E"/>
    <w:rsid w:val="0049545E"/>
    <w:rsid w:val="0049619C"/>
    <w:rsid w:val="0049660E"/>
    <w:rsid w:val="00497E4E"/>
    <w:rsid w:val="004A15DF"/>
    <w:rsid w:val="004A384E"/>
    <w:rsid w:val="004A45C1"/>
    <w:rsid w:val="004A6A88"/>
    <w:rsid w:val="004A72A3"/>
    <w:rsid w:val="004B7338"/>
    <w:rsid w:val="004B792A"/>
    <w:rsid w:val="004B7A9E"/>
    <w:rsid w:val="004C11F7"/>
    <w:rsid w:val="004C2441"/>
    <w:rsid w:val="004C26FD"/>
    <w:rsid w:val="004C2904"/>
    <w:rsid w:val="004C31C9"/>
    <w:rsid w:val="004C551C"/>
    <w:rsid w:val="004C5679"/>
    <w:rsid w:val="004C56E3"/>
    <w:rsid w:val="004C591F"/>
    <w:rsid w:val="004C6A96"/>
    <w:rsid w:val="004C6D98"/>
    <w:rsid w:val="004D0444"/>
    <w:rsid w:val="004D0DEF"/>
    <w:rsid w:val="004D113D"/>
    <w:rsid w:val="004D4511"/>
    <w:rsid w:val="004D7534"/>
    <w:rsid w:val="004D7C00"/>
    <w:rsid w:val="004E0E43"/>
    <w:rsid w:val="004E1650"/>
    <w:rsid w:val="004E1C9E"/>
    <w:rsid w:val="004E1D53"/>
    <w:rsid w:val="004E3838"/>
    <w:rsid w:val="004E38A0"/>
    <w:rsid w:val="004E4464"/>
    <w:rsid w:val="004E6398"/>
    <w:rsid w:val="004E6A4B"/>
    <w:rsid w:val="004F07B1"/>
    <w:rsid w:val="004F0DC9"/>
    <w:rsid w:val="004F369A"/>
    <w:rsid w:val="004F4EEB"/>
    <w:rsid w:val="004F5D6D"/>
    <w:rsid w:val="004F794F"/>
    <w:rsid w:val="005011B2"/>
    <w:rsid w:val="005018BA"/>
    <w:rsid w:val="005018EC"/>
    <w:rsid w:val="0050213C"/>
    <w:rsid w:val="005024A7"/>
    <w:rsid w:val="00506FDD"/>
    <w:rsid w:val="0051097C"/>
    <w:rsid w:val="00510F00"/>
    <w:rsid w:val="0051139A"/>
    <w:rsid w:val="00513480"/>
    <w:rsid w:val="0051463E"/>
    <w:rsid w:val="005171E3"/>
    <w:rsid w:val="00517E17"/>
    <w:rsid w:val="005203DA"/>
    <w:rsid w:val="00520419"/>
    <w:rsid w:val="00520DB5"/>
    <w:rsid w:val="00520FA0"/>
    <w:rsid w:val="00523C1D"/>
    <w:rsid w:val="00526B66"/>
    <w:rsid w:val="00533EBA"/>
    <w:rsid w:val="005357E1"/>
    <w:rsid w:val="0053649B"/>
    <w:rsid w:val="00542766"/>
    <w:rsid w:val="00543159"/>
    <w:rsid w:val="00550727"/>
    <w:rsid w:val="00550AA9"/>
    <w:rsid w:val="00560193"/>
    <w:rsid w:val="005617E3"/>
    <w:rsid w:val="005635DF"/>
    <w:rsid w:val="00565610"/>
    <w:rsid w:val="00565C08"/>
    <w:rsid w:val="00571DAB"/>
    <w:rsid w:val="00576662"/>
    <w:rsid w:val="00580781"/>
    <w:rsid w:val="00581446"/>
    <w:rsid w:val="00581520"/>
    <w:rsid w:val="005830BA"/>
    <w:rsid w:val="005840EF"/>
    <w:rsid w:val="00584B7C"/>
    <w:rsid w:val="005851B5"/>
    <w:rsid w:val="00585354"/>
    <w:rsid w:val="005870A9"/>
    <w:rsid w:val="00587E53"/>
    <w:rsid w:val="00587E96"/>
    <w:rsid w:val="00587FD7"/>
    <w:rsid w:val="00591D11"/>
    <w:rsid w:val="00592CC9"/>
    <w:rsid w:val="00593D51"/>
    <w:rsid w:val="00594ABC"/>
    <w:rsid w:val="00594C11"/>
    <w:rsid w:val="0059515D"/>
    <w:rsid w:val="005A14F6"/>
    <w:rsid w:val="005A608F"/>
    <w:rsid w:val="005A69A1"/>
    <w:rsid w:val="005A6E71"/>
    <w:rsid w:val="005B1080"/>
    <w:rsid w:val="005B2E28"/>
    <w:rsid w:val="005B5882"/>
    <w:rsid w:val="005B60C7"/>
    <w:rsid w:val="005B69AB"/>
    <w:rsid w:val="005C1400"/>
    <w:rsid w:val="005C19A5"/>
    <w:rsid w:val="005C23B1"/>
    <w:rsid w:val="005C25D3"/>
    <w:rsid w:val="005C39BF"/>
    <w:rsid w:val="005C62C3"/>
    <w:rsid w:val="005C64CF"/>
    <w:rsid w:val="005C7946"/>
    <w:rsid w:val="005D0A2B"/>
    <w:rsid w:val="005D4AEB"/>
    <w:rsid w:val="005D735B"/>
    <w:rsid w:val="005D7A03"/>
    <w:rsid w:val="005D7B0E"/>
    <w:rsid w:val="005E22CD"/>
    <w:rsid w:val="005E29BE"/>
    <w:rsid w:val="005E39F9"/>
    <w:rsid w:val="005E4B57"/>
    <w:rsid w:val="005F08AB"/>
    <w:rsid w:val="005F3C74"/>
    <w:rsid w:val="005F42D9"/>
    <w:rsid w:val="005F6BA2"/>
    <w:rsid w:val="00600E49"/>
    <w:rsid w:val="00601A1B"/>
    <w:rsid w:val="006027E1"/>
    <w:rsid w:val="00604A2E"/>
    <w:rsid w:val="00604A60"/>
    <w:rsid w:val="00606BAE"/>
    <w:rsid w:val="00606C15"/>
    <w:rsid w:val="00607305"/>
    <w:rsid w:val="006109F1"/>
    <w:rsid w:val="0061194D"/>
    <w:rsid w:val="00615AB0"/>
    <w:rsid w:val="00615E92"/>
    <w:rsid w:val="00617119"/>
    <w:rsid w:val="00617DB8"/>
    <w:rsid w:val="00620BD1"/>
    <w:rsid w:val="006221E1"/>
    <w:rsid w:val="006222E8"/>
    <w:rsid w:val="00623BE2"/>
    <w:rsid w:val="00626F47"/>
    <w:rsid w:val="0063008C"/>
    <w:rsid w:val="00630C2F"/>
    <w:rsid w:val="00631E3C"/>
    <w:rsid w:val="0063276D"/>
    <w:rsid w:val="006346C4"/>
    <w:rsid w:val="00634C32"/>
    <w:rsid w:val="00634F13"/>
    <w:rsid w:val="00635330"/>
    <w:rsid w:val="00637131"/>
    <w:rsid w:val="00637BF8"/>
    <w:rsid w:val="00637C8C"/>
    <w:rsid w:val="00643394"/>
    <w:rsid w:val="006458A4"/>
    <w:rsid w:val="00645D7E"/>
    <w:rsid w:val="00650709"/>
    <w:rsid w:val="006524EC"/>
    <w:rsid w:val="00653A8C"/>
    <w:rsid w:val="00655283"/>
    <w:rsid w:val="006563C0"/>
    <w:rsid w:val="00656A19"/>
    <w:rsid w:val="00660325"/>
    <w:rsid w:val="00660A10"/>
    <w:rsid w:val="0066423D"/>
    <w:rsid w:val="00664AA2"/>
    <w:rsid w:val="00667520"/>
    <w:rsid w:val="0067305E"/>
    <w:rsid w:val="00674838"/>
    <w:rsid w:val="00676568"/>
    <w:rsid w:val="006806A7"/>
    <w:rsid w:val="00680C93"/>
    <w:rsid w:val="006812DF"/>
    <w:rsid w:val="00681522"/>
    <w:rsid w:val="00684D0D"/>
    <w:rsid w:val="00685E23"/>
    <w:rsid w:val="00686661"/>
    <w:rsid w:val="0068726E"/>
    <w:rsid w:val="006875AB"/>
    <w:rsid w:val="00687620"/>
    <w:rsid w:val="00687AD5"/>
    <w:rsid w:val="00687EA3"/>
    <w:rsid w:val="00687FB5"/>
    <w:rsid w:val="006907C9"/>
    <w:rsid w:val="00691FA7"/>
    <w:rsid w:val="00692931"/>
    <w:rsid w:val="00692CE6"/>
    <w:rsid w:val="006941E4"/>
    <w:rsid w:val="00694846"/>
    <w:rsid w:val="006A0AE3"/>
    <w:rsid w:val="006A1D90"/>
    <w:rsid w:val="006A20EB"/>
    <w:rsid w:val="006A3E60"/>
    <w:rsid w:val="006A3ECE"/>
    <w:rsid w:val="006A47AD"/>
    <w:rsid w:val="006A47C3"/>
    <w:rsid w:val="006B2EFD"/>
    <w:rsid w:val="006B385A"/>
    <w:rsid w:val="006B428E"/>
    <w:rsid w:val="006B484C"/>
    <w:rsid w:val="006B5164"/>
    <w:rsid w:val="006C2381"/>
    <w:rsid w:val="006C490A"/>
    <w:rsid w:val="006C4CBD"/>
    <w:rsid w:val="006C51C8"/>
    <w:rsid w:val="006C52C4"/>
    <w:rsid w:val="006C69B3"/>
    <w:rsid w:val="006C7190"/>
    <w:rsid w:val="006D14FA"/>
    <w:rsid w:val="006D4E94"/>
    <w:rsid w:val="006D5279"/>
    <w:rsid w:val="006D5470"/>
    <w:rsid w:val="006E29C8"/>
    <w:rsid w:val="006E493D"/>
    <w:rsid w:val="006E6FDD"/>
    <w:rsid w:val="006E7DDF"/>
    <w:rsid w:val="006F0E69"/>
    <w:rsid w:val="006F216B"/>
    <w:rsid w:val="006F249A"/>
    <w:rsid w:val="006F2B6B"/>
    <w:rsid w:val="006F311F"/>
    <w:rsid w:val="006F397B"/>
    <w:rsid w:val="006F400E"/>
    <w:rsid w:val="00700895"/>
    <w:rsid w:val="00700DE8"/>
    <w:rsid w:val="00700EE8"/>
    <w:rsid w:val="007022F1"/>
    <w:rsid w:val="007041BA"/>
    <w:rsid w:val="00706B01"/>
    <w:rsid w:val="00711F74"/>
    <w:rsid w:val="007139FA"/>
    <w:rsid w:val="00713E00"/>
    <w:rsid w:val="00714A04"/>
    <w:rsid w:val="00714FC9"/>
    <w:rsid w:val="00715BF8"/>
    <w:rsid w:val="00716727"/>
    <w:rsid w:val="00716FB7"/>
    <w:rsid w:val="00717142"/>
    <w:rsid w:val="0072211A"/>
    <w:rsid w:val="00726B41"/>
    <w:rsid w:val="00731583"/>
    <w:rsid w:val="007319AB"/>
    <w:rsid w:val="00731B59"/>
    <w:rsid w:val="00734E99"/>
    <w:rsid w:val="007359CE"/>
    <w:rsid w:val="00735E26"/>
    <w:rsid w:val="0074168A"/>
    <w:rsid w:val="0074277C"/>
    <w:rsid w:val="00743CD6"/>
    <w:rsid w:val="00744701"/>
    <w:rsid w:val="007513CC"/>
    <w:rsid w:val="00753CE7"/>
    <w:rsid w:val="00754A83"/>
    <w:rsid w:val="00756E29"/>
    <w:rsid w:val="007612DD"/>
    <w:rsid w:val="00761952"/>
    <w:rsid w:val="0076460F"/>
    <w:rsid w:val="00764B87"/>
    <w:rsid w:val="00765CA5"/>
    <w:rsid w:val="007666DC"/>
    <w:rsid w:val="007670DC"/>
    <w:rsid w:val="00772F50"/>
    <w:rsid w:val="00774001"/>
    <w:rsid w:val="00777FFD"/>
    <w:rsid w:val="00781C20"/>
    <w:rsid w:val="00784CBB"/>
    <w:rsid w:val="00784E1B"/>
    <w:rsid w:val="007932C2"/>
    <w:rsid w:val="007A2B05"/>
    <w:rsid w:val="007A61FF"/>
    <w:rsid w:val="007B15AB"/>
    <w:rsid w:val="007B1727"/>
    <w:rsid w:val="007B4E08"/>
    <w:rsid w:val="007B5108"/>
    <w:rsid w:val="007B6E2C"/>
    <w:rsid w:val="007B6EF9"/>
    <w:rsid w:val="007C13CD"/>
    <w:rsid w:val="007C2421"/>
    <w:rsid w:val="007C38C7"/>
    <w:rsid w:val="007C4964"/>
    <w:rsid w:val="007C5795"/>
    <w:rsid w:val="007D11F4"/>
    <w:rsid w:val="007D2344"/>
    <w:rsid w:val="007D4723"/>
    <w:rsid w:val="007D7697"/>
    <w:rsid w:val="007D7CB4"/>
    <w:rsid w:val="007E1650"/>
    <w:rsid w:val="007E2375"/>
    <w:rsid w:val="007E3BC7"/>
    <w:rsid w:val="007E4071"/>
    <w:rsid w:val="007E6C08"/>
    <w:rsid w:val="007F227F"/>
    <w:rsid w:val="007F3D9A"/>
    <w:rsid w:val="007F51DF"/>
    <w:rsid w:val="00802392"/>
    <w:rsid w:val="00805540"/>
    <w:rsid w:val="00806E62"/>
    <w:rsid w:val="00810739"/>
    <w:rsid w:val="00811F7A"/>
    <w:rsid w:val="0081226B"/>
    <w:rsid w:val="0081396D"/>
    <w:rsid w:val="00815F2A"/>
    <w:rsid w:val="00816F1B"/>
    <w:rsid w:val="00820F42"/>
    <w:rsid w:val="00822987"/>
    <w:rsid w:val="00830361"/>
    <w:rsid w:val="0083089D"/>
    <w:rsid w:val="00831F2A"/>
    <w:rsid w:val="008336D9"/>
    <w:rsid w:val="00833BD1"/>
    <w:rsid w:val="00833F89"/>
    <w:rsid w:val="00834106"/>
    <w:rsid w:val="00843412"/>
    <w:rsid w:val="008442D5"/>
    <w:rsid w:val="00844462"/>
    <w:rsid w:val="008445D9"/>
    <w:rsid w:val="00844C81"/>
    <w:rsid w:val="00845CA7"/>
    <w:rsid w:val="0084662C"/>
    <w:rsid w:val="0085112D"/>
    <w:rsid w:val="00851784"/>
    <w:rsid w:val="008523F7"/>
    <w:rsid w:val="008564D1"/>
    <w:rsid w:val="00856639"/>
    <w:rsid w:val="00856E5E"/>
    <w:rsid w:val="008571C8"/>
    <w:rsid w:val="0086094A"/>
    <w:rsid w:val="008627B0"/>
    <w:rsid w:val="008641A7"/>
    <w:rsid w:val="0086528F"/>
    <w:rsid w:val="008710EA"/>
    <w:rsid w:val="008739A4"/>
    <w:rsid w:val="00874FFB"/>
    <w:rsid w:val="008758C0"/>
    <w:rsid w:val="00884A72"/>
    <w:rsid w:val="0088661E"/>
    <w:rsid w:val="0088695A"/>
    <w:rsid w:val="008878AB"/>
    <w:rsid w:val="0089075A"/>
    <w:rsid w:val="008931E2"/>
    <w:rsid w:val="008937C7"/>
    <w:rsid w:val="008940ED"/>
    <w:rsid w:val="008A03E4"/>
    <w:rsid w:val="008A062A"/>
    <w:rsid w:val="008A1B3B"/>
    <w:rsid w:val="008A2997"/>
    <w:rsid w:val="008A2EFF"/>
    <w:rsid w:val="008A634D"/>
    <w:rsid w:val="008B1DB6"/>
    <w:rsid w:val="008B2032"/>
    <w:rsid w:val="008B2B1D"/>
    <w:rsid w:val="008B376F"/>
    <w:rsid w:val="008B38BD"/>
    <w:rsid w:val="008B3F18"/>
    <w:rsid w:val="008B40FF"/>
    <w:rsid w:val="008B4323"/>
    <w:rsid w:val="008B5460"/>
    <w:rsid w:val="008C04E1"/>
    <w:rsid w:val="008C0FC7"/>
    <w:rsid w:val="008C27FB"/>
    <w:rsid w:val="008C29B3"/>
    <w:rsid w:val="008C5BCD"/>
    <w:rsid w:val="008C5EB3"/>
    <w:rsid w:val="008C64B2"/>
    <w:rsid w:val="008C69D9"/>
    <w:rsid w:val="008D034C"/>
    <w:rsid w:val="008D3AFF"/>
    <w:rsid w:val="008D4F57"/>
    <w:rsid w:val="008D6468"/>
    <w:rsid w:val="008D6FA6"/>
    <w:rsid w:val="008D7370"/>
    <w:rsid w:val="008D7CC1"/>
    <w:rsid w:val="008E3B3E"/>
    <w:rsid w:val="008E77E0"/>
    <w:rsid w:val="008E7A8C"/>
    <w:rsid w:val="008F30AA"/>
    <w:rsid w:val="008F3EB5"/>
    <w:rsid w:val="008F3F62"/>
    <w:rsid w:val="008F4C6B"/>
    <w:rsid w:val="008F7800"/>
    <w:rsid w:val="00900EF0"/>
    <w:rsid w:val="00904B55"/>
    <w:rsid w:val="00906061"/>
    <w:rsid w:val="00907A95"/>
    <w:rsid w:val="00910683"/>
    <w:rsid w:val="009108DF"/>
    <w:rsid w:val="00913310"/>
    <w:rsid w:val="00914979"/>
    <w:rsid w:val="00915C7B"/>
    <w:rsid w:val="00916894"/>
    <w:rsid w:val="00921C1F"/>
    <w:rsid w:val="00922E86"/>
    <w:rsid w:val="009246D9"/>
    <w:rsid w:val="00925249"/>
    <w:rsid w:val="00925592"/>
    <w:rsid w:val="00927CDA"/>
    <w:rsid w:val="009306E5"/>
    <w:rsid w:val="0093082D"/>
    <w:rsid w:val="00931C3A"/>
    <w:rsid w:val="0093617F"/>
    <w:rsid w:val="00936F9F"/>
    <w:rsid w:val="00940F2F"/>
    <w:rsid w:val="00945A86"/>
    <w:rsid w:val="00947394"/>
    <w:rsid w:val="0095122D"/>
    <w:rsid w:val="00952F71"/>
    <w:rsid w:val="00953761"/>
    <w:rsid w:val="00955C60"/>
    <w:rsid w:val="00956123"/>
    <w:rsid w:val="00956674"/>
    <w:rsid w:val="00960C23"/>
    <w:rsid w:val="009612BD"/>
    <w:rsid w:val="009623EF"/>
    <w:rsid w:val="009624C5"/>
    <w:rsid w:val="00963162"/>
    <w:rsid w:val="0096596D"/>
    <w:rsid w:val="009721C1"/>
    <w:rsid w:val="00973621"/>
    <w:rsid w:val="009757B5"/>
    <w:rsid w:val="00975AEB"/>
    <w:rsid w:val="009763ED"/>
    <w:rsid w:val="00976F13"/>
    <w:rsid w:val="009777DE"/>
    <w:rsid w:val="00981786"/>
    <w:rsid w:val="009868CB"/>
    <w:rsid w:val="00992153"/>
    <w:rsid w:val="00992994"/>
    <w:rsid w:val="009A1786"/>
    <w:rsid w:val="009A1990"/>
    <w:rsid w:val="009A1A3B"/>
    <w:rsid w:val="009A2715"/>
    <w:rsid w:val="009A4D90"/>
    <w:rsid w:val="009A5D9E"/>
    <w:rsid w:val="009B28DA"/>
    <w:rsid w:val="009B2CB2"/>
    <w:rsid w:val="009B3C26"/>
    <w:rsid w:val="009B40DD"/>
    <w:rsid w:val="009B4836"/>
    <w:rsid w:val="009B7453"/>
    <w:rsid w:val="009C04E1"/>
    <w:rsid w:val="009C11A9"/>
    <w:rsid w:val="009C217B"/>
    <w:rsid w:val="009C5254"/>
    <w:rsid w:val="009C53AB"/>
    <w:rsid w:val="009C56D8"/>
    <w:rsid w:val="009C5ECE"/>
    <w:rsid w:val="009D5FCA"/>
    <w:rsid w:val="009E0758"/>
    <w:rsid w:val="009E1348"/>
    <w:rsid w:val="009E3760"/>
    <w:rsid w:val="009E3C49"/>
    <w:rsid w:val="009E4037"/>
    <w:rsid w:val="009E4E06"/>
    <w:rsid w:val="009E6C9A"/>
    <w:rsid w:val="009F0215"/>
    <w:rsid w:val="009F0999"/>
    <w:rsid w:val="009F0B2D"/>
    <w:rsid w:val="009F4F2C"/>
    <w:rsid w:val="009F53B9"/>
    <w:rsid w:val="009F56D1"/>
    <w:rsid w:val="009F571F"/>
    <w:rsid w:val="00A02B95"/>
    <w:rsid w:val="00A03DC9"/>
    <w:rsid w:val="00A06578"/>
    <w:rsid w:val="00A07B58"/>
    <w:rsid w:val="00A1030F"/>
    <w:rsid w:val="00A105D1"/>
    <w:rsid w:val="00A11F44"/>
    <w:rsid w:val="00A120C8"/>
    <w:rsid w:val="00A12F2B"/>
    <w:rsid w:val="00A14FD0"/>
    <w:rsid w:val="00A15146"/>
    <w:rsid w:val="00A159A3"/>
    <w:rsid w:val="00A170F1"/>
    <w:rsid w:val="00A21FCE"/>
    <w:rsid w:val="00A24264"/>
    <w:rsid w:val="00A249C1"/>
    <w:rsid w:val="00A24D5F"/>
    <w:rsid w:val="00A252D4"/>
    <w:rsid w:val="00A26698"/>
    <w:rsid w:val="00A3115B"/>
    <w:rsid w:val="00A32E3D"/>
    <w:rsid w:val="00A33416"/>
    <w:rsid w:val="00A35318"/>
    <w:rsid w:val="00A37F09"/>
    <w:rsid w:val="00A40AF8"/>
    <w:rsid w:val="00A42638"/>
    <w:rsid w:val="00A52FC5"/>
    <w:rsid w:val="00A534A6"/>
    <w:rsid w:val="00A5398C"/>
    <w:rsid w:val="00A60B54"/>
    <w:rsid w:val="00A61F49"/>
    <w:rsid w:val="00A70A81"/>
    <w:rsid w:val="00A71974"/>
    <w:rsid w:val="00A7269B"/>
    <w:rsid w:val="00A72825"/>
    <w:rsid w:val="00A73F48"/>
    <w:rsid w:val="00A74146"/>
    <w:rsid w:val="00A82084"/>
    <w:rsid w:val="00A822EA"/>
    <w:rsid w:val="00A835E6"/>
    <w:rsid w:val="00A8565F"/>
    <w:rsid w:val="00A9387E"/>
    <w:rsid w:val="00A94A49"/>
    <w:rsid w:val="00A95DED"/>
    <w:rsid w:val="00A9601F"/>
    <w:rsid w:val="00A966E4"/>
    <w:rsid w:val="00AA02AD"/>
    <w:rsid w:val="00AA125E"/>
    <w:rsid w:val="00AA7456"/>
    <w:rsid w:val="00AA7465"/>
    <w:rsid w:val="00AA7486"/>
    <w:rsid w:val="00AB4DBB"/>
    <w:rsid w:val="00AB53AF"/>
    <w:rsid w:val="00AB68E0"/>
    <w:rsid w:val="00AB6CB2"/>
    <w:rsid w:val="00AB7F16"/>
    <w:rsid w:val="00AC0DEB"/>
    <w:rsid w:val="00AC3EA5"/>
    <w:rsid w:val="00AC3F55"/>
    <w:rsid w:val="00AC4309"/>
    <w:rsid w:val="00AC5541"/>
    <w:rsid w:val="00AC70AD"/>
    <w:rsid w:val="00AD3289"/>
    <w:rsid w:val="00AD4D3A"/>
    <w:rsid w:val="00AD67E8"/>
    <w:rsid w:val="00AD773A"/>
    <w:rsid w:val="00AE054D"/>
    <w:rsid w:val="00AE2883"/>
    <w:rsid w:val="00AE314F"/>
    <w:rsid w:val="00AE5A1D"/>
    <w:rsid w:val="00AE5C9B"/>
    <w:rsid w:val="00AE7C1B"/>
    <w:rsid w:val="00AF2DC3"/>
    <w:rsid w:val="00AF306D"/>
    <w:rsid w:val="00AF344A"/>
    <w:rsid w:val="00AF4DE2"/>
    <w:rsid w:val="00AF5603"/>
    <w:rsid w:val="00AF5DD6"/>
    <w:rsid w:val="00AF6949"/>
    <w:rsid w:val="00AF71A2"/>
    <w:rsid w:val="00AF77D8"/>
    <w:rsid w:val="00B01254"/>
    <w:rsid w:val="00B01499"/>
    <w:rsid w:val="00B03420"/>
    <w:rsid w:val="00B044D2"/>
    <w:rsid w:val="00B05612"/>
    <w:rsid w:val="00B0799F"/>
    <w:rsid w:val="00B07C0B"/>
    <w:rsid w:val="00B12397"/>
    <w:rsid w:val="00B14DC6"/>
    <w:rsid w:val="00B15AE8"/>
    <w:rsid w:val="00B2014B"/>
    <w:rsid w:val="00B2016E"/>
    <w:rsid w:val="00B20E8C"/>
    <w:rsid w:val="00B252DA"/>
    <w:rsid w:val="00B2562E"/>
    <w:rsid w:val="00B27C17"/>
    <w:rsid w:val="00B33B48"/>
    <w:rsid w:val="00B3693B"/>
    <w:rsid w:val="00B40ED6"/>
    <w:rsid w:val="00B422D0"/>
    <w:rsid w:val="00B428F6"/>
    <w:rsid w:val="00B429EF"/>
    <w:rsid w:val="00B5155D"/>
    <w:rsid w:val="00B54807"/>
    <w:rsid w:val="00B55AD6"/>
    <w:rsid w:val="00B57EEE"/>
    <w:rsid w:val="00B61B58"/>
    <w:rsid w:val="00B648E4"/>
    <w:rsid w:val="00B6511D"/>
    <w:rsid w:val="00B65262"/>
    <w:rsid w:val="00B7060E"/>
    <w:rsid w:val="00B706DF"/>
    <w:rsid w:val="00B72962"/>
    <w:rsid w:val="00B74BD4"/>
    <w:rsid w:val="00B76934"/>
    <w:rsid w:val="00B76C5A"/>
    <w:rsid w:val="00B76F13"/>
    <w:rsid w:val="00B85324"/>
    <w:rsid w:val="00B85A2D"/>
    <w:rsid w:val="00B86E01"/>
    <w:rsid w:val="00B90893"/>
    <w:rsid w:val="00B91455"/>
    <w:rsid w:val="00B917D0"/>
    <w:rsid w:val="00B9581D"/>
    <w:rsid w:val="00B95821"/>
    <w:rsid w:val="00B962E8"/>
    <w:rsid w:val="00B96FD2"/>
    <w:rsid w:val="00B97C25"/>
    <w:rsid w:val="00BA0DF7"/>
    <w:rsid w:val="00BA1B8A"/>
    <w:rsid w:val="00BA1F75"/>
    <w:rsid w:val="00BA31DF"/>
    <w:rsid w:val="00BA7222"/>
    <w:rsid w:val="00BB2249"/>
    <w:rsid w:val="00BB3D43"/>
    <w:rsid w:val="00BB7124"/>
    <w:rsid w:val="00BC2968"/>
    <w:rsid w:val="00BC3615"/>
    <w:rsid w:val="00BC58A1"/>
    <w:rsid w:val="00BC604D"/>
    <w:rsid w:val="00BD310E"/>
    <w:rsid w:val="00BD7D94"/>
    <w:rsid w:val="00BE0EA4"/>
    <w:rsid w:val="00BE2725"/>
    <w:rsid w:val="00BE4486"/>
    <w:rsid w:val="00BE6CBB"/>
    <w:rsid w:val="00BF0B85"/>
    <w:rsid w:val="00BF2D6B"/>
    <w:rsid w:val="00BF4196"/>
    <w:rsid w:val="00BF4C42"/>
    <w:rsid w:val="00BF57A3"/>
    <w:rsid w:val="00BF74BD"/>
    <w:rsid w:val="00C02F7D"/>
    <w:rsid w:val="00C04C95"/>
    <w:rsid w:val="00C05C91"/>
    <w:rsid w:val="00C0664E"/>
    <w:rsid w:val="00C110B1"/>
    <w:rsid w:val="00C114D5"/>
    <w:rsid w:val="00C14F62"/>
    <w:rsid w:val="00C16839"/>
    <w:rsid w:val="00C20D32"/>
    <w:rsid w:val="00C21D41"/>
    <w:rsid w:val="00C23F0E"/>
    <w:rsid w:val="00C25346"/>
    <w:rsid w:val="00C2594E"/>
    <w:rsid w:val="00C307A1"/>
    <w:rsid w:val="00C32DA8"/>
    <w:rsid w:val="00C374C9"/>
    <w:rsid w:val="00C40E33"/>
    <w:rsid w:val="00C4202C"/>
    <w:rsid w:val="00C4279B"/>
    <w:rsid w:val="00C45419"/>
    <w:rsid w:val="00C467D3"/>
    <w:rsid w:val="00C50A7B"/>
    <w:rsid w:val="00C50D1E"/>
    <w:rsid w:val="00C511DD"/>
    <w:rsid w:val="00C518BF"/>
    <w:rsid w:val="00C559E6"/>
    <w:rsid w:val="00C566CC"/>
    <w:rsid w:val="00C619E9"/>
    <w:rsid w:val="00C63CC5"/>
    <w:rsid w:val="00C65C95"/>
    <w:rsid w:val="00C66F4D"/>
    <w:rsid w:val="00C6710D"/>
    <w:rsid w:val="00C70654"/>
    <w:rsid w:val="00C72750"/>
    <w:rsid w:val="00C728B8"/>
    <w:rsid w:val="00C7635C"/>
    <w:rsid w:val="00C77129"/>
    <w:rsid w:val="00C77E78"/>
    <w:rsid w:val="00C86E2C"/>
    <w:rsid w:val="00C87CDF"/>
    <w:rsid w:val="00C87FE9"/>
    <w:rsid w:val="00C916F8"/>
    <w:rsid w:val="00C938DA"/>
    <w:rsid w:val="00C97CF6"/>
    <w:rsid w:val="00CA192F"/>
    <w:rsid w:val="00CA22DD"/>
    <w:rsid w:val="00CA3D12"/>
    <w:rsid w:val="00CA6799"/>
    <w:rsid w:val="00CB315D"/>
    <w:rsid w:val="00CB64E0"/>
    <w:rsid w:val="00CB75F8"/>
    <w:rsid w:val="00CC0401"/>
    <w:rsid w:val="00CC1583"/>
    <w:rsid w:val="00CC7DDA"/>
    <w:rsid w:val="00CD2904"/>
    <w:rsid w:val="00CD31C3"/>
    <w:rsid w:val="00CD3E1D"/>
    <w:rsid w:val="00CD557A"/>
    <w:rsid w:val="00CE0FF2"/>
    <w:rsid w:val="00CE4F6B"/>
    <w:rsid w:val="00CE5074"/>
    <w:rsid w:val="00CE5511"/>
    <w:rsid w:val="00CE5DC0"/>
    <w:rsid w:val="00CE5F88"/>
    <w:rsid w:val="00CE63A8"/>
    <w:rsid w:val="00CF061F"/>
    <w:rsid w:val="00CF1799"/>
    <w:rsid w:val="00CF321B"/>
    <w:rsid w:val="00CF38BD"/>
    <w:rsid w:val="00CF4ABA"/>
    <w:rsid w:val="00CF5282"/>
    <w:rsid w:val="00CF6AA1"/>
    <w:rsid w:val="00D02716"/>
    <w:rsid w:val="00D03698"/>
    <w:rsid w:val="00D042D4"/>
    <w:rsid w:val="00D05699"/>
    <w:rsid w:val="00D07B01"/>
    <w:rsid w:val="00D12D6E"/>
    <w:rsid w:val="00D13599"/>
    <w:rsid w:val="00D170E7"/>
    <w:rsid w:val="00D20801"/>
    <w:rsid w:val="00D2099E"/>
    <w:rsid w:val="00D22FD1"/>
    <w:rsid w:val="00D23538"/>
    <w:rsid w:val="00D268EC"/>
    <w:rsid w:val="00D26A23"/>
    <w:rsid w:val="00D30638"/>
    <w:rsid w:val="00D30B2C"/>
    <w:rsid w:val="00D314DC"/>
    <w:rsid w:val="00D336D1"/>
    <w:rsid w:val="00D34E76"/>
    <w:rsid w:val="00D35582"/>
    <w:rsid w:val="00D35B16"/>
    <w:rsid w:val="00D37F6A"/>
    <w:rsid w:val="00D40B00"/>
    <w:rsid w:val="00D4116D"/>
    <w:rsid w:val="00D41881"/>
    <w:rsid w:val="00D41BFE"/>
    <w:rsid w:val="00D44F08"/>
    <w:rsid w:val="00D45A73"/>
    <w:rsid w:val="00D4690B"/>
    <w:rsid w:val="00D46BC0"/>
    <w:rsid w:val="00D46E08"/>
    <w:rsid w:val="00D47D01"/>
    <w:rsid w:val="00D5054D"/>
    <w:rsid w:val="00D50DA9"/>
    <w:rsid w:val="00D53179"/>
    <w:rsid w:val="00D53307"/>
    <w:rsid w:val="00D5667F"/>
    <w:rsid w:val="00D60F61"/>
    <w:rsid w:val="00D61BCF"/>
    <w:rsid w:val="00D626FB"/>
    <w:rsid w:val="00D64F21"/>
    <w:rsid w:val="00D652FB"/>
    <w:rsid w:val="00D6577C"/>
    <w:rsid w:val="00D678D4"/>
    <w:rsid w:val="00D71EA2"/>
    <w:rsid w:val="00D72F4E"/>
    <w:rsid w:val="00D732E6"/>
    <w:rsid w:val="00D740FA"/>
    <w:rsid w:val="00D742E1"/>
    <w:rsid w:val="00D75A5D"/>
    <w:rsid w:val="00D8009F"/>
    <w:rsid w:val="00D80490"/>
    <w:rsid w:val="00D80D38"/>
    <w:rsid w:val="00D81A68"/>
    <w:rsid w:val="00D84B4C"/>
    <w:rsid w:val="00D861B0"/>
    <w:rsid w:val="00D86ACA"/>
    <w:rsid w:val="00D86DCC"/>
    <w:rsid w:val="00D9024F"/>
    <w:rsid w:val="00D91D3E"/>
    <w:rsid w:val="00D939F2"/>
    <w:rsid w:val="00D93F5F"/>
    <w:rsid w:val="00D964FA"/>
    <w:rsid w:val="00D97284"/>
    <w:rsid w:val="00DA2AA9"/>
    <w:rsid w:val="00DA3F15"/>
    <w:rsid w:val="00DA56B8"/>
    <w:rsid w:val="00DA6020"/>
    <w:rsid w:val="00DB0130"/>
    <w:rsid w:val="00DB015F"/>
    <w:rsid w:val="00DB07C9"/>
    <w:rsid w:val="00DB0DFF"/>
    <w:rsid w:val="00DB1B6A"/>
    <w:rsid w:val="00DB2BDF"/>
    <w:rsid w:val="00DB377E"/>
    <w:rsid w:val="00DB3947"/>
    <w:rsid w:val="00DB4486"/>
    <w:rsid w:val="00DC1F0D"/>
    <w:rsid w:val="00DC284D"/>
    <w:rsid w:val="00DC2868"/>
    <w:rsid w:val="00DC28B3"/>
    <w:rsid w:val="00DC39BF"/>
    <w:rsid w:val="00DD139C"/>
    <w:rsid w:val="00DD32B8"/>
    <w:rsid w:val="00DD3878"/>
    <w:rsid w:val="00DD652D"/>
    <w:rsid w:val="00DE263B"/>
    <w:rsid w:val="00DE2AFA"/>
    <w:rsid w:val="00DE4FDF"/>
    <w:rsid w:val="00DF2A87"/>
    <w:rsid w:val="00DF64F9"/>
    <w:rsid w:val="00DF7057"/>
    <w:rsid w:val="00DF79FD"/>
    <w:rsid w:val="00E0052B"/>
    <w:rsid w:val="00E014EC"/>
    <w:rsid w:val="00E018A8"/>
    <w:rsid w:val="00E02C4A"/>
    <w:rsid w:val="00E0301F"/>
    <w:rsid w:val="00E05523"/>
    <w:rsid w:val="00E0625F"/>
    <w:rsid w:val="00E06ABF"/>
    <w:rsid w:val="00E143C4"/>
    <w:rsid w:val="00E15501"/>
    <w:rsid w:val="00E15D7E"/>
    <w:rsid w:val="00E22046"/>
    <w:rsid w:val="00E26507"/>
    <w:rsid w:val="00E26758"/>
    <w:rsid w:val="00E27E4F"/>
    <w:rsid w:val="00E37F58"/>
    <w:rsid w:val="00E40024"/>
    <w:rsid w:val="00E44327"/>
    <w:rsid w:val="00E468FA"/>
    <w:rsid w:val="00E46BED"/>
    <w:rsid w:val="00E47C97"/>
    <w:rsid w:val="00E50C47"/>
    <w:rsid w:val="00E54AF3"/>
    <w:rsid w:val="00E56CDF"/>
    <w:rsid w:val="00E63B74"/>
    <w:rsid w:val="00E63C14"/>
    <w:rsid w:val="00E63F79"/>
    <w:rsid w:val="00E64777"/>
    <w:rsid w:val="00E649A5"/>
    <w:rsid w:val="00E6513D"/>
    <w:rsid w:val="00E70F36"/>
    <w:rsid w:val="00E74559"/>
    <w:rsid w:val="00E75E13"/>
    <w:rsid w:val="00E7624C"/>
    <w:rsid w:val="00E76CC4"/>
    <w:rsid w:val="00E7759E"/>
    <w:rsid w:val="00E8084A"/>
    <w:rsid w:val="00E80959"/>
    <w:rsid w:val="00E8227F"/>
    <w:rsid w:val="00E84827"/>
    <w:rsid w:val="00E931CB"/>
    <w:rsid w:val="00E94084"/>
    <w:rsid w:val="00EA015C"/>
    <w:rsid w:val="00EA13CF"/>
    <w:rsid w:val="00EA2AD5"/>
    <w:rsid w:val="00EA6259"/>
    <w:rsid w:val="00EA75EB"/>
    <w:rsid w:val="00EA7B95"/>
    <w:rsid w:val="00EC00F3"/>
    <w:rsid w:val="00EC05D5"/>
    <w:rsid w:val="00EC1826"/>
    <w:rsid w:val="00EC1C86"/>
    <w:rsid w:val="00EC1EEC"/>
    <w:rsid w:val="00EC5818"/>
    <w:rsid w:val="00EC5BEB"/>
    <w:rsid w:val="00EC6450"/>
    <w:rsid w:val="00EC6E01"/>
    <w:rsid w:val="00EC7222"/>
    <w:rsid w:val="00ED48C0"/>
    <w:rsid w:val="00ED51BE"/>
    <w:rsid w:val="00ED750F"/>
    <w:rsid w:val="00EE069B"/>
    <w:rsid w:val="00EE2EAD"/>
    <w:rsid w:val="00EE4E7D"/>
    <w:rsid w:val="00EE5281"/>
    <w:rsid w:val="00EF051F"/>
    <w:rsid w:val="00EF2801"/>
    <w:rsid w:val="00EF3207"/>
    <w:rsid w:val="00EF40C4"/>
    <w:rsid w:val="00EF4145"/>
    <w:rsid w:val="00EF4481"/>
    <w:rsid w:val="00EF4A8A"/>
    <w:rsid w:val="00EF5A62"/>
    <w:rsid w:val="00EF7217"/>
    <w:rsid w:val="00F0020D"/>
    <w:rsid w:val="00F01A86"/>
    <w:rsid w:val="00F04D4E"/>
    <w:rsid w:val="00F0681A"/>
    <w:rsid w:val="00F11F00"/>
    <w:rsid w:val="00F11F25"/>
    <w:rsid w:val="00F13660"/>
    <w:rsid w:val="00F1404F"/>
    <w:rsid w:val="00F16463"/>
    <w:rsid w:val="00F16D83"/>
    <w:rsid w:val="00F17122"/>
    <w:rsid w:val="00F17A73"/>
    <w:rsid w:val="00F2100E"/>
    <w:rsid w:val="00F2262C"/>
    <w:rsid w:val="00F23E66"/>
    <w:rsid w:val="00F27129"/>
    <w:rsid w:val="00F27808"/>
    <w:rsid w:val="00F31B27"/>
    <w:rsid w:val="00F32343"/>
    <w:rsid w:val="00F325B1"/>
    <w:rsid w:val="00F32D7A"/>
    <w:rsid w:val="00F36B84"/>
    <w:rsid w:val="00F40265"/>
    <w:rsid w:val="00F40E65"/>
    <w:rsid w:val="00F44D6A"/>
    <w:rsid w:val="00F46692"/>
    <w:rsid w:val="00F47421"/>
    <w:rsid w:val="00F50E94"/>
    <w:rsid w:val="00F512D0"/>
    <w:rsid w:val="00F5249E"/>
    <w:rsid w:val="00F550A1"/>
    <w:rsid w:val="00F5514A"/>
    <w:rsid w:val="00F564A9"/>
    <w:rsid w:val="00F57A35"/>
    <w:rsid w:val="00F608CE"/>
    <w:rsid w:val="00F60F49"/>
    <w:rsid w:val="00F62658"/>
    <w:rsid w:val="00F643CF"/>
    <w:rsid w:val="00F663F7"/>
    <w:rsid w:val="00F70DCB"/>
    <w:rsid w:val="00F719EE"/>
    <w:rsid w:val="00F752A3"/>
    <w:rsid w:val="00F765EF"/>
    <w:rsid w:val="00F77790"/>
    <w:rsid w:val="00F80A92"/>
    <w:rsid w:val="00F80B63"/>
    <w:rsid w:val="00F81947"/>
    <w:rsid w:val="00F82EB2"/>
    <w:rsid w:val="00F86203"/>
    <w:rsid w:val="00F87DD4"/>
    <w:rsid w:val="00F93DE8"/>
    <w:rsid w:val="00F93E82"/>
    <w:rsid w:val="00F94A87"/>
    <w:rsid w:val="00F94DDA"/>
    <w:rsid w:val="00FA0BC7"/>
    <w:rsid w:val="00FA0C7D"/>
    <w:rsid w:val="00FA13EF"/>
    <w:rsid w:val="00FA3977"/>
    <w:rsid w:val="00FA4CB4"/>
    <w:rsid w:val="00FA4FDA"/>
    <w:rsid w:val="00FA7DC6"/>
    <w:rsid w:val="00FB0E4C"/>
    <w:rsid w:val="00FB0FD3"/>
    <w:rsid w:val="00FB1DA3"/>
    <w:rsid w:val="00FB24CF"/>
    <w:rsid w:val="00FB47E0"/>
    <w:rsid w:val="00FB6B44"/>
    <w:rsid w:val="00FB7DB5"/>
    <w:rsid w:val="00FC2335"/>
    <w:rsid w:val="00FC30D0"/>
    <w:rsid w:val="00FC3315"/>
    <w:rsid w:val="00FC40D0"/>
    <w:rsid w:val="00FC455D"/>
    <w:rsid w:val="00FC50DF"/>
    <w:rsid w:val="00FC561C"/>
    <w:rsid w:val="00FC69C8"/>
    <w:rsid w:val="00FC7EE4"/>
    <w:rsid w:val="00FD03C4"/>
    <w:rsid w:val="00FD0CD0"/>
    <w:rsid w:val="00FD2662"/>
    <w:rsid w:val="00FD29CC"/>
    <w:rsid w:val="00FD3530"/>
    <w:rsid w:val="00FD374B"/>
    <w:rsid w:val="00FD3BC0"/>
    <w:rsid w:val="00FD3F2F"/>
    <w:rsid w:val="00FE2F50"/>
    <w:rsid w:val="00FE3AF7"/>
    <w:rsid w:val="00FE4F76"/>
    <w:rsid w:val="00FE6E7E"/>
    <w:rsid w:val="00FE7827"/>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5CD5"/>
  <w15:chartTrackingRefBased/>
  <w15:docId w15:val="{9100F4F6-C3DB-4C63-AC8C-D657237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66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666F2"/>
    <w:rPr>
      <w:color w:val="0000FF"/>
      <w:u w:val="single"/>
    </w:rPr>
  </w:style>
  <w:style w:type="paragraph" w:customStyle="1" w:styleId="xmsonormal">
    <w:name w:val="x_msonormal"/>
    <w:basedOn w:val="Normal"/>
    <w:rsid w:val="00C02F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0">
    <w:name w:val="x_contentpasted0"/>
    <w:basedOn w:val="DefaultParagraphFont"/>
    <w:rsid w:val="00C02F7D"/>
  </w:style>
  <w:style w:type="paragraph" w:styleId="Header">
    <w:name w:val="header"/>
    <w:basedOn w:val="Normal"/>
    <w:link w:val="HeaderChar"/>
    <w:uiPriority w:val="99"/>
    <w:unhideWhenUsed/>
    <w:rsid w:val="00AE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1D"/>
  </w:style>
  <w:style w:type="paragraph" w:styleId="Footer">
    <w:name w:val="footer"/>
    <w:basedOn w:val="Normal"/>
    <w:link w:val="FooterChar"/>
    <w:uiPriority w:val="99"/>
    <w:unhideWhenUsed/>
    <w:rsid w:val="00AE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2">
      <w:bodyDiv w:val="1"/>
      <w:marLeft w:val="0"/>
      <w:marRight w:val="0"/>
      <w:marTop w:val="0"/>
      <w:marBottom w:val="0"/>
      <w:divBdr>
        <w:top w:val="none" w:sz="0" w:space="0" w:color="auto"/>
        <w:left w:val="none" w:sz="0" w:space="0" w:color="auto"/>
        <w:bottom w:val="none" w:sz="0" w:space="0" w:color="auto"/>
        <w:right w:val="none" w:sz="0" w:space="0" w:color="auto"/>
      </w:divBdr>
    </w:div>
    <w:div w:id="2559777">
      <w:bodyDiv w:val="1"/>
      <w:marLeft w:val="0"/>
      <w:marRight w:val="0"/>
      <w:marTop w:val="0"/>
      <w:marBottom w:val="0"/>
      <w:divBdr>
        <w:top w:val="none" w:sz="0" w:space="0" w:color="auto"/>
        <w:left w:val="none" w:sz="0" w:space="0" w:color="auto"/>
        <w:bottom w:val="none" w:sz="0" w:space="0" w:color="auto"/>
        <w:right w:val="none" w:sz="0" w:space="0" w:color="auto"/>
      </w:divBdr>
    </w:div>
    <w:div w:id="2975873">
      <w:bodyDiv w:val="1"/>
      <w:marLeft w:val="0"/>
      <w:marRight w:val="0"/>
      <w:marTop w:val="0"/>
      <w:marBottom w:val="0"/>
      <w:divBdr>
        <w:top w:val="none" w:sz="0" w:space="0" w:color="auto"/>
        <w:left w:val="none" w:sz="0" w:space="0" w:color="auto"/>
        <w:bottom w:val="none" w:sz="0" w:space="0" w:color="auto"/>
        <w:right w:val="none" w:sz="0" w:space="0" w:color="auto"/>
      </w:divBdr>
    </w:div>
    <w:div w:id="3362664">
      <w:bodyDiv w:val="1"/>
      <w:marLeft w:val="0"/>
      <w:marRight w:val="0"/>
      <w:marTop w:val="0"/>
      <w:marBottom w:val="0"/>
      <w:divBdr>
        <w:top w:val="none" w:sz="0" w:space="0" w:color="auto"/>
        <w:left w:val="none" w:sz="0" w:space="0" w:color="auto"/>
        <w:bottom w:val="none" w:sz="0" w:space="0" w:color="auto"/>
        <w:right w:val="none" w:sz="0" w:space="0" w:color="auto"/>
      </w:divBdr>
    </w:div>
    <w:div w:id="7486286">
      <w:bodyDiv w:val="1"/>
      <w:marLeft w:val="0"/>
      <w:marRight w:val="0"/>
      <w:marTop w:val="0"/>
      <w:marBottom w:val="0"/>
      <w:divBdr>
        <w:top w:val="none" w:sz="0" w:space="0" w:color="auto"/>
        <w:left w:val="none" w:sz="0" w:space="0" w:color="auto"/>
        <w:bottom w:val="none" w:sz="0" w:space="0" w:color="auto"/>
        <w:right w:val="none" w:sz="0" w:space="0" w:color="auto"/>
      </w:divBdr>
    </w:div>
    <w:div w:id="10569905">
      <w:bodyDiv w:val="1"/>
      <w:marLeft w:val="0"/>
      <w:marRight w:val="0"/>
      <w:marTop w:val="0"/>
      <w:marBottom w:val="0"/>
      <w:divBdr>
        <w:top w:val="none" w:sz="0" w:space="0" w:color="auto"/>
        <w:left w:val="none" w:sz="0" w:space="0" w:color="auto"/>
        <w:bottom w:val="none" w:sz="0" w:space="0" w:color="auto"/>
        <w:right w:val="none" w:sz="0" w:space="0" w:color="auto"/>
      </w:divBdr>
    </w:div>
    <w:div w:id="11803766">
      <w:bodyDiv w:val="1"/>
      <w:marLeft w:val="0"/>
      <w:marRight w:val="0"/>
      <w:marTop w:val="0"/>
      <w:marBottom w:val="0"/>
      <w:divBdr>
        <w:top w:val="none" w:sz="0" w:space="0" w:color="auto"/>
        <w:left w:val="none" w:sz="0" w:space="0" w:color="auto"/>
        <w:bottom w:val="none" w:sz="0" w:space="0" w:color="auto"/>
        <w:right w:val="none" w:sz="0" w:space="0" w:color="auto"/>
      </w:divBdr>
    </w:div>
    <w:div w:id="13531918">
      <w:bodyDiv w:val="1"/>
      <w:marLeft w:val="0"/>
      <w:marRight w:val="0"/>
      <w:marTop w:val="0"/>
      <w:marBottom w:val="0"/>
      <w:divBdr>
        <w:top w:val="none" w:sz="0" w:space="0" w:color="auto"/>
        <w:left w:val="none" w:sz="0" w:space="0" w:color="auto"/>
        <w:bottom w:val="none" w:sz="0" w:space="0" w:color="auto"/>
        <w:right w:val="none" w:sz="0" w:space="0" w:color="auto"/>
      </w:divBdr>
    </w:div>
    <w:div w:id="15474195">
      <w:bodyDiv w:val="1"/>
      <w:marLeft w:val="0"/>
      <w:marRight w:val="0"/>
      <w:marTop w:val="0"/>
      <w:marBottom w:val="0"/>
      <w:divBdr>
        <w:top w:val="none" w:sz="0" w:space="0" w:color="auto"/>
        <w:left w:val="none" w:sz="0" w:space="0" w:color="auto"/>
        <w:bottom w:val="none" w:sz="0" w:space="0" w:color="auto"/>
        <w:right w:val="none" w:sz="0" w:space="0" w:color="auto"/>
      </w:divBdr>
    </w:div>
    <w:div w:id="19212728">
      <w:bodyDiv w:val="1"/>
      <w:marLeft w:val="0"/>
      <w:marRight w:val="0"/>
      <w:marTop w:val="0"/>
      <w:marBottom w:val="0"/>
      <w:divBdr>
        <w:top w:val="none" w:sz="0" w:space="0" w:color="auto"/>
        <w:left w:val="none" w:sz="0" w:space="0" w:color="auto"/>
        <w:bottom w:val="none" w:sz="0" w:space="0" w:color="auto"/>
        <w:right w:val="none" w:sz="0" w:space="0" w:color="auto"/>
      </w:divBdr>
    </w:div>
    <w:div w:id="20014981">
      <w:bodyDiv w:val="1"/>
      <w:marLeft w:val="0"/>
      <w:marRight w:val="0"/>
      <w:marTop w:val="0"/>
      <w:marBottom w:val="0"/>
      <w:divBdr>
        <w:top w:val="none" w:sz="0" w:space="0" w:color="auto"/>
        <w:left w:val="none" w:sz="0" w:space="0" w:color="auto"/>
        <w:bottom w:val="none" w:sz="0" w:space="0" w:color="auto"/>
        <w:right w:val="none" w:sz="0" w:space="0" w:color="auto"/>
      </w:divBdr>
      <w:divsChild>
        <w:div w:id="1867674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2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70">
      <w:bodyDiv w:val="1"/>
      <w:marLeft w:val="0"/>
      <w:marRight w:val="0"/>
      <w:marTop w:val="0"/>
      <w:marBottom w:val="0"/>
      <w:divBdr>
        <w:top w:val="none" w:sz="0" w:space="0" w:color="auto"/>
        <w:left w:val="none" w:sz="0" w:space="0" w:color="auto"/>
        <w:bottom w:val="none" w:sz="0" w:space="0" w:color="auto"/>
        <w:right w:val="none" w:sz="0" w:space="0" w:color="auto"/>
      </w:divBdr>
      <w:divsChild>
        <w:div w:id="1218661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4457">
      <w:bodyDiv w:val="1"/>
      <w:marLeft w:val="0"/>
      <w:marRight w:val="0"/>
      <w:marTop w:val="0"/>
      <w:marBottom w:val="0"/>
      <w:divBdr>
        <w:top w:val="none" w:sz="0" w:space="0" w:color="auto"/>
        <w:left w:val="none" w:sz="0" w:space="0" w:color="auto"/>
        <w:bottom w:val="none" w:sz="0" w:space="0" w:color="auto"/>
        <w:right w:val="none" w:sz="0" w:space="0" w:color="auto"/>
      </w:divBdr>
    </w:div>
    <w:div w:id="26031757">
      <w:bodyDiv w:val="1"/>
      <w:marLeft w:val="0"/>
      <w:marRight w:val="0"/>
      <w:marTop w:val="0"/>
      <w:marBottom w:val="0"/>
      <w:divBdr>
        <w:top w:val="none" w:sz="0" w:space="0" w:color="auto"/>
        <w:left w:val="none" w:sz="0" w:space="0" w:color="auto"/>
        <w:bottom w:val="none" w:sz="0" w:space="0" w:color="auto"/>
        <w:right w:val="none" w:sz="0" w:space="0" w:color="auto"/>
      </w:divBdr>
    </w:div>
    <w:div w:id="29841401">
      <w:bodyDiv w:val="1"/>
      <w:marLeft w:val="0"/>
      <w:marRight w:val="0"/>
      <w:marTop w:val="0"/>
      <w:marBottom w:val="0"/>
      <w:divBdr>
        <w:top w:val="none" w:sz="0" w:space="0" w:color="auto"/>
        <w:left w:val="none" w:sz="0" w:space="0" w:color="auto"/>
        <w:bottom w:val="none" w:sz="0" w:space="0" w:color="auto"/>
        <w:right w:val="none" w:sz="0" w:space="0" w:color="auto"/>
      </w:divBdr>
    </w:div>
    <w:div w:id="30152937">
      <w:bodyDiv w:val="1"/>
      <w:marLeft w:val="0"/>
      <w:marRight w:val="0"/>
      <w:marTop w:val="0"/>
      <w:marBottom w:val="0"/>
      <w:divBdr>
        <w:top w:val="none" w:sz="0" w:space="0" w:color="auto"/>
        <w:left w:val="none" w:sz="0" w:space="0" w:color="auto"/>
        <w:bottom w:val="none" w:sz="0" w:space="0" w:color="auto"/>
        <w:right w:val="none" w:sz="0" w:space="0" w:color="auto"/>
      </w:divBdr>
    </w:div>
    <w:div w:id="30999171">
      <w:bodyDiv w:val="1"/>
      <w:marLeft w:val="0"/>
      <w:marRight w:val="0"/>
      <w:marTop w:val="0"/>
      <w:marBottom w:val="0"/>
      <w:divBdr>
        <w:top w:val="none" w:sz="0" w:space="0" w:color="auto"/>
        <w:left w:val="none" w:sz="0" w:space="0" w:color="auto"/>
        <w:bottom w:val="none" w:sz="0" w:space="0" w:color="auto"/>
        <w:right w:val="none" w:sz="0" w:space="0" w:color="auto"/>
      </w:divBdr>
    </w:div>
    <w:div w:id="31661690">
      <w:bodyDiv w:val="1"/>
      <w:marLeft w:val="0"/>
      <w:marRight w:val="0"/>
      <w:marTop w:val="0"/>
      <w:marBottom w:val="0"/>
      <w:divBdr>
        <w:top w:val="none" w:sz="0" w:space="0" w:color="auto"/>
        <w:left w:val="none" w:sz="0" w:space="0" w:color="auto"/>
        <w:bottom w:val="none" w:sz="0" w:space="0" w:color="auto"/>
        <w:right w:val="none" w:sz="0" w:space="0" w:color="auto"/>
      </w:divBdr>
    </w:div>
    <w:div w:id="35475336">
      <w:bodyDiv w:val="1"/>
      <w:marLeft w:val="0"/>
      <w:marRight w:val="0"/>
      <w:marTop w:val="0"/>
      <w:marBottom w:val="0"/>
      <w:divBdr>
        <w:top w:val="none" w:sz="0" w:space="0" w:color="auto"/>
        <w:left w:val="none" w:sz="0" w:space="0" w:color="auto"/>
        <w:bottom w:val="none" w:sz="0" w:space="0" w:color="auto"/>
        <w:right w:val="none" w:sz="0" w:space="0" w:color="auto"/>
      </w:divBdr>
      <w:divsChild>
        <w:div w:id="975333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8545">
      <w:bodyDiv w:val="1"/>
      <w:marLeft w:val="0"/>
      <w:marRight w:val="0"/>
      <w:marTop w:val="0"/>
      <w:marBottom w:val="0"/>
      <w:divBdr>
        <w:top w:val="none" w:sz="0" w:space="0" w:color="auto"/>
        <w:left w:val="none" w:sz="0" w:space="0" w:color="auto"/>
        <w:bottom w:val="none" w:sz="0" w:space="0" w:color="auto"/>
        <w:right w:val="none" w:sz="0" w:space="0" w:color="auto"/>
      </w:divBdr>
    </w:div>
    <w:div w:id="37164320">
      <w:bodyDiv w:val="1"/>
      <w:marLeft w:val="0"/>
      <w:marRight w:val="0"/>
      <w:marTop w:val="0"/>
      <w:marBottom w:val="0"/>
      <w:divBdr>
        <w:top w:val="none" w:sz="0" w:space="0" w:color="auto"/>
        <w:left w:val="none" w:sz="0" w:space="0" w:color="auto"/>
        <w:bottom w:val="none" w:sz="0" w:space="0" w:color="auto"/>
        <w:right w:val="none" w:sz="0" w:space="0" w:color="auto"/>
      </w:divBdr>
    </w:div>
    <w:div w:id="39861797">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97267">
      <w:bodyDiv w:val="1"/>
      <w:marLeft w:val="0"/>
      <w:marRight w:val="0"/>
      <w:marTop w:val="0"/>
      <w:marBottom w:val="0"/>
      <w:divBdr>
        <w:top w:val="none" w:sz="0" w:space="0" w:color="auto"/>
        <w:left w:val="none" w:sz="0" w:space="0" w:color="auto"/>
        <w:bottom w:val="none" w:sz="0" w:space="0" w:color="auto"/>
        <w:right w:val="none" w:sz="0" w:space="0" w:color="auto"/>
      </w:divBdr>
    </w:div>
    <w:div w:id="42757495">
      <w:bodyDiv w:val="1"/>
      <w:marLeft w:val="0"/>
      <w:marRight w:val="0"/>
      <w:marTop w:val="0"/>
      <w:marBottom w:val="0"/>
      <w:divBdr>
        <w:top w:val="none" w:sz="0" w:space="0" w:color="auto"/>
        <w:left w:val="none" w:sz="0" w:space="0" w:color="auto"/>
        <w:bottom w:val="none" w:sz="0" w:space="0" w:color="auto"/>
        <w:right w:val="none" w:sz="0" w:space="0" w:color="auto"/>
      </w:divBdr>
    </w:div>
    <w:div w:id="51077111">
      <w:bodyDiv w:val="1"/>
      <w:marLeft w:val="0"/>
      <w:marRight w:val="0"/>
      <w:marTop w:val="0"/>
      <w:marBottom w:val="0"/>
      <w:divBdr>
        <w:top w:val="none" w:sz="0" w:space="0" w:color="auto"/>
        <w:left w:val="none" w:sz="0" w:space="0" w:color="auto"/>
        <w:bottom w:val="none" w:sz="0" w:space="0" w:color="auto"/>
        <w:right w:val="none" w:sz="0" w:space="0" w:color="auto"/>
      </w:divBdr>
    </w:div>
    <w:div w:id="55050842">
      <w:bodyDiv w:val="1"/>
      <w:marLeft w:val="0"/>
      <w:marRight w:val="0"/>
      <w:marTop w:val="0"/>
      <w:marBottom w:val="0"/>
      <w:divBdr>
        <w:top w:val="none" w:sz="0" w:space="0" w:color="auto"/>
        <w:left w:val="none" w:sz="0" w:space="0" w:color="auto"/>
        <w:bottom w:val="none" w:sz="0" w:space="0" w:color="auto"/>
        <w:right w:val="none" w:sz="0" w:space="0" w:color="auto"/>
      </w:divBdr>
    </w:div>
    <w:div w:id="55471602">
      <w:bodyDiv w:val="1"/>
      <w:marLeft w:val="0"/>
      <w:marRight w:val="0"/>
      <w:marTop w:val="0"/>
      <w:marBottom w:val="0"/>
      <w:divBdr>
        <w:top w:val="none" w:sz="0" w:space="0" w:color="auto"/>
        <w:left w:val="none" w:sz="0" w:space="0" w:color="auto"/>
        <w:bottom w:val="none" w:sz="0" w:space="0" w:color="auto"/>
        <w:right w:val="none" w:sz="0" w:space="0" w:color="auto"/>
      </w:divBdr>
    </w:div>
    <w:div w:id="62068603">
      <w:bodyDiv w:val="1"/>
      <w:marLeft w:val="0"/>
      <w:marRight w:val="0"/>
      <w:marTop w:val="0"/>
      <w:marBottom w:val="0"/>
      <w:divBdr>
        <w:top w:val="none" w:sz="0" w:space="0" w:color="auto"/>
        <w:left w:val="none" w:sz="0" w:space="0" w:color="auto"/>
        <w:bottom w:val="none" w:sz="0" w:space="0" w:color="auto"/>
        <w:right w:val="none" w:sz="0" w:space="0" w:color="auto"/>
      </w:divBdr>
    </w:div>
    <w:div w:id="62458629">
      <w:bodyDiv w:val="1"/>
      <w:marLeft w:val="0"/>
      <w:marRight w:val="0"/>
      <w:marTop w:val="0"/>
      <w:marBottom w:val="0"/>
      <w:divBdr>
        <w:top w:val="none" w:sz="0" w:space="0" w:color="auto"/>
        <w:left w:val="none" w:sz="0" w:space="0" w:color="auto"/>
        <w:bottom w:val="none" w:sz="0" w:space="0" w:color="auto"/>
        <w:right w:val="none" w:sz="0" w:space="0" w:color="auto"/>
      </w:divBdr>
    </w:div>
    <w:div w:id="67071398">
      <w:bodyDiv w:val="1"/>
      <w:marLeft w:val="0"/>
      <w:marRight w:val="0"/>
      <w:marTop w:val="0"/>
      <w:marBottom w:val="0"/>
      <w:divBdr>
        <w:top w:val="none" w:sz="0" w:space="0" w:color="auto"/>
        <w:left w:val="none" w:sz="0" w:space="0" w:color="auto"/>
        <w:bottom w:val="none" w:sz="0" w:space="0" w:color="auto"/>
        <w:right w:val="none" w:sz="0" w:space="0" w:color="auto"/>
      </w:divBdr>
    </w:div>
    <w:div w:id="74405696">
      <w:bodyDiv w:val="1"/>
      <w:marLeft w:val="0"/>
      <w:marRight w:val="0"/>
      <w:marTop w:val="0"/>
      <w:marBottom w:val="0"/>
      <w:divBdr>
        <w:top w:val="none" w:sz="0" w:space="0" w:color="auto"/>
        <w:left w:val="none" w:sz="0" w:space="0" w:color="auto"/>
        <w:bottom w:val="none" w:sz="0" w:space="0" w:color="auto"/>
        <w:right w:val="none" w:sz="0" w:space="0" w:color="auto"/>
      </w:divBdr>
    </w:div>
    <w:div w:id="75054401">
      <w:bodyDiv w:val="1"/>
      <w:marLeft w:val="0"/>
      <w:marRight w:val="0"/>
      <w:marTop w:val="0"/>
      <w:marBottom w:val="0"/>
      <w:divBdr>
        <w:top w:val="none" w:sz="0" w:space="0" w:color="auto"/>
        <w:left w:val="none" w:sz="0" w:space="0" w:color="auto"/>
        <w:bottom w:val="none" w:sz="0" w:space="0" w:color="auto"/>
        <w:right w:val="none" w:sz="0" w:space="0" w:color="auto"/>
      </w:divBdr>
    </w:div>
    <w:div w:id="83502477">
      <w:bodyDiv w:val="1"/>
      <w:marLeft w:val="0"/>
      <w:marRight w:val="0"/>
      <w:marTop w:val="0"/>
      <w:marBottom w:val="0"/>
      <w:divBdr>
        <w:top w:val="none" w:sz="0" w:space="0" w:color="auto"/>
        <w:left w:val="none" w:sz="0" w:space="0" w:color="auto"/>
        <w:bottom w:val="none" w:sz="0" w:space="0" w:color="auto"/>
        <w:right w:val="none" w:sz="0" w:space="0" w:color="auto"/>
      </w:divBdr>
    </w:div>
    <w:div w:id="87118891">
      <w:bodyDiv w:val="1"/>
      <w:marLeft w:val="0"/>
      <w:marRight w:val="0"/>
      <w:marTop w:val="0"/>
      <w:marBottom w:val="0"/>
      <w:divBdr>
        <w:top w:val="none" w:sz="0" w:space="0" w:color="auto"/>
        <w:left w:val="none" w:sz="0" w:space="0" w:color="auto"/>
        <w:bottom w:val="none" w:sz="0" w:space="0" w:color="auto"/>
        <w:right w:val="none" w:sz="0" w:space="0" w:color="auto"/>
      </w:divBdr>
    </w:div>
    <w:div w:id="89401875">
      <w:bodyDiv w:val="1"/>
      <w:marLeft w:val="0"/>
      <w:marRight w:val="0"/>
      <w:marTop w:val="0"/>
      <w:marBottom w:val="0"/>
      <w:divBdr>
        <w:top w:val="none" w:sz="0" w:space="0" w:color="auto"/>
        <w:left w:val="none" w:sz="0" w:space="0" w:color="auto"/>
        <w:bottom w:val="none" w:sz="0" w:space="0" w:color="auto"/>
        <w:right w:val="none" w:sz="0" w:space="0" w:color="auto"/>
      </w:divBdr>
    </w:div>
    <w:div w:id="91705002">
      <w:bodyDiv w:val="1"/>
      <w:marLeft w:val="0"/>
      <w:marRight w:val="0"/>
      <w:marTop w:val="0"/>
      <w:marBottom w:val="0"/>
      <w:divBdr>
        <w:top w:val="none" w:sz="0" w:space="0" w:color="auto"/>
        <w:left w:val="none" w:sz="0" w:space="0" w:color="auto"/>
        <w:bottom w:val="none" w:sz="0" w:space="0" w:color="auto"/>
        <w:right w:val="none" w:sz="0" w:space="0" w:color="auto"/>
      </w:divBdr>
    </w:div>
    <w:div w:id="92016684">
      <w:bodyDiv w:val="1"/>
      <w:marLeft w:val="0"/>
      <w:marRight w:val="0"/>
      <w:marTop w:val="0"/>
      <w:marBottom w:val="0"/>
      <w:divBdr>
        <w:top w:val="none" w:sz="0" w:space="0" w:color="auto"/>
        <w:left w:val="none" w:sz="0" w:space="0" w:color="auto"/>
        <w:bottom w:val="none" w:sz="0" w:space="0" w:color="auto"/>
        <w:right w:val="none" w:sz="0" w:space="0" w:color="auto"/>
      </w:divBdr>
    </w:div>
    <w:div w:id="95946215">
      <w:bodyDiv w:val="1"/>
      <w:marLeft w:val="0"/>
      <w:marRight w:val="0"/>
      <w:marTop w:val="0"/>
      <w:marBottom w:val="0"/>
      <w:divBdr>
        <w:top w:val="none" w:sz="0" w:space="0" w:color="auto"/>
        <w:left w:val="none" w:sz="0" w:space="0" w:color="auto"/>
        <w:bottom w:val="none" w:sz="0" w:space="0" w:color="auto"/>
        <w:right w:val="none" w:sz="0" w:space="0" w:color="auto"/>
      </w:divBdr>
    </w:div>
    <w:div w:id="99767642">
      <w:bodyDiv w:val="1"/>
      <w:marLeft w:val="0"/>
      <w:marRight w:val="0"/>
      <w:marTop w:val="0"/>
      <w:marBottom w:val="0"/>
      <w:divBdr>
        <w:top w:val="none" w:sz="0" w:space="0" w:color="auto"/>
        <w:left w:val="none" w:sz="0" w:space="0" w:color="auto"/>
        <w:bottom w:val="none" w:sz="0" w:space="0" w:color="auto"/>
        <w:right w:val="none" w:sz="0" w:space="0" w:color="auto"/>
      </w:divBdr>
    </w:div>
    <w:div w:id="103161240">
      <w:bodyDiv w:val="1"/>
      <w:marLeft w:val="0"/>
      <w:marRight w:val="0"/>
      <w:marTop w:val="0"/>
      <w:marBottom w:val="0"/>
      <w:divBdr>
        <w:top w:val="none" w:sz="0" w:space="0" w:color="auto"/>
        <w:left w:val="none" w:sz="0" w:space="0" w:color="auto"/>
        <w:bottom w:val="none" w:sz="0" w:space="0" w:color="auto"/>
        <w:right w:val="none" w:sz="0" w:space="0" w:color="auto"/>
      </w:divBdr>
    </w:div>
    <w:div w:id="105736224">
      <w:bodyDiv w:val="1"/>
      <w:marLeft w:val="0"/>
      <w:marRight w:val="0"/>
      <w:marTop w:val="0"/>
      <w:marBottom w:val="0"/>
      <w:divBdr>
        <w:top w:val="none" w:sz="0" w:space="0" w:color="auto"/>
        <w:left w:val="none" w:sz="0" w:space="0" w:color="auto"/>
        <w:bottom w:val="none" w:sz="0" w:space="0" w:color="auto"/>
        <w:right w:val="none" w:sz="0" w:space="0" w:color="auto"/>
      </w:divBdr>
    </w:div>
    <w:div w:id="106052057">
      <w:bodyDiv w:val="1"/>
      <w:marLeft w:val="0"/>
      <w:marRight w:val="0"/>
      <w:marTop w:val="0"/>
      <w:marBottom w:val="0"/>
      <w:divBdr>
        <w:top w:val="none" w:sz="0" w:space="0" w:color="auto"/>
        <w:left w:val="none" w:sz="0" w:space="0" w:color="auto"/>
        <w:bottom w:val="none" w:sz="0" w:space="0" w:color="auto"/>
        <w:right w:val="none" w:sz="0" w:space="0" w:color="auto"/>
      </w:divBdr>
    </w:div>
    <w:div w:id="106462787">
      <w:bodyDiv w:val="1"/>
      <w:marLeft w:val="0"/>
      <w:marRight w:val="0"/>
      <w:marTop w:val="0"/>
      <w:marBottom w:val="0"/>
      <w:divBdr>
        <w:top w:val="none" w:sz="0" w:space="0" w:color="auto"/>
        <w:left w:val="none" w:sz="0" w:space="0" w:color="auto"/>
        <w:bottom w:val="none" w:sz="0" w:space="0" w:color="auto"/>
        <w:right w:val="none" w:sz="0" w:space="0" w:color="auto"/>
      </w:divBdr>
    </w:div>
    <w:div w:id="110100672">
      <w:bodyDiv w:val="1"/>
      <w:marLeft w:val="0"/>
      <w:marRight w:val="0"/>
      <w:marTop w:val="0"/>
      <w:marBottom w:val="0"/>
      <w:divBdr>
        <w:top w:val="none" w:sz="0" w:space="0" w:color="auto"/>
        <w:left w:val="none" w:sz="0" w:space="0" w:color="auto"/>
        <w:bottom w:val="none" w:sz="0" w:space="0" w:color="auto"/>
        <w:right w:val="none" w:sz="0" w:space="0" w:color="auto"/>
      </w:divBdr>
    </w:div>
    <w:div w:id="110515036">
      <w:bodyDiv w:val="1"/>
      <w:marLeft w:val="0"/>
      <w:marRight w:val="0"/>
      <w:marTop w:val="0"/>
      <w:marBottom w:val="0"/>
      <w:divBdr>
        <w:top w:val="none" w:sz="0" w:space="0" w:color="auto"/>
        <w:left w:val="none" w:sz="0" w:space="0" w:color="auto"/>
        <w:bottom w:val="none" w:sz="0" w:space="0" w:color="auto"/>
        <w:right w:val="none" w:sz="0" w:space="0" w:color="auto"/>
      </w:divBdr>
    </w:div>
    <w:div w:id="112872815">
      <w:bodyDiv w:val="1"/>
      <w:marLeft w:val="0"/>
      <w:marRight w:val="0"/>
      <w:marTop w:val="0"/>
      <w:marBottom w:val="0"/>
      <w:divBdr>
        <w:top w:val="none" w:sz="0" w:space="0" w:color="auto"/>
        <w:left w:val="none" w:sz="0" w:space="0" w:color="auto"/>
        <w:bottom w:val="none" w:sz="0" w:space="0" w:color="auto"/>
        <w:right w:val="none" w:sz="0" w:space="0" w:color="auto"/>
      </w:divBdr>
    </w:div>
    <w:div w:id="112942104">
      <w:bodyDiv w:val="1"/>
      <w:marLeft w:val="0"/>
      <w:marRight w:val="0"/>
      <w:marTop w:val="0"/>
      <w:marBottom w:val="0"/>
      <w:divBdr>
        <w:top w:val="none" w:sz="0" w:space="0" w:color="auto"/>
        <w:left w:val="none" w:sz="0" w:space="0" w:color="auto"/>
        <w:bottom w:val="none" w:sz="0" w:space="0" w:color="auto"/>
        <w:right w:val="none" w:sz="0" w:space="0" w:color="auto"/>
      </w:divBdr>
      <w:divsChild>
        <w:div w:id="125057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1028">
      <w:bodyDiv w:val="1"/>
      <w:marLeft w:val="0"/>
      <w:marRight w:val="0"/>
      <w:marTop w:val="0"/>
      <w:marBottom w:val="0"/>
      <w:divBdr>
        <w:top w:val="none" w:sz="0" w:space="0" w:color="auto"/>
        <w:left w:val="none" w:sz="0" w:space="0" w:color="auto"/>
        <w:bottom w:val="none" w:sz="0" w:space="0" w:color="auto"/>
        <w:right w:val="none" w:sz="0" w:space="0" w:color="auto"/>
      </w:divBdr>
    </w:div>
    <w:div w:id="11745483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
    <w:div w:id="122190631">
      <w:bodyDiv w:val="1"/>
      <w:marLeft w:val="0"/>
      <w:marRight w:val="0"/>
      <w:marTop w:val="0"/>
      <w:marBottom w:val="0"/>
      <w:divBdr>
        <w:top w:val="none" w:sz="0" w:space="0" w:color="auto"/>
        <w:left w:val="none" w:sz="0" w:space="0" w:color="auto"/>
        <w:bottom w:val="none" w:sz="0" w:space="0" w:color="auto"/>
        <w:right w:val="none" w:sz="0" w:space="0" w:color="auto"/>
      </w:divBdr>
    </w:div>
    <w:div w:id="123085742">
      <w:bodyDiv w:val="1"/>
      <w:marLeft w:val="0"/>
      <w:marRight w:val="0"/>
      <w:marTop w:val="0"/>
      <w:marBottom w:val="0"/>
      <w:divBdr>
        <w:top w:val="none" w:sz="0" w:space="0" w:color="auto"/>
        <w:left w:val="none" w:sz="0" w:space="0" w:color="auto"/>
        <w:bottom w:val="none" w:sz="0" w:space="0" w:color="auto"/>
        <w:right w:val="none" w:sz="0" w:space="0" w:color="auto"/>
      </w:divBdr>
    </w:div>
    <w:div w:id="124201745">
      <w:bodyDiv w:val="1"/>
      <w:marLeft w:val="0"/>
      <w:marRight w:val="0"/>
      <w:marTop w:val="0"/>
      <w:marBottom w:val="0"/>
      <w:divBdr>
        <w:top w:val="none" w:sz="0" w:space="0" w:color="auto"/>
        <w:left w:val="none" w:sz="0" w:space="0" w:color="auto"/>
        <w:bottom w:val="none" w:sz="0" w:space="0" w:color="auto"/>
        <w:right w:val="none" w:sz="0" w:space="0" w:color="auto"/>
      </w:divBdr>
    </w:div>
    <w:div w:id="125006024">
      <w:bodyDiv w:val="1"/>
      <w:marLeft w:val="0"/>
      <w:marRight w:val="0"/>
      <w:marTop w:val="0"/>
      <w:marBottom w:val="0"/>
      <w:divBdr>
        <w:top w:val="none" w:sz="0" w:space="0" w:color="auto"/>
        <w:left w:val="none" w:sz="0" w:space="0" w:color="auto"/>
        <w:bottom w:val="none" w:sz="0" w:space="0" w:color="auto"/>
        <w:right w:val="none" w:sz="0" w:space="0" w:color="auto"/>
      </w:divBdr>
    </w:div>
    <w:div w:id="126902971">
      <w:bodyDiv w:val="1"/>
      <w:marLeft w:val="0"/>
      <w:marRight w:val="0"/>
      <w:marTop w:val="0"/>
      <w:marBottom w:val="0"/>
      <w:divBdr>
        <w:top w:val="none" w:sz="0" w:space="0" w:color="auto"/>
        <w:left w:val="none" w:sz="0" w:space="0" w:color="auto"/>
        <w:bottom w:val="none" w:sz="0" w:space="0" w:color="auto"/>
        <w:right w:val="none" w:sz="0" w:space="0" w:color="auto"/>
      </w:divBdr>
    </w:div>
    <w:div w:id="1275574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1022">
              <w:marLeft w:val="0"/>
              <w:marRight w:val="0"/>
              <w:marTop w:val="0"/>
              <w:marBottom w:val="0"/>
              <w:divBdr>
                <w:top w:val="none" w:sz="0" w:space="0" w:color="auto"/>
                <w:left w:val="none" w:sz="0" w:space="0" w:color="auto"/>
                <w:bottom w:val="none" w:sz="0" w:space="0" w:color="auto"/>
                <w:right w:val="none" w:sz="0" w:space="0" w:color="auto"/>
              </w:divBdr>
              <w:divsChild>
                <w:div w:id="3778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6645">
      <w:bodyDiv w:val="1"/>
      <w:marLeft w:val="0"/>
      <w:marRight w:val="0"/>
      <w:marTop w:val="0"/>
      <w:marBottom w:val="0"/>
      <w:divBdr>
        <w:top w:val="none" w:sz="0" w:space="0" w:color="auto"/>
        <w:left w:val="none" w:sz="0" w:space="0" w:color="auto"/>
        <w:bottom w:val="none" w:sz="0" w:space="0" w:color="auto"/>
        <w:right w:val="none" w:sz="0" w:space="0" w:color="auto"/>
      </w:divBdr>
    </w:div>
    <w:div w:id="132985085">
      <w:bodyDiv w:val="1"/>
      <w:marLeft w:val="0"/>
      <w:marRight w:val="0"/>
      <w:marTop w:val="0"/>
      <w:marBottom w:val="0"/>
      <w:divBdr>
        <w:top w:val="none" w:sz="0" w:space="0" w:color="auto"/>
        <w:left w:val="none" w:sz="0" w:space="0" w:color="auto"/>
        <w:bottom w:val="none" w:sz="0" w:space="0" w:color="auto"/>
        <w:right w:val="none" w:sz="0" w:space="0" w:color="auto"/>
      </w:divBdr>
    </w:div>
    <w:div w:id="134563381">
      <w:bodyDiv w:val="1"/>
      <w:marLeft w:val="0"/>
      <w:marRight w:val="0"/>
      <w:marTop w:val="0"/>
      <w:marBottom w:val="0"/>
      <w:divBdr>
        <w:top w:val="none" w:sz="0" w:space="0" w:color="auto"/>
        <w:left w:val="none" w:sz="0" w:space="0" w:color="auto"/>
        <w:bottom w:val="none" w:sz="0" w:space="0" w:color="auto"/>
        <w:right w:val="none" w:sz="0" w:space="0" w:color="auto"/>
      </w:divBdr>
    </w:div>
    <w:div w:id="137505021">
      <w:bodyDiv w:val="1"/>
      <w:marLeft w:val="0"/>
      <w:marRight w:val="0"/>
      <w:marTop w:val="0"/>
      <w:marBottom w:val="0"/>
      <w:divBdr>
        <w:top w:val="none" w:sz="0" w:space="0" w:color="auto"/>
        <w:left w:val="none" w:sz="0" w:space="0" w:color="auto"/>
        <w:bottom w:val="none" w:sz="0" w:space="0" w:color="auto"/>
        <w:right w:val="none" w:sz="0" w:space="0" w:color="auto"/>
      </w:divBdr>
    </w:div>
    <w:div w:id="140660375">
      <w:bodyDiv w:val="1"/>
      <w:marLeft w:val="0"/>
      <w:marRight w:val="0"/>
      <w:marTop w:val="0"/>
      <w:marBottom w:val="0"/>
      <w:divBdr>
        <w:top w:val="none" w:sz="0" w:space="0" w:color="auto"/>
        <w:left w:val="none" w:sz="0" w:space="0" w:color="auto"/>
        <w:bottom w:val="none" w:sz="0" w:space="0" w:color="auto"/>
        <w:right w:val="none" w:sz="0" w:space="0" w:color="auto"/>
      </w:divBdr>
    </w:div>
    <w:div w:id="140925891">
      <w:bodyDiv w:val="1"/>
      <w:marLeft w:val="0"/>
      <w:marRight w:val="0"/>
      <w:marTop w:val="0"/>
      <w:marBottom w:val="0"/>
      <w:divBdr>
        <w:top w:val="none" w:sz="0" w:space="0" w:color="auto"/>
        <w:left w:val="none" w:sz="0" w:space="0" w:color="auto"/>
        <w:bottom w:val="none" w:sz="0" w:space="0" w:color="auto"/>
        <w:right w:val="none" w:sz="0" w:space="0" w:color="auto"/>
      </w:divBdr>
    </w:div>
    <w:div w:id="159390372">
      <w:bodyDiv w:val="1"/>
      <w:marLeft w:val="0"/>
      <w:marRight w:val="0"/>
      <w:marTop w:val="0"/>
      <w:marBottom w:val="0"/>
      <w:divBdr>
        <w:top w:val="none" w:sz="0" w:space="0" w:color="auto"/>
        <w:left w:val="none" w:sz="0" w:space="0" w:color="auto"/>
        <w:bottom w:val="none" w:sz="0" w:space="0" w:color="auto"/>
        <w:right w:val="none" w:sz="0" w:space="0" w:color="auto"/>
      </w:divBdr>
    </w:div>
    <w:div w:id="159782291">
      <w:bodyDiv w:val="1"/>
      <w:marLeft w:val="0"/>
      <w:marRight w:val="0"/>
      <w:marTop w:val="0"/>
      <w:marBottom w:val="0"/>
      <w:divBdr>
        <w:top w:val="none" w:sz="0" w:space="0" w:color="auto"/>
        <w:left w:val="none" w:sz="0" w:space="0" w:color="auto"/>
        <w:bottom w:val="none" w:sz="0" w:space="0" w:color="auto"/>
        <w:right w:val="none" w:sz="0" w:space="0" w:color="auto"/>
      </w:divBdr>
    </w:div>
    <w:div w:id="162742685">
      <w:bodyDiv w:val="1"/>
      <w:marLeft w:val="0"/>
      <w:marRight w:val="0"/>
      <w:marTop w:val="0"/>
      <w:marBottom w:val="0"/>
      <w:divBdr>
        <w:top w:val="none" w:sz="0" w:space="0" w:color="auto"/>
        <w:left w:val="none" w:sz="0" w:space="0" w:color="auto"/>
        <w:bottom w:val="none" w:sz="0" w:space="0" w:color="auto"/>
        <w:right w:val="none" w:sz="0" w:space="0" w:color="auto"/>
      </w:divBdr>
    </w:div>
    <w:div w:id="166945581">
      <w:bodyDiv w:val="1"/>
      <w:marLeft w:val="0"/>
      <w:marRight w:val="0"/>
      <w:marTop w:val="0"/>
      <w:marBottom w:val="0"/>
      <w:divBdr>
        <w:top w:val="none" w:sz="0" w:space="0" w:color="auto"/>
        <w:left w:val="none" w:sz="0" w:space="0" w:color="auto"/>
        <w:bottom w:val="none" w:sz="0" w:space="0" w:color="auto"/>
        <w:right w:val="none" w:sz="0" w:space="0" w:color="auto"/>
      </w:divBdr>
    </w:div>
    <w:div w:id="169027542">
      <w:bodyDiv w:val="1"/>
      <w:marLeft w:val="0"/>
      <w:marRight w:val="0"/>
      <w:marTop w:val="0"/>
      <w:marBottom w:val="0"/>
      <w:divBdr>
        <w:top w:val="none" w:sz="0" w:space="0" w:color="auto"/>
        <w:left w:val="none" w:sz="0" w:space="0" w:color="auto"/>
        <w:bottom w:val="none" w:sz="0" w:space="0" w:color="auto"/>
        <w:right w:val="none" w:sz="0" w:space="0" w:color="auto"/>
      </w:divBdr>
    </w:div>
    <w:div w:id="175772484">
      <w:bodyDiv w:val="1"/>
      <w:marLeft w:val="0"/>
      <w:marRight w:val="0"/>
      <w:marTop w:val="0"/>
      <w:marBottom w:val="0"/>
      <w:divBdr>
        <w:top w:val="none" w:sz="0" w:space="0" w:color="auto"/>
        <w:left w:val="none" w:sz="0" w:space="0" w:color="auto"/>
        <w:bottom w:val="none" w:sz="0" w:space="0" w:color="auto"/>
        <w:right w:val="none" w:sz="0" w:space="0" w:color="auto"/>
      </w:divBdr>
    </w:div>
    <w:div w:id="187372710">
      <w:bodyDiv w:val="1"/>
      <w:marLeft w:val="0"/>
      <w:marRight w:val="0"/>
      <w:marTop w:val="0"/>
      <w:marBottom w:val="0"/>
      <w:divBdr>
        <w:top w:val="none" w:sz="0" w:space="0" w:color="auto"/>
        <w:left w:val="none" w:sz="0" w:space="0" w:color="auto"/>
        <w:bottom w:val="none" w:sz="0" w:space="0" w:color="auto"/>
        <w:right w:val="none" w:sz="0" w:space="0" w:color="auto"/>
      </w:divBdr>
    </w:div>
    <w:div w:id="195656822">
      <w:bodyDiv w:val="1"/>
      <w:marLeft w:val="0"/>
      <w:marRight w:val="0"/>
      <w:marTop w:val="0"/>
      <w:marBottom w:val="0"/>
      <w:divBdr>
        <w:top w:val="none" w:sz="0" w:space="0" w:color="auto"/>
        <w:left w:val="none" w:sz="0" w:space="0" w:color="auto"/>
        <w:bottom w:val="none" w:sz="0" w:space="0" w:color="auto"/>
        <w:right w:val="none" w:sz="0" w:space="0" w:color="auto"/>
      </w:divBdr>
      <w:divsChild>
        <w:div w:id="610552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8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9650">
      <w:bodyDiv w:val="1"/>
      <w:marLeft w:val="0"/>
      <w:marRight w:val="0"/>
      <w:marTop w:val="0"/>
      <w:marBottom w:val="0"/>
      <w:divBdr>
        <w:top w:val="none" w:sz="0" w:space="0" w:color="auto"/>
        <w:left w:val="none" w:sz="0" w:space="0" w:color="auto"/>
        <w:bottom w:val="none" w:sz="0" w:space="0" w:color="auto"/>
        <w:right w:val="none" w:sz="0" w:space="0" w:color="auto"/>
      </w:divBdr>
    </w:div>
    <w:div w:id="200822292">
      <w:bodyDiv w:val="1"/>
      <w:marLeft w:val="0"/>
      <w:marRight w:val="0"/>
      <w:marTop w:val="0"/>
      <w:marBottom w:val="0"/>
      <w:divBdr>
        <w:top w:val="none" w:sz="0" w:space="0" w:color="auto"/>
        <w:left w:val="none" w:sz="0" w:space="0" w:color="auto"/>
        <w:bottom w:val="none" w:sz="0" w:space="0" w:color="auto"/>
        <w:right w:val="none" w:sz="0" w:space="0" w:color="auto"/>
      </w:divBdr>
    </w:div>
    <w:div w:id="203490993">
      <w:bodyDiv w:val="1"/>
      <w:marLeft w:val="0"/>
      <w:marRight w:val="0"/>
      <w:marTop w:val="0"/>
      <w:marBottom w:val="0"/>
      <w:divBdr>
        <w:top w:val="none" w:sz="0" w:space="0" w:color="auto"/>
        <w:left w:val="none" w:sz="0" w:space="0" w:color="auto"/>
        <w:bottom w:val="none" w:sz="0" w:space="0" w:color="auto"/>
        <w:right w:val="none" w:sz="0" w:space="0" w:color="auto"/>
      </w:divBdr>
    </w:div>
    <w:div w:id="211432576">
      <w:bodyDiv w:val="1"/>
      <w:marLeft w:val="0"/>
      <w:marRight w:val="0"/>
      <w:marTop w:val="0"/>
      <w:marBottom w:val="0"/>
      <w:divBdr>
        <w:top w:val="none" w:sz="0" w:space="0" w:color="auto"/>
        <w:left w:val="none" w:sz="0" w:space="0" w:color="auto"/>
        <w:bottom w:val="none" w:sz="0" w:space="0" w:color="auto"/>
        <w:right w:val="none" w:sz="0" w:space="0" w:color="auto"/>
      </w:divBdr>
    </w:div>
    <w:div w:id="211960900">
      <w:bodyDiv w:val="1"/>
      <w:marLeft w:val="0"/>
      <w:marRight w:val="0"/>
      <w:marTop w:val="0"/>
      <w:marBottom w:val="0"/>
      <w:divBdr>
        <w:top w:val="none" w:sz="0" w:space="0" w:color="auto"/>
        <w:left w:val="none" w:sz="0" w:space="0" w:color="auto"/>
        <w:bottom w:val="none" w:sz="0" w:space="0" w:color="auto"/>
        <w:right w:val="none" w:sz="0" w:space="0" w:color="auto"/>
      </w:divBdr>
    </w:div>
    <w:div w:id="220605352">
      <w:bodyDiv w:val="1"/>
      <w:marLeft w:val="0"/>
      <w:marRight w:val="0"/>
      <w:marTop w:val="0"/>
      <w:marBottom w:val="0"/>
      <w:divBdr>
        <w:top w:val="none" w:sz="0" w:space="0" w:color="auto"/>
        <w:left w:val="none" w:sz="0" w:space="0" w:color="auto"/>
        <w:bottom w:val="none" w:sz="0" w:space="0" w:color="auto"/>
        <w:right w:val="none" w:sz="0" w:space="0" w:color="auto"/>
      </w:divBdr>
    </w:div>
    <w:div w:id="223637936">
      <w:bodyDiv w:val="1"/>
      <w:marLeft w:val="0"/>
      <w:marRight w:val="0"/>
      <w:marTop w:val="0"/>
      <w:marBottom w:val="0"/>
      <w:divBdr>
        <w:top w:val="none" w:sz="0" w:space="0" w:color="auto"/>
        <w:left w:val="none" w:sz="0" w:space="0" w:color="auto"/>
        <w:bottom w:val="none" w:sz="0" w:space="0" w:color="auto"/>
        <w:right w:val="none" w:sz="0" w:space="0" w:color="auto"/>
      </w:divBdr>
    </w:div>
    <w:div w:id="225260054">
      <w:bodyDiv w:val="1"/>
      <w:marLeft w:val="0"/>
      <w:marRight w:val="0"/>
      <w:marTop w:val="0"/>
      <w:marBottom w:val="0"/>
      <w:divBdr>
        <w:top w:val="none" w:sz="0" w:space="0" w:color="auto"/>
        <w:left w:val="none" w:sz="0" w:space="0" w:color="auto"/>
        <w:bottom w:val="none" w:sz="0" w:space="0" w:color="auto"/>
        <w:right w:val="none" w:sz="0" w:space="0" w:color="auto"/>
      </w:divBdr>
      <w:divsChild>
        <w:div w:id="196892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2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0469">
      <w:bodyDiv w:val="1"/>
      <w:marLeft w:val="0"/>
      <w:marRight w:val="0"/>
      <w:marTop w:val="0"/>
      <w:marBottom w:val="0"/>
      <w:divBdr>
        <w:top w:val="none" w:sz="0" w:space="0" w:color="auto"/>
        <w:left w:val="none" w:sz="0" w:space="0" w:color="auto"/>
        <w:bottom w:val="none" w:sz="0" w:space="0" w:color="auto"/>
        <w:right w:val="none" w:sz="0" w:space="0" w:color="auto"/>
      </w:divBdr>
    </w:div>
    <w:div w:id="229314548">
      <w:bodyDiv w:val="1"/>
      <w:marLeft w:val="0"/>
      <w:marRight w:val="0"/>
      <w:marTop w:val="0"/>
      <w:marBottom w:val="0"/>
      <w:divBdr>
        <w:top w:val="none" w:sz="0" w:space="0" w:color="auto"/>
        <w:left w:val="none" w:sz="0" w:space="0" w:color="auto"/>
        <w:bottom w:val="none" w:sz="0" w:space="0" w:color="auto"/>
        <w:right w:val="none" w:sz="0" w:space="0" w:color="auto"/>
      </w:divBdr>
    </w:div>
    <w:div w:id="229970793">
      <w:bodyDiv w:val="1"/>
      <w:marLeft w:val="0"/>
      <w:marRight w:val="0"/>
      <w:marTop w:val="0"/>
      <w:marBottom w:val="0"/>
      <w:divBdr>
        <w:top w:val="none" w:sz="0" w:space="0" w:color="auto"/>
        <w:left w:val="none" w:sz="0" w:space="0" w:color="auto"/>
        <w:bottom w:val="none" w:sz="0" w:space="0" w:color="auto"/>
        <w:right w:val="none" w:sz="0" w:space="0" w:color="auto"/>
      </w:divBdr>
    </w:div>
    <w:div w:id="231501702">
      <w:bodyDiv w:val="1"/>
      <w:marLeft w:val="0"/>
      <w:marRight w:val="0"/>
      <w:marTop w:val="0"/>
      <w:marBottom w:val="0"/>
      <w:divBdr>
        <w:top w:val="none" w:sz="0" w:space="0" w:color="auto"/>
        <w:left w:val="none" w:sz="0" w:space="0" w:color="auto"/>
        <w:bottom w:val="none" w:sz="0" w:space="0" w:color="auto"/>
        <w:right w:val="none" w:sz="0" w:space="0" w:color="auto"/>
      </w:divBdr>
    </w:div>
    <w:div w:id="232853632">
      <w:bodyDiv w:val="1"/>
      <w:marLeft w:val="0"/>
      <w:marRight w:val="0"/>
      <w:marTop w:val="0"/>
      <w:marBottom w:val="0"/>
      <w:divBdr>
        <w:top w:val="none" w:sz="0" w:space="0" w:color="auto"/>
        <w:left w:val="none" w:sz="0" w:space="0" w:color="auto"/>
        <w:bottom w:val="none" w:sz="0" w:space="0" w:color="auto"/>
        <w:right w:val="none" w:sz="0" w:space="0" w:color="auto"/>
      </w:divBdr>
    </w:div>
    <w:div w:id="235359708">
      <w:bodyDiv w:val="1"/>
      <w:marLeft w:val="0"/>
      <w:marRight w:val="0"/>
      <w:marTop w:val="0"/>
      <w:marBottom w:val="0"/>
      <w:divBdr>
        <w:top w:val="none" w:sz="0" w:space="0" w:color="auto"/>
        <w:left w:val="none" w:sz="0" w:space="0" w:color="auto"/>
        <w:bottom w:val="none" w:sz="0" w:space="0" w:color="auto"/>
        <w:right w:val="none" w:sz="0" w:space="0" w:color="auto"/>
      </w:divBdr>
    </w:div>
    <w:div w:id="238294373">
      <w:bodyDiv w:val="1"/>
      <w:marLeft w:val="0"/>
      <w:marRight w:val="0"/>
      <w:marTop w:val="0"/>
      <w:marBottom w:val="0"/>
      <w:divBdr>
        <w:top w:val="none" w:sz="0" w:space="0" w:color="auto"/>
        <w:left w:val="none" w:sz="0" w:space="0" w:color="auto"/>
        <w:bottom w:val="none" w:sz="0" w:space="0" w:color="auto"/>
        <w:right w:val="none" w:sz="0" w:space="0" w:color="auto"/>
      </w:divBdr>
    </w:div>
    <w:div w:id="238684417">
      <w:bodyDiv w:val="1"/>
      <w:marLeft w:val="0"/>
      <w:marRight w:val="0"/>
      <w:marTop w:val="0"/>
      <w:marBottom w:val="0"/>
      <w:divBdr>
        <w:top w:val="none" w:sz="0" w:space="0" w:color="auto"/>
        <w:left w:val="none" w:sz="0" w:space="0" w:color="auto"/>
        <w:bottom w:val="none" w:sz="0" w:space="0" w:color="auto"/>
        <w:right w:val="none" w:sz="0" w:space="0" w:color="auto"/>
      </w:divBdr>
    </w:div>
    <w:div w:id="240795410">
      <w:bodyDiv w:val="1"/>
      <w:marLeft w:val="0"/>
      <w:marRight w:val="0"/>
      <w:marTop w:val="0"/>
      <w:marBottom w:val="0"/>
      <w:divBdr>
        <w:top w:val="none" w:sz="0" w:space="0" w:color="auto"/>
        <w:left w:val="none" w:sz="0" w:space="0" w:color="auto"/>
        <w:bottom w:val="none" w:sz="0" w:space="0" w:color="auto"/>
        <w:right w:val="none" w:sz="0" w:space="0" w:color="auto"/>
      </w:divBdr>
    </w:div>
    <w:div w:id="240917273">
      <w:bodyDiv w:val="1"/>
      <w:marLeft w:val="0"/>
      <w:marRight w:val="0"/>
      <w:marTop w:val="0"/>
      <w:marBottom w:val="0"/>
      <w:divBdr>
        <w:top w:val="none" w:sz="0" w:space="0" w:color="auto"/>
        <w:left w:val="none" w:sz="0" w:space="0" w:color="auto"/>
        <w:bottom w:val="none" w:sz="0" w:space="0" w:color="auto"/>
        <w:right w:val="none" w:sz="0" w:space="0" w:color="auto"/>
      </w:divBdr>
    </w:div>
    <w:div w:id="241111929">
      <w:bodyDiv w:val="1"/>
      <w:marLeft w:val="0"/>
      <w:marRight w:val="0"/>
      <w:marTop w:val="0"/>
      <w:marBottom w:val="0"/>
      <w:divBdr>
        <w:top w:val="none" w:sz="0" w:space="0" w:color="auto"/>
        <w:left w:val="none" w:sz="0" w:space="0" w:color="auto"/>
        <w:bottom w:val="none" w:sz="0" w:space="0" w:color="auto"/>
        <w:right w:val="none" w:sz="0" w:space="0" w:color="auto"/>
      </w:divBdr>
    </w:div>
    <w:div w:id="241792053">
      <w:bodyDiv w:val="1"/>
      <w:marLeft w:val="0"/>
      <w:marRight w:val="0"/>
      <w:marTop w:val="0"/>
      <w:marBottom w:val="0"/>
      <w:divBdr>
        <w:top w:val="none" w:sz="0" w:space="0" w:color="auto"/>
        <w:left w:val="none" w:sz="0" w:space="0" w:color="auto"/>
        <w:bottom w:val="none" w:sz="0" w:space="0" w:color="auto"/>
        <w:right w:val="none" w:sz="0" w:space="0" w:color="auto"/>
      </w:divBdr>
    </w:div>
    <w:div w:id="246621632">
      <w:bodyDiv w:val="1"/>
      <w:marLeft w:val="0"/>
      <w:marRight w:val="0"/>
      <w:marTop w:val="0"/>
      <w:marBottom w:val="0"/>
      <w:divBdr>
        <w:top w:val="none" w:sz="0" w:space="0" w:color="auto"/>
        <w:left w:val="none" w:sz="0" w:space="0" w:color="auto"/>
        <w:bottom w:val="none" w:sz="0" w:space="0" w:color="auto"/>
        <w:right w:val="none" w:sz="0" w:space="0" w:color="auto"/>
      </w:divBdr>
    </w:div>
    <w:div w:id="247736179">
      <w:bodyDiv w:val="1"/>
      <w:marLeft w:val="0"/>
      <w:marRight w:val="0"/>
      <w:marTop w:val="0"/>
      <w:marBottom w:val="0"/>
      <w:divBdr>
        <w:top w:val="none" w:sz="0" w:space="0" w:color="auto"/>
        <w:left w:val="none" w:sz="0" w:space="0" w:color="auto"/>
        <w:bottom w:val="none" w:sz="0" w:space="0" w:color="auto"/>
        <w:right w:val="none" w:sz="0" w:space="0" w:color="auto"/>
      </w:divBdr>
    </w:div>
    <w:div w:id="248470410">
      <w:bodyDiv w:val="1"/>
      <w:marLeft w:val="0"/>
      <w:marRight w:val="0"/>
      <w:marTop w:val="0"/>
      <w:marBottom w:val="0"/>
      <w:divBdr>
        <w:top w:val="none" w:sz="0" w:space="0" w:color="auto"/>
        <w:left w:val="none" w:sz="0" w:space="0" w:color="auto"/>
        <w:bottom w:val="none" w:sz="0" w:space="0" w:color="auto"/>
        <w:right w:val="none" w:sz="0" w:space="0" w:color="auto"/>
      </w:divBdr>
    </w:div>
    <w:div w:id="251083382">
      <w:bodyDiv w:val="1"/>
      <w:marLeft w:val="0"/>
      <w:marRight w:val="0"/>
      <w:marTop w:val="0"/>
      <w:marBottom w:val="0"/>
      <w:divBdr>
        <w:top w:val="none" w:sz="0" w:space="0" w:color="auto"/>
        <w:left w:val="none" w:sz="0" w:space="0" w:color="auto"/>
        <w:bottom w:val="none" w:sz="0" w:space="0" w:color="auto"/>
        <w:right w:val="none" w:sz="0" w:space="0" w:color="auto"/>
      </w:divBdr>
    </w:div>
    <w:div w:id="254172408">
      <w:bodyDiv w:val="1"/>
      <w:marLeft w:val="0"/>
      <w:marRight w:val="0"/>
      <w:marTop w:val="0"/>
      <w:marBottom w:val="0"/>
      <w:divBdr>
        <w:top w:val="none" w:sz="0" w:space="0" w:color="auto"/>
        <w:left w:val="none" w:sz="0" w:space="0" w:color="auto"/>
        <w:bottom w:val="none" w:sz="0" w:space="0" w:color="auto"/>
        <w:right w:val="none" w:sz="0" w:space="0" w:color="auto"/>
      </w:divBdr>
    </w:div>
    <w:div w:id="256208663">
      <w:bodyDiv w:val="1"/>
      <w:marLeft w:val="0"/>
      <w:marRight w:val="0"/>
      <w:marTop w:val="0"/>
      <w:marBottom w:val="0"/>
      <w:divBdr>
        <w:top w:val="none" w:sz="0" w:space="0" w:color="auto"/>
        <w:left w:val="none" w:sz="0" w:space="0" w:color="auto"/>
        <w:bottom w:val="none" w:sz="0" w:space="0" w:color="auto"/>
        <w:right w:val="none" w:sz="0" w:space="0" w:color="auto"/>
      </w:divBdr>
      <w:divsChild>
        <w:div w:id="433867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59116">
              <w:marLeft w:val="0"/>
              <w:marRight w:val="0"/>
              <w:marTop w:val="0"/>
              <w:marBottom w:val="0"/>
              <w:divBdr>
                <w:top w:val="none" w:sz="0" w:space="0" w:color="auto"/>
                <w:left w:val="none" w:sz="0" w:space="0" w:color="auto"/>
                <w:bottom w:val="none" w:sz="0" w:space="0" w:color="auto"/>
                <w:right w:val="none" w:sz="0" w:space="0" w:color="auto"/>
              </w:divBdr>
              <w:divsChild>
                <w:div w:id="18559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83034">
      <w:bodyDiv w:val="1"/>
      <w:marLeft w:val="0"/>
      <w:marRight w:val="0"/>
      <w:marTop w:val="0"/>
      <w:marBottom w:val="0"/>
      <w:divBdr>
        <w:top w:val="none" w:sz="0" w:space="0" w:color="auto"/>
        <w:left w:val="none" w:sz="0" w:space="0" w:color="auto"/>
        <w:bottom w:val="none" w:sz="0" w:space="0" w:color="auto"/>
        <w:right w:val="none" w:sz="0" w:space="0" w:color="auto"/>
      </w:divBdr>
    </w:div>
    <w:div w:id="260993965">
      <w:bodyDiv w:val="1"/>
      <w:marLeft w:val="0"/>
      <w:marRight w:val="0"/>
      <w:marTop w:val="0"/>
      <w:marBottom w:val="0"/>
      <w:divBdr>
        <w:top w:val="none" w:sz="0" w:space="0" w:color="auto"/>
        <w:left w:val="none" w:sz="0" w:space="0" w:color="auto"/>
        <w:bottom w:val="none" w:sz="0" w:space="0" w:color="auto"/>
        <w:right w:val="none" w:sz="0" w:space="0" w:color="auto"/>
      </w:divBdr>
    </w:div>
    <w:div w:id="261106020">
      <w:bodyDiv w:val="1"/>
      <w:marLeft w:val="0"/>
      <w:marRight w:val="0"/>
      <w:marTop w:val="0"/>
      <w:marBottom w:val="0"/>
      <w:divBdr>
        <w:top w:val="none" w:sz="0" w:space="0" w:color="auto"/>
        <w:left w:val="none" w:sz="0" w:space="0" w:color="auto"/>
        <w:bottom w:val="none" w:sz="0" w:space="0" w:color="auto"/>
        <w:right w:val="none" w:sz="0" w:space="0" w:color="auto"/>
      </w:divBdr>
    </w:div>
    <w:div w:id="262960542">
      <w:bodyDiv w:val="1"/>
      <w:marLeft w:val="0"/>
      <w:marRight w:val="0"/>
      <w:marTop w:val="0"/>
      <w:marBottom w:val="0"/>
      <w:divBdr>
        <w:top w:val="none" w:sz="0" w:space="0" w:color="auto"/>
        <w:left w:val="none" w:sz="0" w:space="0" w:color="auto"/>
        <w:bottom w:val="none" w:sz="0" w:space="0" w:color="auto"/>
        <w:right w:val="none" w:sz="0" w:space="0" w:color="auto"/>
      </w:divBdr>
    </w:div>
    <w:div w:id="264266939">
      <w:bodyDiv w:val="1"/>
      <w:marLeft w:val="0"/>
      <w:marRight w:val="0"/>
      <w:marTop w:val="0"/>
      <w:marBottom w:val="0"/>
      <w:divBdr>
        <w:top w:val="none" w:sz="0" w:space="0" w:color="auto"/>
        <w:left w:val="none" w:sz="0" w:space="0" w:color="auto"/>
        <w:bottom w:val="none" w:sz="0" w:space="0" w:color="auto"/>
        <w:right w:val="none" w:sz="0" w:space="0" w:color="auto"/>
      </w:divBdr>
    </w:div>
    <w:div w:id="264507217">
      <w:bodyDiv w:val="1"/>
      <w:marLeft w:val="0"/>
      <w:marRight w:val="0"/>
      <w:marTop w:val="0"/>
      <w:marBottom w:val="0"/>
      <w:divBdr>
        <w:top w:val="none" w:sz="0" w:space="0" w:color="auto"/>
        <w:left w:val="none" w:sz="0" w:space="0" w:color="auto"/>
        <w:bottom w:val="none" w:sz="0" w:space="0" w:color="auto"/>
        <w:right w:val="none" w:sz="0" w:space="0" w:color="auto"/>
      </w:divBdr>
    </w:div>
    <w:div w:id="264922966">
      <w:bodyDiv w:val="1"/>
      <w:marLeft w:val="0"/>
      <w:marRight w:val="0"/>
      <w:marTop w:val="0"/>
      <w:marBottom w:val="0"/>
      <w:divBdr>
        <w:top w:val="none" w:sz="0" w:space="0" w:color="auto"/>
        <w:left w:val="none" w:sz="0" w:space="0" w:color="auto"/>
        <w:bottom w:val="none" w:sz="0" w:space="0" w:color="auto"/>
        <w:right w:val="none" w:sz="0" w:space="0" w:color="auto"/>
      </w:divBdr>
    </w:div>
    <w:div w:id="266086366">
      <w:bodyDiv w:val="1"/>
      <w:marLeft w:val="0"/>
      <w:marRight w:val="0"/>
      <w:marTop w:val="0"/>
      <w:marBottom w:val="0"/>
      <w:divBdr>
        <w:top w:val="none" w:sz="0" w:space="0" w:color="auto"/>
        <w:left w:val="none" w:sz="0" w:space="0" w:color="auto"/>
        <w:bottom w:val="none" w:sz="0" w:space="0" w:color="auto"/>
        <w:right w:val="none" w:sz="0" w:space="0" w:color="auto"/>
      </w:divBdr>
    </w:div>
    <w:div w:id="270750866">
      <w:bodyDiv w:val="1"/>
      <w:marLeft w:val="0"/>
      <w:marRight w:val="0"/>
      <w:marTop w:val="0"/>
      <w:marBottom w:val="0"/>
      <w:divBdr>
        <w:top w:val="none" w:sz="0" w:space="0" w:color="auto"/>
        <w:left w:val="none" w:sz="0" w:space="0" w:color="auto"/>
        <w:bottom w:val="none" w:sz="0" w:space="0" w:color="auto"/>
        <w:right w:val="none" w:sz="0" w:space="0" w:color="auto"/>
      </w:divBdr>
    </w:div>
    <w:div w:id="272829738">
      <w:bodyDiv w:val="1"/>
      <w:marLeft w:val="0"/>
      <w:marRight w:val="0"/>
      <w:marTop w:val="0"/>
      <w:marBottom w:val="0"/>
      <w:divBdr>
        <w:top w:val="none" w:sz="0" w:space="0" w:color="auto"/>
        <w:left w:val="none" w:sz="0" w:space="0" w:color="auto"/>
        <w:bottom w:val="none" w:sz="0" w:space="0" w:color="auto"/>
        <w:right w:val="none" w:sz="0" w:space="0" w:color="auto"/>
      </w:divBdr>
    </w:div>
    <w:div w:id="281766963">
      <w:bodyDiv w:val="1"/>
      <w:marLeft w:val="0"/>
      <w:marRight w:val="0"/>
      <w:marTop w:val="0"/>
      <w:marBottom w:val="0"/>
      <w:divBdr>
        <w:top w:val="none" w:sz="0" w:space="0" w:color="auto"/>
        <w:left w:val="none" w:sz="0" w:space="0" w:color="auto"/>
        <w:bottom w:val="none" w:sz="0" w:space="0" w:color="auto"/>
        <w:right w:val="none" w:sz="0" w:space="0" w:color="auto"/>
      </w:divBdr>
    </w:div>
    <w:div w:id="282275430">
      <w:bodyDiv w:val="1"/>
      <w:marLeft w:val="0"/>
      <w:marRight w:val="0"/>
      <w:marTop w:val="0"/>
      <w:marBottom w:val="0"/>
      <w:divBdr>
        <w:top w:val="none" w:sz="0" w:space="0" w:color="auto"/>
        <w:left w:val="none" w:sz="0" w:space="0" w:color="auto"/>
        <w:bottom w:val="none" w:sz="0" w:space="0" w:color="auto"/>
        <w:right w:val="none" w:sz="0" w:space="0" w:color="auto"/>
      </w:divBdr>
    </w:div>
    <w:div w:id="296380978">
      <w:bodyDiv w:val="1"/>
      <w:marLeft w:val="0"/>
      <w:marRight w:val="0"/>
      <w:marTop w:val="0"/>
      <w:marBottom w:val="0"/>
      <w:divBdr>
        <w:top w:val="none" w:sz="0" w:space="0" w:color="auto"/>
        <w:left w:val="none" w:sz="0" w:space="0" w:color="auto"/>
        <w:bottom w:val="none" w:sz="0" w:space="0" w:color="auto"/>
        <w:right w:val="none" w:sz="0" w:space="0" w:color="auto"/>
      </w:divBdr>
    </w:div>
    <w:div w:id="296616488">
      <w:bodyDiv w:val="1"/>
      <w:marLeft w:val="0"/>
      <w:marRight w:val="0"/>
      <w:marTop w:val="0"/>
      <w:marBottom w:val="0"/>
      <w:divBdr>
        <w:top w:val="none" w:sz="0" w:space="0" w:color="auto"/>
        <w:left w:val="none" w:sz="0" w:space="0" w:color="auto"/>
        <w:bottom w:val="none" w:sz="0" w:space="0" w:color="auto"/>
        <w:right w:val="none" w:sz="0" w:space="0" w:color="auto"/>
      </w:divBdr>
    </w:div>
    <w:div w:id="298724533">
      <w:bodyDiv w:val="1"/>
      <w:marLeft w:val="0"/>
      <w:marRight w:val="0"/>
      <w:marTop w:val="0"/>
      <w:marBottom w:val="0"/>
      <w:divBdr>
        <w:top w:val="none" w:sz="0" w:space="0" w:color="auto"/>
        <w:left w:val="none" w:sz="0" w:space="0" w:color="auto"/>
        <w:bottom w:val="none" w:sz="0" w:space="0" w:color="auto"/>
        <w:right w:val="none" w:sz="0" w:space="0" w:color="auto"/>
      </w:divBdr>
    </w:div>
    <w:div w:id="299195867">
      <w:bodyDiv w:val="1"/>
      <w:marLeft w:val="0"/>
      <w:marRight w:val="0"/>
      <w:marTop w:val="0"/>
      <w:marBottom w:val="0"/>
      <w:divBdr>
        <w:top w:val="none" w:sz="0" w:space="0" w:color="auto"/>
        <w:left w:val="none" w:sz="0" w:space="0" w:color="auto"/>
        <w:bottom w:val="none" w:sz="0" w:space="0" w:color="auto"/>
        <w:right w:val="none" w:sz="0" w:space="0" w:color="auto"/>
      </w:divBdr>
    </w:div>
    <w:div w:id="305009984">
      <w:bodyDiv w:val="1"/>
      <w:marLeft w:val="0"/>
      <w:marRight w:val="0"/>
      <w:marTop w:val="0"/>
      <w:marBottom w:val="0"/>
      <w:divBdr>
        <w:top w:val="none" w:sz="0" w:space="0" w:color="auto"/>
        <w:left w:val="none" w:sz="0" w:space="0" w:color="auto"/>
        <w:bottom w:val="none" w:sz="0" w:space="0" w:color="auto"/>
        <w:right w:val="none" w:sz="0" w:space="0" w:color="auto"/>
      </w:divBdr>
    </w:div>
    <w:div w:id="313141833">
      <w:bodyDiv w:val="1"/>
      <w:marLeft w:val="0"/>
      <w:marRight w:val="0"/>
      <w:marTop w:val="0"/>
      <w:marBottom w:val="0"/>
      <w:divBdr>
        <w:top w:val="none" w:sz="0" w:space="0" w:color="auto"/>
        <w:left w:val="none" w:sz="0" w:space="0" w:color="auto"/>
        <w:bottom w:val="none" w:sz="0" w:space="0" w:color="auto"/>
        <w:right w:val="none" w:sz="0" w:space="0" w:color="auto"/>
      </w:divBdr>
    </w:div>
    <w:div w:id="316149007">
      <w:bodyDiv w:val="1"/>
      <w:marLeft w:val="0"/>
      <w:marRight w:val="0"/>
      <w:marTop w:val="0"/>
      <w:marBottom w:val="0"/>
      <w:divBdr>
        <w:top w:val="none" w:sz="0" w:space="0" w:color="auto"/>
        <w:left w:val="none" w:sz="0" w:space="0" w:color="auto"/>
        <w:bottom w:val="none" w:sz="0" w:space="0" w:color="auto"/>
        <w:right w:val="none" w:sz="0" w:space="0" w:color="auto"/>
      </w:divBdr>
    </w:div>
    <w:div w:id="317610162">
      <w:bodyDiv w:val="1"/>
      <w:marLeft w:val="0"/>
      <w:marRight w:val="0"/>
      <w:marTop w:val="0"/>
      <w:marBottom w:val="0"/>
      <w:divBdr>
        <w:top w:val="none" w:sz="0" w:space="0" w:color="auto"/>
        <w:left w:val="none" w:sz="0" w:space="0" w:color="auto"/>
        <w:bottom w:val="none" w:sz="0" w:space="0" w:color="auto"/>
        <w:right w:val="none" w:sz="0" w:space="0" w:color="auto"/>
      </w:divBdr>
    </w:div>
    <w:div w:id="321004818">
      <w:bodyDiv w:val="1"/>
      <w:marLeft w:val="0"/>
      <w:marRight w:val="0"/>
      <w:marTop w:val="0"/>
      <w:marBottom w:val="0"/>
      <w:divBdr>
        <w:top w:val="none" w:sz="0" w:space="0" w:color="auto"/>
        <w:left w:val="none" w:sz="0" w:space="0" w:color="auto"/>
        <w:bottom w:val="none" w:sz="0" w:space="0" w:color="auto"/>
        <w:right w:val="none" w:sz="0" w:space="0" w:color="auto"/>
      </w:divBdr>
    </w:div>
    <w:div w:id="322394145">
      <w:bodyDiv w:val="1"/>
      <w:marLeft w:val="0"/>
      <w:marRight w:val="0"/>
      <w:marTop w:val="0"/>
      <w:marBottom w:val="0"/>
      <w:divBdr>
        <w:top w:val="none" w:sz="0" w:space="0" w:color="auto"/>
        <w:left w:val="none" w:sz="0" w:space="0" w:color="auto"/>
        <w:bottom w:val="none" w:sz="0" w:space="0" w:color="auto"/>
        <w:right w:val="none" w:sz="0" w:space="0" w:color="auto"/>
      </w:divBdr>
    </w:div>
    <w:div w:id="324170867">
      <w:bodyDiv w:val="1"/>
      <w:marLeft w:val="0"/>
      <w:marRight w:val="0"/>
      <w:marTop w:val="0"/>
      <w:marBottom w:val="0"/>
      <w:divBdr>
        <w:top w:val="none" w:sz="0" w:space="0" w:color="auto"/>
        <w:left w:val="none" w:sz="0" w:space="0" w:color="auto"/>
        <w:bottom w:val="none" w:sz="0" w:space="0" w:color="auto"/>
        <w:right w:val="none" w:sz="0" w:space="0" w:color="auto"/>
      </w:divBdr>
    </w:div>
    <w:div w:id="325478075">
      <w:bodyDiv w:val="1"/>
      <w:marLeft w:val="0"/>
      <w:marRight w:val="0"/>
      <w:marTop w:val="0"/>
      <w:marBottom w:val="0"/>
      <w:divBdr>
        <w:top w:val="none" w:sz="0" w:space="0" w:color="auto"/>
        <w:left w:val="none" w:sz="0" w:space="0" w:color="auto"/>
        <w:bottom w:val="none" w:sz="0" w:space="0" w:color="auto"/>
        <w:right w:val="none" w:sz="0" w:space="0" w:color="auto"/>
      </w:divBdr>
    </w:div>
    <w:div w:id="327102587">
      <w:bodyDiv w:val="1"/>
      <w:marLeft w:val="0"/>
      <w:marRight w:val="0"/>
      <w:marTop w:val="0"/>
      <w:marBottom w:val="0"/>
      <w:divBdr>
        <w:top w:val="none" w:sz="0" w:space="0" w:color="auto"/>
        <w:left w:val="none" w:sz="0" w:space="0" w:color="auto"/>
        <w:bottom w:val="none" w:sz="0" w:space="0" w:color="auto"/>
        <w:right w:val="none" w:sz="0" w:space="0" w:color="auto"/>
      </w:divBdr>
    </w:div>
    <w:div w:id="330378063">
      <w:bodyDiv w:val="1"/>
      <w:marLeft w:val="0"/>
      <w:marRight w:val="0"/>
      <w:marTop w:val="0"/>
      <w:marBottom w:val="0"/>
      <w:divBdr>
        <w:top w:val="none" w:sz="0" w:space="0" w:color="auto"/>
        <w:left w:val="none" w:sz="0" w:space="0" w:color="auto"/>
        <w:bottom w:val="none" w:sz="0" w:space="0" w:color="auto"/>
        <w:right w:val="none" w:sz="0" w:space="0" w:color="auto"/>
      </w:divBdr>
    </w:div>
    <w:div w:id="336155078">
      <w:bodyDiv w:val="1"/>
      <w:marLeft w:val="0"/>
      <w:marRight w:val="0"/>
      <w:marTop w:val="0"/>
      <w:marBottom w:val="0"/>
      <w:divBdr>
        <w:top w:val="none" w:sz="0" w:space="0" w:color="auto"/>
        <w:left w:val="none" w:sz="0" w:space="0" w:color="auto"/>
        <w:bottom w:val="none" w:sz="0" w:space="0" w:color="auto"/>
        <w:right w:val="none" w:sz="0" w:space="0" w:color="auto"/>
      </w:divBdr>
    </w:div>
    <w:div w:id="337275520">
      <w:bodyDiv w:val="1"/>
      <w:marLeft w:val="0"/>
      <w:marRight w:val="0"/>
      <w:marTop w:val="0"/>
      <w:marBottom w:val="0"/>
      <w:divBdr>
        <w:top w:val="none" w:sz="0" w:space="0" w:color="auto"/>
        <w:left w:val="none" w:sz="0" w:space="0" w:color="auto"/>
        <w:bottom w:val="none" w:sz="0" w:space="0" w:color="auto"/>
        <w:right w:val="none" w:sz="0" w:space="0" w:color="auto"/>
      </w:divBdr>
    </w:div>
    <w:div w:id="338117319">
      <w:bodyDiv w:val="1"/>
      <w:marLeft w:val="0"/>
      <w:marRight w:val="0"/>
      <w:marTop w:val="0"/>
      <w:marBottom w:val="0"/>
      <w:divBdr>
        <w:top w:val="none" w:sz="0" w:space="0" w:color="auto"/>
        <w:left w:val="none" w:sz="0" w:space="0" w:color="auto"/>
        <w:bottom w:val="none" w:sz="0" w:space="0" w:color="auto"/>
        <w:right w:val="none" w:sz="0" w:space="0" w:color="auto"/>
      </w:divBdr>
    </w:div>
    <w:div w:id="339700681">
      <w:bodyDiv w:val="1"/>
      <w:marLeft w:val="0"/>
      <w:marRight w:val="0"/>
      <w:marTop w:val="0"/>
      <w:marBottom w:val="0"/>
      <w:divBdr>
        <w:top w:val="none" w:sz="0" w:space="0" w:color="auto"/>
        <w:left w:val="none" w:sz="0" w:space="0" w:color="auto"/>
        <w:bottom w:val="none" w:sz="0" w:space="0" w:color="auto"/>
        <w:right w:val="none" w:sz="0" w:space="0" w:color="auto"/>
      </w:divBdr>
    </w:div>
    <w:div w:id="342366330">
      <w:bodyDiv w:val="1"/>
      <w:marLeft w:val="0"/>
      <w:marRight w:val="0"/>
      <w:marTop w:val="0"/>
      <w:marBottom w:val="0"/>
      <w:divBdr>
        <w:top w:val="none" w:sz="0" w:space="0" w:color="auto"/>
        <w:left w:val="none" w:sz="0" w:space="0" w:color="auto"/>
        <w:bottom w:val="none" w:sz="0" w:space="0" w:color="auto"/>
        <w:right w:val="none" w:sz="0" w:space="0" w:color="auto"/>
      </w:divBdr>
    </w:div>
    <w:div w:id="342368276">
      <w:bodyDiv w:val="1"/>
      <w:marLeft w:val="0"/>
      <w:marRight w:val="0"/>
      <w:marTop w:val="0"/>
      <w:marBottom w:val="0"/>
      <w:divBdr>
        <w:top w:val="none" w:sz="0" w:space="0" w:color="auto"/>
        <w:left w:val="none" w:sz="0" w:space="0" w:color="auto"/>
        <w:bottom w:val="none" w:sz="0" w:space="0" w:color="auto"/>
        <w:right w:val="none" w:sz="0" w:space="0" w:color="auto"/>
      </w:divBdr>
    </w:div>
    <w:div w:id="345444376">
      <w:bodyDiv w:val="1"/>
      <w:marLeft w:val="0"/>
      <w:marRight w:val="0"/>
      <w:marTop w:val="0"/>
      <w:marBottom w:val="0"/>
      <w:divBdr>
        <w:top w:val="none" w:sz="0" w:space="0" w:color="auto"/>
        <w:left w:val="none" w:sz="0" w:space="0" w:color="auto"/>
        <w:bottom w:val="none" w:sz="0" w:space="0" w:color="auto"/>
        <w:right w:val="none" w:sz="0" w:space="0" w:color="auto"/>
      </w:divBdr>
    </w:div>
    <w:div w:id="347952837">
      <w:bodyDiv w:val="1"/>
      <w:marLeft w:val="0"/>
      <w:marRight w:val="0"/>
      <w:marTop w:val="0"/>
      <w:marBottom w:val="0"/>
      <w:divBdr>
        <w:top w:val="none" w:sz="0" w:space="0" w:color="auto"/>
        <w:left w:val="none" w:sz="0" w:space="0" w:color="auto"/>
        <w:bottom w:val="none" w:sz="0" w:space="0" w:color="auto"/>
        <w:right w:val="none" w:sz="0" w:space="0" w:color="auto"/>
      </w:divBdr>
    </w:div>
    <w:div w:id="351496997">
      <w:bodyDiv w:val="1"/>
      <w:marLeft w:val="0"/>
      <w:marRight w:val="0"/>
      <w:marTop w:val="0"/>
      <w:marBottom w:val="0"/>
      <w:divBdr>
        <w:top w:val="none" w:sz="0" w:space="0" w:color="auto"/>
        <w:left w:val="none" w:sz="0" w:space="0" w:color="auto"/>
        <w:bottom w:val="none" w:sz="0" w:space="0" w:color="auto"/>
        <w:right w:val="none" w:sz="0" w:space="0" w:color="auto"/>
      </w:divBdr>
    </w:div>
    <w:div w:id="351537851">
      <w:bodyDiv w:val="1"/>
      <w:marLeft w:val="0"/>
      <w:marRight w:val="0"/>
      <w:marTop w:val="0"/>
      <w:marBottom w:val="0"/>
      <w:divBdr>
        <w:top w:val="none" w:sz="0" w:space="0" w:color="auto"/>
        <w:left w:val="none" w:sz="0" w:space="0" w:color="auto"/>
        <w:bottom w:val="none" w:sz="0" w:space="0" w:color="auto"/>
        <w:right w:val="none" w:sz="0" w:space="0" w:color="auto"/>
      </w:divBdr>
    </w:div>
    <w:div w:id="351540631">
      <w:bodyDiv w:val="1"/>
      <w:marLeft w:val="0"/>
      <w:marRight w:val="0"/>
      <w:marTop w:val="0"/>
      <w:marBottom w:val="0"/>
      <w:divBdr>
        <w:top w:val="none" w:sz="0" w:space="0" w:color="auto"/>
        <w:left w:val="none" w:sz="0" w:space="0" w:color="auto"/>
        <w:bottom w:val="none" w:sz="0" w:space="0" w:color="auto"/>
        <w:right w:val="none" w:sz="0" w:space="0" w:color="auto"/>
      </w:divBdr>
    </w:div>
    <w:div w:id="352077981">
      <w:bodyDiv w:val="1"/>
      <w:marLeft w:val="0"/>
      <w:marRight w:val="0"/>
      <w:marTop w:val="0"/>
      <w:marBottom w:val="0"/>
      <w:divBdr>
        <w:top w:val="none" w:sz="0" w:space="0" w:color="auto"/>
        <w:left w:val="none" w:sz="0" w:space="0" w:color="auto"/>
        <w:bottom w:val="none" w:sz="0" w:space="0" w:color="auto"/>
        <w:right w:val="none" w:sz="0" w:space="0" w:color="auto"/>
      </w:divBdr>
    </w:div>
    <w:div w:id="365757550">
      <w:bodyDiv w:val="1"/>
      <w:marLeft w:val="0"/>
      <w:marRight w:val="0"/>
      <w:marTop w:val="0"/>
      <w:marBottom w:val="0"/>
      <w:divBdr>
        <w:top w:val="none" w:sz="0" w:space="0" w:color="auto"/>
        <w:left w:val="none" w:sz="0" w:space="0" w:color="auto"/>
        <w:bottom w:val="none" w:sz="0" w:space="0" w:color="auto"/>
        <w:right w:val="none" w:sz="0" w:space="0" w:color="auto"/>
      </w:divBdr>
    </w:div>
    <w:div w:id="368460999">
      <w:bodyDiv w:val="1"/>
      <w:marLeft w:val="0"/>
      <w:marRight w:val="0"/>
      <w:marTop w:val="0"/>
      <w:marBottom w:val="0"/>
      <w:divBdr>
        <w:top w:val="none" w:sz="0" w:space="0" w:color="auto"/>
        <w:left w:val="none" w:sz="0" w:space="0" w:color="auto"/>
        <w:bottom w:val="none" w:sz="0" w:space="0" w:color="auto"/>
        <w:right w:val="none" w:sz="0" w:space="0" w:color="auto"/>
      </w:divBdr>
    </w:div>
    <w:div w:id="369917090">
      <w:bodyDiv w:val="1"/>
      <w:marLeft w:val="0"/>
      <w:marRight w:val="0"/>
      <w:marTop w:val="0"/>
      <w:marBottom w:val="0"/>
      <w:divBdr>
        <w:top w:val="none" w:sz="0" w:space="0" w:color="auto"/>
        <w:left w:val="none" w:sz="0" w:space="0" w:color="auto"/>
        <w:bottom w:val="none" w:sz="0" w:space="0" w:color="auto"/>
        <w:right w:val="none" w:sz="0" w:space="0" w:color="auto"/>
      </w:divBdr>
    </w:div>
    <w:div w:id="371925114">
      <w:bodyDiv w:val="1"/>
      <w:marLeft w:val="0"/>
      <w:marRight w:val="0"/>
      <w:marTop w:val="0"/>
      <w:marBottom w:val="0"/>
      <w:divBdr>
        <w:top w:val="none" w:sz="0" w:space="0" w:color="auto"/>
        <w:left w:val="none" w:sz="0" w:space="0" w:color="auto"/>
        <w:bottom w:val="none" w:sz="0" w:space="0" w:color="auto"/>
        <w:right w:val="none" w:sz="0" w:space="0" w:color="auto"/>
      </w:divBdr>
    </w:div>
    <w:div w:id="376441999">
      <w:bodyDiv w:val="1"/>
      <w:marLeft w:val="0"/>
      <w:marRight w:val="0"/>
      <w:marTop w:val="0"/>
      <w:marBottom w:val="0"/>
      <w:divBdr>
        <w:top w:val="none" w:sz="0" w:space="0" w:color="auto"/>
        <w:left w:val="none" w:sz="0" w:space="0" w:color="auto"/>
        <w:bottom w:val="none" w:sz="0" w:space="0" w:color="auto"/>
        <w:right w:val="none" w:sz="0" w:space="0" w:color="auto"/>
      </w:divBdr>
    </w:div>
    <w:div w:id="377433423">
      <w:bodyDiv w:val="1"/>
      <w:marLeft w:val="0"/>
      <w:marRight w:val="0"/>
      <w:marTop w:val="0"/>
      <w:marBottom w:val="0"/>
      <w:divBdr>
        <w:top w:val="none" w:sz="0" w:space="0" w:color="auto"/>
        <w:left w:val="none" w:sz="0" w:space="0" w:color="auto"/>
        <w:bottom w:val="none" w:sz="0" w:space="0" w:color="auto"/>
        <w:right w:val="none" w:sz="0" w:space="0" w:color="auto"/>
      </w:divBdr>
    </w:div>
    <w:div w:id="377629171">
      <w:bodyDiv w:val="1"/>
      <w:marLeft w:val="0"/>
      <w:marRight w:val="0"/>
      <w:marTop w:val="0"/>
      <w:marBottom w:val="0"/>
      <w:divBdr>
        <w:top w:val="none" w:sz="0" w:space="0" w:color="auto"/>
        <w:left w:val="none" w:sz="0" w:space="0" w:color="auto"/>
        <w:bottom w:val="none" w:sz="0" w:space="0" w:color="auto"/>
        <w:right w:val="none" w:sz="0" w:space="0" w:color="auto"/>
      </w:divBdr>
    </w:div>
    <w:div w:id="377705542">
      <w:bodyDiv w:val="1"/>
      <w:marLeft w:val="0"/>
      <w:marRight w:val="0"/>
      <w:marTop w:val="0"/>
      <w:marBottom w:val="0"/>
      <w:divBdr>
        <w:top w:val="none" w:sz="0" w:space="0" w:color="auto"/>
        <w:left w:val="none" w:sz="0" w:space="0" w:color="auto"/>
        <w:bottom w:val="none" w:sz="0" w:space="0" w:color="auto"/>
        <w:right w:val="none" w:sz="0" w:space="0" w:color="auto"/>
      </w:divBdr>
    </w:div>
    <w:div w:id="384570078">
      <w:bodyDiv w:val="1"/>
      <w:marLeft w:val="0"/>
      <w:marRight w:val="0"/>
      <w:marTop w:val="0"/>
      <w:marBottom w:val="0"/>
      <w:divBdr>
        <w:top w:val="none" w:sz="0" w:space="0" w:color="auto"/>
        <w:left w:val="none" w:sz="0" w:space="0" w:color="auto"/>
        <w:bottom w:val="none" w:sz="0" w:space="0" w:color="auto"/>
        <w:right w:val="none" w:sz="0" w:space="0" w:color="auto"/>
      </w:divBdr>
    </w:div>
    <w:div w:id="390345202">
      <w:bodyDiv w:val="1"/>
      <w:marLeft w:val="0"/>
      <w:marRight w:val="0"/>
      <w:marTop w:val="0"/>
      <w:marBottom w:val="0"/>
      <w:divBdr>
        <w:top w:val="none" w:sz="0" w:space="0" w:color="auto"/>
        <w:left w:val="none" w:sz="0" w:space="0" w:color="auto"/>
        <w:bottom w:val="none" w:sz="0" w:space="0" w:color="auto"/>
        <w:right w:val="none" w:sz="0" w:space="0" w:color="auto"/>
      </w:divBdr>
    </w:div>
    <w:div w:id="393283866">
      <w:bodyDiv w:val="1"/>
      <w:marLeft w:val="0"/>
      <w:marRight w:val="0"/>
      <w:marTop w:val="0"/>
      <w:marBottom w:val="0"/>
      <w:divBdr>
        <w:top w:val="none" w:sz="0" w:space="0" w:color="auto"/>
        <w:left w:val="none" w:sz="0" w:space="0" w:color="auto"/>
        <w:bottom w:val="none" w:sz="0" w:space="0" w:color="auto"/>
        <w:right w:val="none" w:sz="0" w:space="0" w:color="auto"/>
      </w:divBdr>
    </w:div>
    <w:div w:id="395083753">
      <w:bodyDiv w:val="1"/>
      <w:marLeft w:val="0"/>
      <w:marRight w:val="0"/>
      <w:marTop w:val="0"/>
      <w:marBottom w:val="0"/>
      <w:divBdr>
        <w:top w:val="none" w:sz="0" w:space="0" w:color="auto"/>
        <w:left w:val="none" w:sz="0" w:space="0" w:color="auto"/>
        <w:bottom w:val="none" w:sz="0" w:space="0" w:color="auto"/>
        <w:right w:val="none" w:sz="0" w:space="0" w:color="auto"/>
      </w:divBdr>
    </w:div>
    <w:div w:id="400912061">
      <w:bodyDiv w:val="1"/>
      <w:marLeft w:val="0"/>
      <w:marRight w:val="0"/>
      <w:marTop w:val="0"/>
      <w:marBottom w:val="0"/>
      <w:divBdr>
        <w:top w:val="none" w:sz="0" w:space="0" w:color="auto"/>
        <w:left w:val="none" w:sz="0" w:space="0" w:color="auto"/>
        <w:bottom w:val="none" w:sz="0" w:space="0" w:color="auto"/>
        <w:right w:val="none" w:sz="0" w:space="0" w:color="auto"/>
      </w:divBdr>
    </w:div>
    <w:div w:id="403720026">
      <w:bodyDiv w:val="1"/>
      <w:marLeft w:val="0"/>
      <w:marRight w:val="0"/>
      <w:marTop w:val="0"/>
      <w:marBottom w:val="0"/>
      <w:divBdr>
        <w:top w:val="none" w:sz="0" w:space="0" w:color="auto"/>
        <w:left w:val="none" w:sz="0" w:space="0" w:color="auto"/>
        <w:bottom w:val="none" w:sz="0" w:space="0" w:color="auto"/>
        <w:right w:val="none" w:sz="0" w:space="0" w:color="auto"/>
      </w:divBdr>
    </w:div>
    <w:div w:id="404835400">
      <w:bodyDiv w:val="1"/>
      <w:marLeft w:val="0"/>
      <w:marRight w:val="0"/>
      <w:marTop w:val="0"/>
      <w:marBottom w:val="0"/>
      <w:divBdr>
        <w:top w:val="none" w:sz="0" w:space="0" w:color="auto"/>
        <w:left w:val="none" w:sz="0" w:space="0" w:color="auto"/>
        <w:bottom w:val="none" w:sz="0" w:space="0" w:color="auto"/>
        <w:right w:val="none" w:sz="0" w:space="0" w:color="auto"/>
      </w:divBdr>
    </w:div>
    <w:div w:id="405611839">
      <w:bodyDiv w:val="1"/>
      <w:marLeft w:val="0"/>
      <w:marRight w:val="0"/>
      <w:marTop w:val="0"/>
      <w:marBottom w:val="0"/>
      <w:divBdr>
        <w:top w:val="none" w:sz="0" w:space="0" w:color="auto"/>
        <w:left w:val="none" w:sz="0" w:space="0" w:color="auto"/>
        <w:bottom w:val="none" w:sz="0" w:space="0" w:color="auto"/>
        <w:right w:val="none" w:sz="0" w:space="0" w:color="auto"/>
      </w:divBdr>
    </w:div>
    <w:div w:id="405997523">
      <w:bodyDiv w:val="1"/>
      <w:marLeft w:val="0"/>
      <w:marRight w:val="0"/>
      <w:marTop w:val="0"/>
      <w:marBottom w:val="0"/>
      <w:divBdr>
        <w:top w:val="none" w:sz="0" w:space="0" w:color="auto"/>
        <w:left w:val="none" w:sz="0" w:space="0" w:color="auto"/>
        <w:bottom w:val="none" w:sz="0" w:space="0" w:color="auto"/>
        <w:right w:val="none" w:sz="0" w:space="0" w:color="auto"/>
      </w:divBdr>
    </w:div>
    <w:div w:id="412822836">
      <w:bodyDiv w:val="1"/>
      <w:marLeft w:val="0"/>
      <w:marRight w:val="0"/>
      <w:marTop w:val="0"/>
      <w:marBottom w:val="0"/>
      <w:divBdr>
        <w:top w:val="none" w:sz="0" w:space="0" w:color="auto"/>
        <w:left w:val="none" w:sz="0" w:space="0" w:color="auto"/>
        <w:bottom w:val="none" w:sz="0" w:space="0" w:color="auto"/>
        <w:right w:val="none" w:sz="0" w:space="0" w:color="auto"/>
      </w:divBdr>
    </w:div>
    <w:div w:id="414788598">
      <w:bodyDiv w:val="1"/>
      <w:marLeft w:val="0"/>
      <w:marRight w:val="0"/>
      <w:marTop w:val="0"/>
      <w:marBottom w:val="0"/>
      <w:divBdr>
        <w:top w:val="none" w:sz="0" w:space="0" w:color="auto"/>
        <w:left w:val="none" w:sz="0" w:space="0" w:color="auto"/>
        <w:bottom w:val="none" w:sz="0" w:space="0" w:color="auto"/>
        <w:right w:val="none" w:sz="0" w:space="0" w:color="auto"/>
      </w:divBdr>
    </w:div>
    <w:div w:id="415441597">
      <w:bodyDiv w:val="1"/>
      <w:marLeft w:val="0"/>
      <w:marRight w:val="0"/>
      <w:marTop w:val="0"/>
      <w:marBottom w:val="0"/>
      <w:divBdr>
        <w:top w:val="none" w:sz="0" w:space="0" w:color="auto"/>
        <w:left w:val="none" w:sz="0" w:space="0" w:color="auto"/>
        <w:bottom w:val="none" w:sz="0" w:space="0" w:color="auto"/>
        <w:right w:val="none" w:sz="0" w:space="0" w:color="auto"/>
      </w:divBdr>
    </w:div>
    <w:div w:id="417336057">
      <w:bodyDiv w:val="1"/>
      <w:marLeft w:val="0"/>
      <w:marRight w:val="0"/>
      <w:marTop w:val="0"/>
      <w:marBottom w:val="0"/>
      <w:divBdr>
        <w:top w:val="none" w:sz="0" w:space="0" w:color="auto"/>
        <w:left w:val="none" w:sz="0" w:space="0" w:color="auto"/>
        <w:bottom w:val="none" w:sz="0" w:space="0" w:color="auto"/>
        <w:right w:val="none" w:sz="0" w:space="0" w:color="auto"/>
      </w:divBdr>
    </w:div>
    <w:div w:id="417403790">
      <w:bodyDiv w:val="1"/>
      <w:marLeft w:val="0"/>
      <w:marRight w:val="0"/>
      <w:marTop w:val="0"/>
      <w:marBottom w:val="0"/>
      <w:divBdr>
        <w:top w:val="none" w:sz="0" w:space="0" w:color="auto"/>
        <w:left w:val="none" w:sz="0" w:space="0" w:color="auto"/>
        <w:bottom w:val="none" w:sz="0" w:space="0" w:color="auto"/>
        <w:right w:val="none" w:sz="0" w:space="0" w:color="auto"/>
      </w:divBdr>
    </w:div>
    <w:div w:id="420100465">
      <w:bodyDiv w:val="1"/>
      <w:marLeft w:val="0"/>
      <w:marRight w:val="0"/>
      <w:marTop w:val="0"/>
      <w:marBottom w:val="0"/>
      <w:divBdr>
        <w:top w:val="none" w:sz="0" w:space="0" w:color="auto"/>
        <w:left w:val="none" w:sz="0" w:space="0" w:color="auto"/>
        <w:bottom w:val="none" w:sz="0" w:space="0" w:color="auto"/>
        <w:right w:val="none" w:sz="0" w:space="0" w:color="auto"/>
      </w:divBdr>
    </w:div>
    <w:div w:id="420103255">
      <w:bodyDiv w:val="1"/>
      <w:marLeft w:val="0"/>
      <w:marRight w:val="0"/>
      <w:marTop w:val="0"/>
      <w:marBottom w:val="0"/>
      <w:divBdr>
        <w:top w:val="none" w:sz="0" w:space="0" w:color="auto"/>
        <w:left w:val="none" w:sz="0" w:space="0" w:color="auto"/>
        <w:bottom w:val="none" w:sz="0" w:space="0" w:color="auto"/>
        <w:right w:val="none" w:sz="0" w:space="0" w:color="auto"/>
      </w:divBdr>
    </w:div>
    <w:div w:id="420757732">
      <w:bodyDiv w:val="1"/>
      <w:marLeft w:val="0"/>
      <w:marRight w:val="0"/>
      <w:marTop w:val="0"/>
      <w:marBottom w:val="0"/>
      <w:divBdr>
        <w:top w:val="none" w:sz="0" w:space="0" w:color="auto"/>
        <w:left w:val="none" w:sz="0" w:space="0" w:color="auto"/>
        <w:bottom w:val="none" w:sz="0" w:space="0" w:color="auto"/>
        <w:right w:val="none" w:sz="0" w:space="0" w:color="auto"/>
      </w:divBdr>
    </w:div>
    <w:div w:id="421147097">
      <w:bodyDiv w:val="1"/>
      <w:marLeft w:val="0"/>
      <w:marRight w:val="0"/>
      <w:marTop w:val="0"/>
      <w:marBottom w:val="0"/>
      <w:divBdr>
        <w:top w:val="none" w:sz="0" w:space="0" w:color="auto"/>
        <w:left w:val="none" w:sz="0" w:space="0" w:color="auto"/>
        <w:bottom w:val="none" w:sz="0" w:space="0" w:color="auto"/>
        <w:right w:val="none" w:sz="0" w:space="0" w:color="auto"/>
      </w:divBdr>
    </w:div>
    <w:div w:id="421685865">
      <w:bodyDiv w:val="1"/>
      <w:marLeft w:val="0"/>
      <w:marRight w:val="0"/>
      <w:marTop w:val="0"/>
      <w:marBottom w:val="0"/>
      <w:divBdr>
        <w:top w:val="none" w:sz="0" w:space="0" w:color="auto"/>
        <w:left w:val="none" w:sz="0" w:space="0" w:color="auto"/>
        <w:bottom w:val="none" w:sz="0" w:space="0" w:color="auto"/>
        <w:right w:val="none" w:sz="0" w:space="0" w:color="auto"/>
      </w:divBdr>
    </w:div>
    <w:div w:id="422339888">
      <w:bodyDiv w:val="1"/>
      <w:marLeft w:val="0"/>
      <w:marRight w:val="0"/>
      <w:marTop w:val="0"/>
      <w:marBottom w:val="0"/>
      <w:divBdr>
        <w:top w:val="none" w:sz="0" w:space="0" w:color="auto"/>
        <w:left w:val="none" w:sz="0" w:space="0" w:color="auto"/>
        <w:bottom w:val="none" w:sz="0" w:space="0" w:color="auto"/>
        <w:right w:val="none" w:sz="0" w:space="0" w:color="auto"/>
      </w:divBdr>
    </w:div>
    <w:div w:id="424039407">
      <w:bodyDiv w:val="1"/>
      <w:marLeft w:val="0"/>
      <w:marRight w:val="0"/>
      <w:marTop w:val="0"/>
      <w:marBottom w:val="0"/>
      <w:divBdr>
        <w:top w:val="none" w:sz="0" w:space="0" w:color="auto"/>
        <w:left w:val="none" w:sz="0" w:space="0" w:color="auto"/>
        <w:bottom w:val="none" w:sz="0" w:space="0" w:color="auto"/>
        <w:right w:val="none" w:sz="0" w:space="0" w:color="auto"/>
      </w:divBdr>
    </w:div>
    <w:div w:id="425155813">
      <w:bodyDiv w:val="1"/>
      <w:marLeft w:val="0"/>
      <w:marRight w:val="0"/>
      <w:marTop w:val="0"/>
      <w:marBottom w:val="0"/>
      <w:divBdr>
        <w:top w:val="none" w:sz="0" w:space="0" w:color="auto"/>
        <w:left w:val="none" w:sz="0" w:space="0" w:color="auto"/>
        <w:bottom w:val="none" w:sz="0" w:space="0" w:color="auto"/>
        <w:right w:val="none" w:sz="0" w:space="0" w:color="auto"/>
      </w:divBdr>
    </w:div>
    <w:div w:id="428701486">
      <w:bodyDiv w:val="1"/>
      <w:marLeft w:val="0"/>
      <w:marRight w:val="0"/>
      <w:marTop w:val="0"/>
      <w:marBottom w:val="0"/>
      <w:divBdr>
        <w:top w:val="none" w:sz="0" w:space="0" w:color="auto"/>
        <w:left w:val="none" w:sz="0" w:space="0" w:color="auto"/>
        <w:bottom w:val="none" w:sz="0" w:space="0" w:color="auto"/>
        <w:right w:val="none" w:sz="0" w:space="0" w:color="auto"/>
      </w:divBdr>
    </w:div>
    <w:div w:id="431704809">
      <w:bodyDiv w:val="1"/>
      <w:marLeft w:val="0"/>
      <w:marRight w:val="0"/>
      <w:marTop w:val="0"/>
      <w:marBottom w:val="0"/>
      <w:divBdr>
        <w:top w:val="none" w:sz="0" w:space="0" w:color="auto"/>
        <w:left w:val="none" w:sz="0" w:space="0" w:color="auto"/>
        <w:bottom w:val="none" w:sz="0" w:space="0" w:color="auto"/>
        <w:right w:val="none" w:sz="0" w:space="0" w:color="auto"/>
      </w:divBdr>
    </w:div>
    <w:div w:id="431778016">
      <w:bodyDiv w:val="1"/>
      <w:marLeft w:val="0"/>
      <w:marRight w:val="0"/>
      <w:marTop w:val="0"/>
      <w:marBottom w:val="0"/>
      <w:divBdr>
        <w:top w:val="none" w:sz="0" w:space="0" w:color="auto"/>
        <w:left w:val="none" w:sz="0" w:space="0" w:color="auto"/>
        <w:bottom w:val="none" w:sz="0" w:space="0" w:color="auto"/>
        <w:right w:val="none" w:sz="0" w:space="0" w:color="auto"/>
      </w:divBdr>
    </w:div>
    <w:div w:id="432557468">
      <w:bodyDiv w:val="1"/>
      <w:marLeft w:val="0"/>
      <w:marRight w:val="0"/>
      <w:marTop w:val="0"/>
      <w:marBottom w:val="0"/>
      <w:divBdr>
        <w:top w:val="none" w:sz="0" w:space="0" w:color="auto"/>
        <w:left w:val="none" w:sz="0" w:space="0" w:color="auto"/>
        <w:bottom w:val="none" w:sz="0" w:space="0" w:color="auto"/>
        <w:right w:val="none" w:sz="0" w:space="0" w:color="auto"/>
      </w:divBdr>
    </w:div>
    <w:div w:id="433987954">
      <w:bodyDiv w:val="1"/>
      <w:marLeft w:val="0"/>
      <w:marRight w:val="0"/>
      <w:marTop w:val="0"/>
      <w:marBottom w:val="0"/>
      <w:divBdr>
        <w:top w:val="none" w:sz="0" w:space="0" w:color="auto"/>
        <w:left w:val="none" w:sz="0" w:space="0" w:color="auto"/>
        <w:bottom w:val="none" w:sz="0" w:space="0" w:color="auto"/>
        <w:right w:val="none" w:sz="0" w:space="0" w:color="auto"/>
      </w:divBdr>
    </w:div>
    <w:div w:id="437794195">
      <w:bodyDiv w:val="1"/>
      <w:marLeft w:val="0"/>
      <w:marRight w:val="0"/>
      <w:marTop w:val="0"/>
      <w:marBottom w:val="0"/>
      <w:divBdr>
        <w:top w:val="none" w:sz="0" w:space="0" w:color="auto"/>
        <w:left w:val="none" w:sz="0" w:space="0" w:color="auto"/>
        <w:bottom w:val="none" w:sz="0" w:space="0" w:color="auto"/>
        <w:right w:val="none" w:sz="0" w:space="0" w:color="auto"/>
      </w:divBdr>
    </w:div>
    <w:div w:id="441922972">
      <w:bodyDiv w:val="1"/>
      <w:marLeft w:val="0"/>
      <w:marRight w:val="0"/>
      <w:marTop w:val="0"/>
      <w:marBottom w:val="0"/>
      <w:divBdr>
        <w:top w:val="none" w:sz="0" w:space="0" w:color="auto"/>
        <w:left w:val="none" w:sz="0" w:space="0" w:color="auto"/>
        <w:bottom w:val="none" w:sz="0" w:space="0" w:color="auto"/>
        <w:right w:val="none" w:sz="0" w:space="0" w:color="auto"/>
      </w:divBdr>
    </w:div>
    <w:div w:id="442771304">
      <w:bodyDiv w:val="1"/>
      <w:marLeft w:val="0"/>
      <w:marRight w:val="0"/>
      <w:marTop w:val="0"/>
      <w:marBottom w:val="0"/>
      <w:divBdr>
        <w:top w:val="none" w:sz="0" w:space="0" w:color="auto"/>
        <w:left w:val="none" w:sz="0" w:space="0" w:color="auto"/>
        <w:bottom w:val="none" w:sz="0" w:space="0" w:color="auto"/>
        <w:right w:val="none" w:sz="0" w:space="0" w:color="auto"/>
      </w:divBdr>
    </w:div>
    <w:div w:id="445584615">
      <w:bodyDiv w:val="1"/>
      <w:marLeft w:val="0"/>
      <w:marRight w:val="0"/>
      <w:marTop w:val="0"/>
      <w:marBottom w:val="0"/>
      <w:divBdr>
        <w:top w:val="none" w:sz="0" w:space="0" w:color="auto"/>
        <w:left w:val="none" w:sz="0" w:space="0" w:color="auto"/>
        <w:bottom w:val="none" w:sz="0" w:space="0" w:color="auto"/>
        <w:right w:val="none" w:sz="0" w:space="0" w:color="auto"/>
      </w:divBdr>
    </w:div>
    <w:div w:id="446433579">
      <w:bodyDiv w:val="1"/>
      <w:marLeft w:val="0"/>
      <w:marRight w:val="0"/>
      <w:marTop w:val="0"/>
      <w:marBottom w:val="0"/>
      <w:divBdr>
        <w:top w:val="none" w:sz="0" w:space="0" w:color="auto"/>
        <w:left w:val="none" w:sz="0" w:space="0" w:color="auto"/>
        <w:bottom w:val="none" w:sz="0" w:space="0" w:color="auto"/>
        <w:right w:val="none" w:sz="0" w:space="0" w:color="auto"/>
      </w:divBdr>
    </w:div>
    <w:div w:id="447167633">
      <w:bodyDiv w:val="1"/>
      <w:marLeft w:val="0"/>
      <w:marRight w:val="0"/>
      <w:marTop w:val="0"/>
      <w:marBottom w:val="0"/>
      <w:divBdr>
        <w:top w:val="none" w:sz="0" w:space="0" w:color="auto"/>
        <w:left w:val="none" w:sz="0" w:space="0" w:color="auto"/>
        <w:bottom w:val="none" w:sz="0" w:space="0" w:color="auto"/>
        <w:right w:val="none" w:sz="0" w:space="0" w:color="auto"/>
      </w:divBdr>
    </w:div>
    <w:div w:id="449251286">
      <w:bodyDiv w:val="1"/>
      <w:marLeft w:val="0"/>
      <w:marRight w:val="0"/>
      <w:marTop w:val="0"/>
      <w:marBottom w:val="0"/>
      <w:divBdr>
        <w:top w:val="none" w:sz="0" w:space="0" w:color="auto"/>
        <w:left w:val="none" w:sz="0" w:space="0" w:color="auto"/>
        <w:bottom w:val="none" w:sz="0" w:space="0" w:color="auto"/>
        <w:right w:val="none" w:sz="0" w:space="0" w:color="auto"/>
      </w:divBdr>
      <w:divsChild>
        <w:div w:id="194676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221">
      <w:bodyDiv w:val="1"/>
      <w:marLeft w:val="0"/>
      <w:marRight w:val="0"/>
      <w:marTop w:val="0"/>
      <w:marBottom w:val="0"/>
      <w:divBdr>
        <w:top w:val="none" w:sz="0" w:space="0" w:color="auto"/>
        <w:left w:val="none" w:sz="0" w:space="0" w:color="auto"/>
        <w:bottom w:val="none" w:sz="0" w:space="0" w:color="auto"/>
        <w:right w:val="none" w:sz="0" w:space="0" w:color="auto"/>
      </w:divBdr>
    </w:div>
    <w:div w:id="456341222">
      <w:bodyDiv w:val="1"/>
      <w:marLeft w:val="0"/>
      <w:marRight w:val="0"/>
      <w:marTop w:val="0"/>
      <w:marBottom w:val="0"/>
      <w:divBdr>
        <w:top w:val="none" w:sz="0" w:space="0" w:color="auto"/>
        <w:left w:val="none" w:sz="0" w:space="0" w:color="auto"/>
        <w:bottom w:val="none" w:sz="0" w:space="0" w:color="auto"/>
        <w:right w:val="none" w:sz="0" w:space="0" w:color="auto"/>
      </w:divBdr>
    </w:div>
    <w:div w:id="458575219">
      <w:bodyDiv w:val="1"/>
      <w:marLeft w:val="0"/>
      <w:marRight w:val="0"/>
      <w:marTop w:val="0"/>
      <w:marBottom w:val="0"/>
      <w:divBdr>
        <w:top w:val="none" w:sz="0" w:space="0" w:color="auto"/>
        <w:left w:val="none" w:sz="0" w:space="0" w:color="auto"/>
        <w:bottom w:val="none" w:sz="0" w:space="0" w:color="auto"/>
        <w:right w:val="none" w:sz="0" w:space="0" w:color="auto"/>
      </w:divBdr>
    </w:div>
    <w:div w:id="458913284">
      <w:bodyDiv w:val="1"/>
      <w:marLeft w:val="0"/>
      <w:marRight w:val="0"/>
      <w:marTop w:val="0"/>
      <w:marBottom w:val="0"/>
      <w:divBdr>
        <w:top w:val="none" w:sz="0" w:space="0" w:color="auto"/>
        <w:left w:val="none" w:sz="0" w:space="0" w:color="auto"/>
        <w:bottom w:val="none" w:sz="0" w:space="0" w:color="auto"/>
        <w:right w:val="none" w:sz="0" w:space="0" w:color="auto"/>
      </w:divBdr>
    </w:div>
    <w:div w:id="461311999">
      <w:bodyDiv w:val="1"/>
      <w:marLeft w:val="0"/>
      <w:marRight w:val="0"/>
      <w:marTop w:val="0"/>
      <w:marBottom w:val="0"/>
      <w:divBdr>
        <w:top w:val="none" w:sz="0" w:space="0" w:color="auto"/>
        <w:left w:val="none" w:sz="0" w:space="0" w:color="auto"/>
        <w:bottom w:val="none" w:sz="0" w:space="0" w:color="auto"/>
        <w:right w:val="none" w:sz="0" w:space="0" w:color="auto"/>
      </w:divBdr>
    </w:div>
    <w:div w:id="462114002">
      <w:bodyDiv w:val="1"/>
      <w:marLeft w:val="0"/>
      <w:marRight w:val="0"/>
      <w:marTop w:val="0"/>
      <w:marBottom w:val="0"/>
      <w:divBdr>
        <w:top w:val="none" w:sz="0" w:space="0" w:color="auto"/>
        <w:left w:val="none" w:sz="0" w:space="0" w:color="auto"/>
        <w:bottom w:val="none" w:sz="0" w:space="0" w:color="auto"/>
        <w:right w:val="none" w:sz="0" w:space="0" w:color="auto"/>
      </w:divBdr>
    </w:div>
    <w:div w:id="462505488">
      <w:bodyDiv w:val="1"/>
      <w:marLeft w:val="0"/>
      <w:marRight w:val="0"/>
      <w:marTop w:val="0"/>
      <w:marBottom w:val="0"/>
      <w:divBdr>
        <w:top w:val="none" w:sz="0" w:space="0" w:color="auto"/>
        <w:left w:val="none" w:sz="0" w:space="0" w:color="auto"/>
        <w:bottom w:val="none" w:sz="0" w:space="0" w:color="auto"/>
        <w:right w:val="none" w:sz="0" w:space="0" w:color="auto"/>
      </w:divBdr>
      <w:divsChild>
        <w:div w:id="30474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2951">
      <w:bodyDiv w:val="1"/>
      <w:marLeft w:val="0"/>
      <w:marRight w:val="0"/>
      <w:marTop w:val="0"/>
      <w:marBottom w:val="0"/>
      <w:divBdr>
        <w:top w:val="none" w:sz="0" w:space="0" w:color="auto"/>
        <w:left w:val="none" w:sz="0" w:space="0" w:color="auto"/>
        <w:bottom w:val="none" w:sz="0" w:space="0" w:color="auto"/>
        <w:right w:val="none" w:sz="0" w:space="0" w:color="auto"/>
      </w:divBdr>
    </w:div>
    <w:div w:id="469906009">
      <w:bodyDiv w:val="1"/>
      <w:marLeft w:val="0"/>
      <w:marRight w:val="0"/>
      <w:marTop w:val="0"/>
      <w:marBottom w:val="0"/>
      <w:divBdr>
        <w:top w:val="none" w:sz="0" w:space="0" w:color="auto"/>
        <w:left w:val="none" w:sz="0" w:space="0" w:color="auto"/>
        <w:bottom w:val="none" w:sz="0" w:space="0" w:color="auto"/>
        <w:right w:val="none" w:sz="0" w:space="0" w:color="auto"/>
      </w:divBdr>
    </w:div>
    <w:div w:id="470825876">
      <w:bodyDiv w:val="1"/>
      <w:marLeft w:val="0"/>
      <w:marRight w:val="0"/>
      <w:marTop w:val="0"/>
      <w:marBottom w:val="0"/>
      <w:divBdr>
        <w:top w:val="none" w:sz="0" w:space="0" w:color="auto"/>
        <w:left w:val="none" w:sz="0" w:space="0" w:color="auto"/>
        <w:bottom w:val="none" w:sz="0" w:space="0" w:color="auto"/>
        <w:right w:val="none" w:sz="0" w:space="0" w:color="auto"/>
      </w:divBdr>
    </w:div>
    <w:div w:id="472481553">
      <w:bodyDiv w:val="1"/>
      <w:marLeft w:val="0"/>
      <w:marRight w:val="0"/>
      <w:marTop w:val="0"/>
      <w:marBottom w:val="0"/>
      <w:divBdr>
        <w:top w:val="none" w:sz="0" w:space="0" w:color="auto"/>
        <w:left w:val="none" w:sz="0" w:space="0" w:color="auto"/>
        <w:bottom w:val="none" w:sz="0" w:space="0" w:color="auto"/>
        <w:right w:val="none" w:sz="0" w:space="0" w:color="auto"/>
      </w:divBdr>
    </w:div>
    <w:div w:id="473836660">
      <w:bodyDiv w:val="1"/>
      <w:marLeft w:val="0"/>
      <w:marRight w:val="0"/>
      <w:marTop w:val="0"/>
      <w:marBottom w:val="0"/>
      <w:divBdr>
        <w:top w:val="none" w:sz="0" w:space="0" w:color="auto"/>
        <w:left w:val="none" w:sz="0" w:space="0" w:color="auto"/>
        <w:bottom w:val="none" w:sz="0" w:space="0" w:color="auto"/>
        <w:right w:val="none" w:sz="0" w:space="0" w:color="auto"/>
      </w:divBdr>
    </w:div>
    <w:div w:id="475295743">
      <w:bodyDiv w:val="1"/>
      <w:marLeft w:val="0"/>
      <w:marRight w:val="0"/>
      <w:marTop w:val="0"/>
      <w:marBottom w:val="0"/>
      <w:divBdr>
        <w:top w:val="none" w:sz="0" w:space="0" w:color="auto"/>
        <w:left w:val="none" w:sz="0" w:space="0" w:color="auto"/>
        <w:bottom w:val="none" w:sz="0" w:space="0" w:color="auto"/>
        <w:right w:val="none" w:sz="0" w:space="0" w:color="auto"/>
      </w:divBdr>
    </w:div>
    <w:div w:id="482428029">
      <w:bodyDiv w:val="1"/>
      <w:marLeft w:val="0"/>
      <w:marRight w:val="0"/>
      <w:marTop w:val="0"/>
      <w:marBottom w:val="0"/>
      <w:divBdr>
        <w:top w:val="none" w:sz="0" w:space="0" w:color="auto"/>
        <w:left w:val="none" w:sz="0" w:space="0" w:color="auto"/>
        <w:bottom w:val="none" w:sz="0" w:space="0" w:color="auto"/>
        <w:right w:val="none" w:sz="0" w:space="0" w:color="auto"/>
      </w:divBdr>
    </w:div>
    <w:div w:id="483164065">
      <w:bodyDiv w:val="1"/>
      <w:marLeft w:val="0"/>
      <w:marRight w:val="0"/>
      <w:marTop w:val="0"/>
      <w:marBottom w:val="0"/>
      <w:divBdr>
        <w:top w:val="none" w:sz="0" w:space="0" w:color="auto"/>
        <w:left w:val="none" w:sz="0" w:space="0" w:color="auto"/>
        <w:bottom w:val="none" w:sz="0" w:space="0" w:color="auto"/>
        <w:right w:val="none" w:sz="0" w:space="0" w:color="auto"/>
      </w:divBdr>
    </w:div>
    <w:div w:id="486627318">
      <w:bodyDiv w:val="1"/>
      <w:marLeft w:val="0"/>
      <w:marRight w:val="0"/>
      <w:marTop w:val="0"/>
      <w:marBottom w:val="0"/>
      <w:divBdr>
        <w:top w:val="none" w:sz="0" w:space="0" w:color="auto"/>
        <w:left w:val="none" w:sz="0" w:space="0" w:color="auto"/>
        <w:bottom w:val="none" w:sz="0" w:space="0" w:color="auto"/>
        <w:right w:val="none" w:sz="0" w:space="0" w:color="auto"/>
      </w:divBdr>
    </w:div>
    <w:div w:id="486634927">
      <w:bodyDiv w:val="1"/>
      <w:marLeft w:val="0"/>
      <w:marRight w:val="0"/>
      <w:marTop w:val="0"/>
      <w:marBottom w:val="0"/>
      <w:divBdr>
        <w:top w:val="none" w:sz="0" w:space="0" w:color="auto"/>
        <w:left w:val="none" w:sz="0" w:space="0" w:color="auto"/>
        <w:bottom w:val="none" w:sz="0" w:space="0" w:color="auto"/>
        <w:right w:val="none" w:sz="0" w:space="0" w:color="auto"/>
      </w:divBdr>
    </w:div>
    <w:div w:id="488638156">
      <w:bodyDiv w:val="1"/>
      <w:marLeft w:val="0"/>
      <w:marRight w:val="0"/>
      <w:marTop w:val="0"/>
      <w:marBottom w:val="0"/>
      <w:divBdr>
        <w:top w:val="none" w:sz="0" w:space="0" w:color="auto"/>
        <w:left w:val="none" w:sz="0" w:space="0" w:color="auto"/>
        <w:bottom w:val="none" w:sz="0" w:space="0" w:color="auto"/>
        <w:right w:val="none" w:sz="0" w:space="0" w:color="auto"/>
      </w:divBdr>
    </w:div>
    <w:div w:id="490297259">
      <w:bodyDiv w:val="1"/>
      <w:marLeft w:val="0"/>
      <w:marRight w:val="0"/>
      <w:marTop w:val="0"/>
      <w:marBottom w:val="0"/>
      <w:divBdr>
        <w:top w:val="none" w:sz="0" w:space="0" w:color="auto"/>
        <w:left w:val="none" w:sz="0" w:space="0" w:color="auto"/>
        <w:bottom w:val="none" w:sz="0" w:space="0" w:color="auto"/>
        <w:right w:val="none" w:sz="0" w:space="0" w:color="auto"/>
      </w:divBdr>
    </w:div>
    <w:div w:id="491336676">
      <w:bodyDiv w:val="1"/>
      <w:marLeft w:val="0"/>
      <w:marRight w:val="0"/>
      <w:marTop w:val="0"/>
      <w:marBottom w:val="0"/>
      <w:divBdr>
        <w:top w:val="none" w:sz="0" w:space="0" w:color="auto"/>
        <w:left w:val="none" w:sz="0" w:space="0" w:color="auto"/>
        <w:bottom w:val="none" w:sz="0" w:space="0" w:color="auto"/>
        <w:right w:val="none" w:sz="0" w:space="0" w:color="auto"/>
      </w:divBdr>
    </w:div>
    <w:div w:id="501892187">
      <w:bodyDiv w:val="1"/>
      <w:marLeft w:val="0"/>
      <w:marRight w:val="0"/>
      <w:marTop w:val="0"/>
      <w:marBottom w:val="0"/>
      <w:divBdr>
        <w:top w:val="none" w:sz="0" w:space="0" w:color="auto"/>
        <w:left w:val="none" w:sz="0" w:space="0" w:color="auto"/>
        <w:bottom w:val="none" w:sz="0" w:space="0" w:color="auto"/>
        <w:right w:val="none" w:sz="0" w:space="0" w:color="auto"/>
      </w:divBdr>
    </w:div>
    <w:div w:id="502400672">
      <w:bodyDiv w:val="1"/>
      <w:marLeft w:val="0"/>
      <w:marRight w:val="0"/>
      <w:marTop w:val="0"/>
      <w:marBottom w:val="0"/>
      <w:divBdr>
        <w:top w:val="none" w:sz="0" w:space="0" w:color="auto"/>
        <w:left w:val="none" w:sz="0" w:space="0" w:color="auto"/>
        <w:bottom w:val="none" w:sz="0" w:space="0" w:color="auto"/>
        <w:right w:val="none" w:sz="0" w:space="0" w:color="auto"/>
      </w:divBdr>
    </w:div>
    <w:div w:id="506139277">
      <w:bodyDiv w:val="1"/>
      <w:marLeft w:val="0"/>
      <w:marRight w:val="0"/>
      <w:marTop w:val="0"/>
      <w:marBottom w:val="0"/>
      <w:divBdr>
        <w:top w:val="none" w:sz="0" w:space="0" w:color="auto"/>
        <w:left w:val="none" w:sz="0" w:space="0" w:color="auto"/>
        <w:bottom w:val="none" w:sz="0" w:space="0" w:color="auto"/>
        <w:right w:val="none" w:sz="0" w:space="0" w:color="auto"/>
      </w:divBdr>
    </w:div>
    <w:div w:id="507064577">
      <w:bodyDiv w:val="1"/>
      <w:marLeft w:val="0"/>
      <w:marRight w:val="0"/>
      <w:marTop w:val="0"/>
      <w:marBottom w:val="0"/>
      <w:divBdr>
        <w:top w:val="none" w:sz="0" w:space="0" w:color="auto"/>
        <w:left w:val="none" w:sz="0" w:space="0" w:color="auto"/>
        <w:bottom w:val="none" w:sz="0" w:space="0" w:color="auto"/>
        <w:right w:val="none" w:sz="0" w:space="0" w:color="auto"/>
      </w:divBdr>
    </w:div>
    <w:div w:id="512375395">
      <w:bodyDiv w:val="1"/>
      <w:marLeft w:val="0"/>
      <w:marRight w:val="0"/>
      <w:marTop w:val="0"/>
      <w:marBottom w:val="0"/>
      <w:divBdr>
        <w:top w:val="none" w:sz="0" w:space="0" w:color="auto"/>
        <w:left w:val="none" w:sz="0" w:space="0" w:color="auto"/>
        <w:bottom w:val="none" w:sz="0" w:space="0" w:color="auto"/>
        <w:right w:val="none" w:sz="0" w:space="0" w:color="auto"/>
      </w:divBdr>
    </w:div>
    <w:div w:id="514810851">
      <w:bodyDiv w:val="1"/>
      <w:marLeft w:val="0"/>
      <w:marRight w:val="0"/>
      <w:marTop w:val="0"/>
      <w:marBottom w:val="0"/>
      <w:divBdr>
        <w:top w:val="none" w:sz="0" w:space="0" w:color="auto"/>
        <w:left w:val="none" w:sz="0" w:space="0" w:color="auto"/>
        <w:bottom w:val="none" w:sz="0" w:space="0" w:color="auto"/>
        <w:right w:val="none" w:sz="0" w:space="0" w:color="auto"/>
      </w:divBdr>
    </w:div>
    <w:div w:id="514880773">
      <w:bodyDiv w:val="1"/>
      <w:marLeft w:val="0"/>
      <w:marRight w:val="0"/>
      <w:marTop w:val="0"/>
      <w:marBottom w:val="0"/>
      <w:divBdr>
        <w:top w:val="none" w:sz="0" w:space="0" w:color="auto"/>
        <w:left w:val="none" w:sz="0" w:space="0" w:color="auto"/>
        <w:bottom w:val="none" w:sz="0" w:space="0" w:color="auto"/>
        <w:right w:val="none" w:sz="0" w:space="0" w:color="auto"/>
      </w:divBdr>
    </w:div>
    <w:div w:id="517626060">
      <w:bodyDiv w:val="1"/>
      <w:marLeft w:val="0"/>
      <w:marRight w:val="0"/>
      <w:marTop w:val="0"/>
      <w:marBottom w:val="0"/>
      <w:divBdr>
        <w:top w:val="none" w:sz="0" w:space="0" w:color="auto"/>
        <w:left w:val="none" w:sz="0" w:space="0" w:color="auto"/>
        <w:bottom w:val="none" w:sz="0" w:space="0" w:color="auto"/>
        <w:right w:val="none" w:sz="0" w:space="0" w:color="auto"/>
      </w:divBdr>
    </w:div>
    <w:div w:id="522716164">
      <w:bodyDiv w:val="1"/>
      <w:marLeft w:val="0"/>
      <w:marRight w:val="0"/>
      <w:marTop w:val="0"/>
      <w:marBottom w:val="0"/>
      <w:divBdr>
        <w:top w:val="none" w:sz="0" w:space="0" w:color="auto"/>
        <w:left w:val="none" w:sz="0" w:space="0" w:color="auto"/>
        <w:bottom w:val="none" w:sz="0" w:space="0" w:color="auto"/>
        <w:right w:val="none" w:sz="0" w:space="0" w:color="auto"/>
      </w:divBdr>
    </w:div>
    <w:div w:id="525098693">
      <w:bodyDiv w:val="1"/>
      <w:marLeft w:val="0"/>
      <w:marRight w:val="0"/>
      <w:marTop w:val="0"/>
      <w:marBottom w:val="0"/>
      <w:divBdr>
        <w:top w:val="none" w:sz="0" w:space="0" w:color="auto"/>
        <w:left w:val="none" w:sz="0" w:space="0" w:color="auto"/>
        <w:bottom w:val="none" w:sz="0" w:space="0" w:color="auto"/>
        <w:right w:val="none" w:sz="0" w:space="0" w:color="auto"/>
      </w:divBdr>
    </w:div>
    <w:div w:id="525215149">
      <w:bodyDiv w:val="1"/>
      <w:marLeft w:val="0"/>
      <w:marRight w:val="0"/>
      <w:marTop w:val="0"/>
      <w:marBottom w:val="0"/>
      <w:divBdr>
        <w:top w:val="none" w:sz="0" w:space="0" w:color="auto"/>
        <w:left w:val="none" w:sz="0" w:space="0" w:color="auto"/>
        <w:bottom w:val="none" w:sz="0" w:space="0" w:color="auto"/>
        <w:right w:val="none" w:sz="0" w:space="0" w:color="auto"/>
      </w:divBdr>
    </w:div>
    <w:div w:id="526064093">
      <w:bodyDiv w:val="1"/>
      <w:marLeft w:val="0"/>
      <w:marRight w:val="0"/>
      <w:marTop w:val="0"/>
      <w:marBottom w:val="0"/>
      <w:divBdr>
        <w:top w:val="none" w:sz="0" w:space="0" w:color="auto"/>
        <w:left w:val="none" w:sz="0" w:space="0" w:color="auto"/>
        <w:bottom w:val="none" w:sz="0" w:space="0" w:color="auto"/>
        <w:right w:val="none" w:sz="0" w:space="0" w:color="auto"/>
      </w:divBdr>
    </w:div>
    <w:div w:id="526797164">
      <w:bodyDiv w:val="1"/>
      <w:marLeft w:val="0"/>
      <w:marRight w:val="0"/>
      <w:marTop w:val="0"/>
      <w:marBottom w:val="0"/>
      <w:divBdr>
        <w:top w:val="none" w:sz="0" w:space="0" w:color="auto"/>
        <w:left w:val="none" w:sz="0" w:space="0" w:color="auto"/>
        <w:bottom w:val="none" w:sz="0" w:space="0" w:color="auto"/>
        <w:right w:val="none" w:sz="0" w:space="0" w:color="auto"/>
      </w:divBdr>
    </w:div>
    <w:div w:id="533154849">
      <w:bodyDiv w:val="1"/>
      <w:marLeft w:val="0"/>
      <w:marRight w:val="0"/>
      <w:marTop w:val="0"/>
      <w:marBottom w:val="0"/>
      <w:divBdr>
        <w:top w:val="none" w:sz="0" w:space="0" w:color="auto"/>
        <w:left w:val="none" w:sz="0" w:space="0" w:color="auto"/>
        <w:bottom w:val="none" w:sz="0" w:space="0" w:color="auto"/>
        <w:right w:val="none" w:sz="0" w:space="0" w:color="auto"/>
      </w:divBdr>
    </w:div>
    <w:div w:id="537010006">
      <w:bodyDiv w:val="1"/>
      <w:marLeft w:val="0"/>
      <w:marRight w:val="0"/>
      <w:marTop w:val="0"/>
      <w:marBottom w:val="0"/>
      <w:divBdr>
        <w:top w:val="none" w:sz="0" w:space="0" w:color="auto"/>
        <w:left w:val="none" w:sz="0" w:space="0" w:color="auto"/>
        <w:bottom w:val="none" w:sz="0" w:space="0" w:color="auto"/>
        <w:right w:val="none" w:sz="0" w:space="0" w:color="auto"/>
      </w:divBdr>
    </w:div>
    <w:div w:id="539048144">
      <w:bodyDiv w:val="1"/>
      <w:marLeft w:val="0"/>
      <w:marRight w:val="0"/>
      <w:marTop w:val="0"/>
      <w:marBottom w:val="0"/>
      <w:divBdr>
        <w:top w:val="none" w:sz="0" w:space="0" w:color="auto"/>
        <w:left w:val="none" w:sz="0" w:space="0" w:color="auto"/>
        <w:bottom w:val="none" w:sz="0" w:space="0" w:color="auto"/>
        <w:right w:val="none" w:sz="0" w:space="0" w:color="auto"/>
      </w:divBdr>
    </w:div>
    <w:div w:id="539436300">
      <w:bodyDiv w:val="1"/>
      <w:marLeft w:val="0"/>
      <w:marRight w:val="0"/>
      <w:marTop w:val="0"/>
      <w:marBottom w:val="0"/>
      <w:divBdr>
        <w:top w:val="none" w:sz="0" w:space="0" w:color="auto"/>
        <w:left w:val="none" w:sz="0" w:space="0" w:color="auto"/>
        <w:bottom w:val="none" w:sz="0" w:space="0" w:color="auto"/>
        <w:right w:val="none" w:sz="0" w:space="0" w:color="auto"/>
      </w:divBdr>
    </w:div>
    <w:div w:id="541863583">
      <w:bodyDiv w:val="1"/>
      <w:marLeft w:val="0"/>
      <w:marRight w:val="0"/>
      <w:marTop w:val="0"/>
      <w:marBottom w:val="0"/>
      <w:divBdr>
        <w:top w:val="none" w:sz="0" w:space="0" w:color="auto"/>
        <w:left w:val="none" w:sz="0" w:space="0" w:color="auto"/>
        <w:bottom w:val="none" w:sz="0" w:space="0" w:color="auto"/>
        <w:right w:val="none" w:sz="0" w:space="0" w:color="auto"/>
      </w:divBdr>
    </w:div>
    <w:div w:id="547646497">
      <w:bodyDiv w:val="1"/>
      <w:marLeft w:val="0"/>
      <w:marRight w:val="0"/>
      <w:marTop w:val="0"/>
      <w:marBottom w:val="0"/>
      <w:divBdr>
        <w:top w:val="none" w:sz="0" w:space="0" w:color="auto"/>
        <w:left w:val="none" w:sz="0" w:space="0" w:color="auto"/>
        <w:bottom w:val="none" w:sz="0" w:space="0" w:color="auto"/>
        <w:right w:val="none" w:sz="0" w:space="0" w:color="auto"/>
      </w:divBdr>
    </w:div>
    <w:div w:id="547842209">
      <w:bodyDiv w:val="1"/>
      <w:marLeft w:val="0"/>
      <w:marRight w:val="0"/>
      <w:marTop w:val="0"/>
      <w:marBottom w:val="0"/>
      <w:divBdr>
        <w:top w:val="none" w:sz="0" w:space="0" w:color="auto"/>
        <w:left w:val="none" w:sz="0" w:space="0" w:color="auto"/>
        <w:bottom w:val="none" w:sz="0" w:space="0" w:color="auto"/>
        <w:right w:val="none" w:sz="0" w:space="0" w:color="auto"/>
      </w:divBdr>
    </w:div>
    <w:div w:id="549419335">
      <w:bodyDiv w:val="1"/>
      <w:marLeft w:val="0"/>
      <w:marRight w:val="0"/>
      <w:marTop w:val="0"/>
      <w:marBottom w:val="0"/>
      <w:divBdr>
        <w:top w:val="none" w:sz="0" w:space="0" w:color="auto"/>
        <w:left w:val="none" w:sz="0" w:space="0" w:color="auto"/>
        <w:bottom w:val="none" w:sz="0" w:space="0" w:color="auto"/>
        <w:right w:val="none" w:sz="0" w:space="0" w:color="auto"/>
      </w:divBdr>
    </w:div>
    <w:div w:id="551616609">
      <w:bodyDiv w:val="1"/>
      <w:marLeft w:val="0"/>
      <w:marRight w:val="0"/>
      <w:marTop w:val="0"/>
      <w:marBottom w:val="0"/>
      <w:divBdr>
        <w:top w:val="none" w:sz="0" w:space="0" w:color="auto"/>
        <w:left w:val="none" w:sz="0" w:space="0" w:color="auto"/>
        <w:bottom w:val="none" w:sz="0" w:space="0" w:color="auto"/>
        <w:right w:val="none" w:sz="0" w:space="0" w:color="auto"/>
      </w:divBdr>
    </w:div>
    <w:div w:id="553079675">
      <w:bodyDiv w:val="1"/>
      <w:marLeft w:val="0"/>
      <w:marRight w:val="0"/>
      <w:marTop w:val="0"/>
      <w:marBottom w:val="0"/>
      <w:divBdr>
        <w:top w:val="none" w:sz="0" w:space="0" w:color="auto"/>
        <w:left w:val="none" w:sz="0" w:space="0" w:color="auto"/>
        <w:bottom w:val="none" w:sz="0" w:space="0" w:color="auto"/>
        <w:right w:val="none" w:sz="0" w:space="0" w:color="auto"/>
      </w:divBdr>
    </w:div>
    <w:div w:id="560865835">
      <w:bodyDiv w:val="1"/>
      <w:marLeft w:val="0"/>
      <w:marRight w:val="0"/>
      <w:marTop w:val="0"/>
      <w:marBottom w:val="0"/>
      <w:divBdr>
        <w:top w:val="none" w:sz="0" w:space="0" w:color="auto"/>
        <w:left w:val="none" w:sz="0" w:space="0" w:color="auto"/>
        <w:bottom w:val="none" w:sz="0" w:space="0" w:color="auto"/>
        <w:right w:val="none" w:sz="0" w:space="0" w:color="auto"/>
      </w:divBdr>
    </w:div>
    <w:div w:id="561601781">
      <w:bodyDiv w:val="1"/>
      <w:marLeft w:val="0"/>
      <w:marRight w:val="0"/>
      <w:marTop w:val="0"/>
      <w:marBottom w:val="0"/>
      <w:divBdr>
        <w:top w:val="none" w:sz="0" w:space="0" w:color="auto"/>
        <w:left w:val="none" w:sz="0" w:space="0" w:color="auto"/>
        <w:bottom w:val="none" w:sz="0" w:space="0" w:color="auto"/>
        <w:right w:val="none" w:sz="0" w:space="0" w:color="auto"/>
      </w:divBdr>
    </w:div>
    <w:div w:id="566770796">
      <w:bodyDiv w:val="1"/>
      <w:marLeft w:val="0"/>
      <w:marRight w:val="0"/>
      <w:marTop w:val="0"/>
      <w:marBottom w:val="0"/>
      <w:divBdr>
        <w:top w:val="none" w:sz="0" w:space="0" w:color="auto"/>
        <w:left w:val="none" w:sz="0" w:space="0" w:color="auto"/>
        <w:bottom w:val="none" w:sz="0" w:space="0" w:color="auto"/>
        <w:right w:val="none" w:sz="0" w:space="0" w:color="auto"/>
      </w:divBdr>
    </w:div>
    <w:div w:id="567572163">
      <w:bodyDiv w:val="1"/>
      <w:marLeft w:val="0"/>
      <w:marRight w:val="0"/>
      <w:marTop w:val="0"/>
      <w:marBottom w:val="0"/>
      <w:divBdr>
        <w:top w:val="none" w:sz="0" w:space="0" w:color="auto"/>
        <w:left w:val="none" w:sz="0" w:space="0" w:color="auto"/>
        <w:bottom w:val="none" w:sz="0" w:space="0" w:color="auto"/>
        <w:right w:val="none" w:sz="0" w:space="0" w:color="auto"/>
      </w:divBdr>
    </w:div>
    <w:div w:id="573970974">
      <w:bodyDiv w:val="1"/>
      <w:marLeft w:val="0"/>
      <w:marRight w:val="0"/>
      <w:marTop w:val="0"/>
      <w:marBottom w:val="0"/>
      <w:divBdr>
        <w:top w:val="none" w:sz="0" w:space="0" w:color="auto"/>
        <w:left w:val="none" w:sz="0" w:space="0" w:color="auto"/>
        <w:bottom w:val="none" w:sz="0" w:space="0" w:color="auto"/>
        <w:right w:val="none" w:sz="0" w:space="0" w:color="auto"/>
      </w:divBdr>
    </w:div>
    <w:div w:id="577517482">
      <w:bodyDiv w:val="1"/>
      <w:marLeft w:val="0"/>
      <w:marRight w:val="0"/>
      <w:marTop w:val="0"/>
      <w:marBottom w:val="0"/>
      <w:divBdr>
        <w:top w:val="none" w:sz="0" w:space="0" w:color="auto"/>
        <w:left w:val="none" w:sz="0" w:space="0" w:color="auto"/>
        <w:bottom w:val="none" w:sz="0" w:space="0" w:color="auto"/>
        <w:right w:val="none" w:sz="0" w:space="0" w:color="auto"/>
      </w:divBdr>
    </w:div>
    <w:div w:id="579099169">
      <w:bodyDiv w:val="1"/>
      <w:marLeft w:val="0"/>
      <w:marRight w:val="0"/>
      <w:marTop w:val="0"/>
      <w:marBottom w:val="0"/>
      <w:divBdr>
        <w:top w:val="none" w:sz="0" w:space="0" w:color="auto"/>
        <w:left w:val="none" w:sz="0" w:space="0" w:color="auto"/>
        <w:bottom w:val="none" w:sz="0" w:space="0" w:color="auto"/>
        <w:right w:val="none" w:sz="0" w:space="0" w:color="auto"/>
      </w:divBdr>
    </w:div>
    <w:div w:id="580871180">
      <w:bodyDiv w:val="1"/>
      <w:marLeft w:val="0"/>
      <w:marRight w:val="0"/>
      <w:marTop w:val="0"/>
      <w:marBottom w:val="0"/>
      <w:divBdr>
        <w:top w:val="none" w:sz="0" w:space="0" w:color="auto"/>
        <w:left w:val="none" w:sz="0" w:space="0" w:color="auto"/>
        <w:bottom w:val="none" w:sz="0" w:space="0" w:color="auto"/>
        <w:right w:val="none" w:sz="0" w:space="0" w:color="auto"/>
      </w:divBdr>
    </w:div>
    <w:div w:id="583416358">
      <w:bodyDiv w:val="1"/>
      <w:marLeft w:val="0"/>
      <w:marRight w:val="0"/>
      <w:marTop w:val="0"/>
      <w:marBottom w:val="0"/>
      <w:divBdr>
        <w:top w:val="none" w:sz="0" w:space="0" w:color="auto"/>
        <w:left w:val="none" w:sz="0" w:space="0" w:color="auto"/>
        <w:bottom w:val="none" w:sz="0" w:space="0" w:color="auto"/>
        <w:right w:val="none" w:sz="0" w:space="0" w:color="auto"/>
      </w:divBdr>
    </w:div>
    <w:div w:id="594630666">
      <w:bodyDiv w:val="1"/>
      <w:marLeft w:val="0"/>
      <w:marRight w:val="0"/>
      <w:marTop w:val="0"/>
      <w:marBottom w:val="0"/>
      <w:divBdr>
        <w:top w:val="none" w:sz="0" w:space="0" w:color="auto"/>
        <w:left w:val="none" w:sz="0" w:space="0" w:color="auto"/>
        <w:bottom w:val="none" w:sz="0" w:space="0" w:color="auto"/>
        <w:right w:val="none" w:sz="0" w:space="0" w:color="auto"/>
      </w:divBdr>
    </w:div>
    <w:div w:id="596330421">
      <w:bodyDiv w:val="1"/>
      <w:marLeft w:val="0"/>
      <w:marRight w:val="0"/>
      <w:marTop w:val="0"/>
      <w:marBottom w:val="0"/>
      <w:divBdr>
        <w:top w:val="none" w:sz="0" w:space="0" w:color="auto"/>
        <w:left w:val="none" w:sz="0" w:space="0" w:color="auto"/>
        <w:bottom w:val="none" w:sz="0" w:space="0" w:color="auto"/>
        <w:right w:val="none" w:sz="0" w:space="0" w:color="auto"/>
      </w:divBdr>
      <w:divsChild>
        <w:div w:id="70348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7068">
      <w:bodyDiv w:val="1"/>
      <w:marLeft w:val="0"/>
      <w:marRight w:val="0"/>
      <w:marTop w:val="0"/>
      <w:marBottom w:val="0"/>
      <w:divBdr>
        <w:top w:val="none" w:sz="0" w:space="0" w:color="auto"/>
        <w:left w:val="none" w:sz="0" w:space="0" w:color="auto"/>
        <w:bottom w:val="none" w:sz="0" w:space="0" w:color="auto"/>
        <w:right w:val="none" w:sz="0" w:space="0" w:color="auto"/>
      </w:divBdr>
    </w:div>
    <w:div w:id="596863028">
      <w:bodyDiv w:val="1"/>
      <w:marLeft w:val="0"/>
      <w:marRight w:val="0"/>
      <w:marTop w:val="0"/>
      <w:marBottom w:val="0"/>
      <w:divBdr>
        <w:top w:val="none" w:sz="0" w:space="0" w:color="auto"/>
        <w:left w:val="none" w:sz="0" w:space="0" w:color="auto"/>
        <w:bottom w:val="none" w:sz="0" w:space="0" w:color="auto"/>
        <w:right w:val="none" w:sz="0" w:space="0" w:color="auto"/>
      </w:divBdr>
    </w:div>
    <w:div w:id="596982408">
      <w:bodyDiv w:val="1"/>
      <w:marLeft w:val="0"/>
      <w:marRight w:val="0"/>
      <w:marTop w:val="0"/>
      <w:marBottom w:val="0"/>
      <w:divBdr>
        <w:top w:val="none" w:sz="0" w:space="0" w:color="auto"/>
        <w:left w:val="none" w:sz="0" w:space="0" w:color="auto"/>
        <w:bottom w:val="none" w:sz="0" w:space="0" w:color="auto"/>
        <w:right w:val="none" w:sz="0" w:space="0" w:color="auto"/>
      </w:divBdr>
    </w:div>
    <w:div w:id="598487126">
      <w:bodyDiv w:val="1"/>
      <w:marLeft w:val="0"/>
      <w:marRight w:val="0"/>
      <w:marTop w:val="0"/>
      <w:marBottom w:val="0"/>
      <w:divBdr>
        <w:top w:val="none" w:sz="0" w:space="0" w:color="auto"/>
        <w:left w:val="none" w:sz="0" w:space="0" w:color="auto"/>
        <w:bottom w:val="none" w:sz="0" w:space="0" w:color="auto"/>
        <w:right w:val="none" w:sz="0" w:space="0" w:color="auto"/>
      </w:divBdr>
    </w:div>
    <w:div w:id="598879973">
      <w:bodyDiv w:val="1"/>
      <w:marLeft w:val="0"/>
      <w:marRight w:val="0"/>
      <w:marTop w:val="0"/>
      <w:marBottom w:val="0"/>
      <w:divBdr>
        <w:top w:val="none" w:sz="0" w:space="0" w:color="auto"/>
        <w:left w:val="none" w:sz="0" w:space="0" w:color="auto"/>
        <w:bottom w:val="none" w:sz="0" w:space="0" w:color="auto"/>
        <w:right w:val="none" w:sz="0" w:space="0" w:color="auto"/>
      </w:divBdr>
    </w:div>
    <w:div w:id="600337786">
      <w:bodyDiv w:val="1"/>
      <w:marLeft w:val="0"/>
      <w:marRight w:val="0"/>
      <w:marTop w:val="0"/>
      <w:marBottom w:val="0"/>
      <w:divBdr>
        <w:top w:val="none" w:sz="0" w:space="0" w:color="auto"/>
        <w:left w:val="none" w:sz="0" w:space="0" w:color="auto"/>
        <w:bottom w:val="none" w:sz="0" w:space="0" w:color="auto"/>
        <w:right w:val="none" w:sz="0" w:space="0" w:color="auto"/>
      </w:divBdr>
    </w:div>
    <w:div w:id="608705632">
      <w:bodyDiv w:val="1"/>
      <w:marLeft w:val="0"/>
      <w:marRight w:val="0"/>
      <w:marTop w:val="0"/>
      <w:marBottom w:val="0"/>
      <w:divBdr>
        <w:top w:val="none" w:sz="0" w:space="0" w:color="auto"/>
        <w:left w:val="none" w:sz="0" w:space="0" w:color="auto"/>
        <w:bottom w:val="none" w:sz="0" w:space="0" w:color="auto"/>
        <w:right w:val="none" w:sz="0" w:space="0" w:color="auto"/>
      </w:divBdr>
    </w:div>
    <w:div w:id="609047236">
      <w:bodyDiv w:val="1"/>
      <w:marLeft w:val="0"/>
      <w:marRight w:val="0"/>
      <w:marTop w:val="0"/>
      <w:marBottom w:val="0"/>
      <w:divBdr>
        <w:top w:val="none" w:sz="0" w:space="0" w:color="auto"/>
        <w:left w:val="none" w:sz="0" w:space="0" w:color="auto"/>
        <w:bottom w:val="none" w:sz="0" w:space="0" w:color="auto"/>
        <w:right w:val="none" w:sz="0" w:space="0" w:color="auto"/>
      </w:divBdr>
    </w:div>
    <w:div w:id="609704449">
      <w:bodyDiv w:val="1"/>
      <w:marLeft w:val="0"/>
      <w:marRight w:val="0"/>
      <w:marTop w:val="0"/>
      <w:marBottom w:val="0"/>
      <w:divBdr>
        <w:top w:val="none" w:sz="0" w:space="0" w:color="auto"/>
        <w:left w:val="none" w:sz="0" w:space="0" w:color="auto"/>
        <w:bottom w:val="none" w:sz="0" w:space="0" w:color="auto"/>
        <w:right w:val="none" w:sz="0" w:space="0" w:color="auto"/>
      </w:divBdr>
    </w:div>
    <w:div w:id="611398660">
      <w:bodyDiv w:val="1"/>
      <w:marLeft w:val="0"/>
      <w:marRight w:val="0"/>
      <w:marTop w:val="0"/>
      <w:marBottom w:val="0"/>
      <w:divBdr>
        <w:top w:val="none" w:sz="0" w:space="0" w:color="auto"/>
        <w:left w:val="none" w:sz="0" w:space="0" w:color="auto"/>
        <w:bottom w:val="none" w:sz="0" w:space="0" w:color="auto"/>
        <w:right w:val="none" w:sz="0" w:space="0" w:color="auto"/>
      </w:divBdr>
    </w:div>
    <w:div w:id="616454346">
      <w:bodyDiv w:val="1"/>
      <w:marLeft w:val="0"/>
      <w:marRight w:val="0"/>
      <w:marTop w:val="0"/>
      <w:marBottom w:val="0"/>
      <w:divBdr>
        <w:top w:val="none" w:sz="0" w:space="0" w:color="auto"/>
        <w:left w:val="none" w:sz="0" w:space="0" w:color="auto"/>
        <w:bottom w:val="none" w:sz="0" w:space="0" w:color="auto"/>
        <w:right w:val="none" w:sz="0" w:space="0" w:color="auto"/>
      </w:divBdr>
    </w:div>
    <w:div w:id="617495076">
      <w:bodyDiv w:val="1"/>
      <w:marLeft w:val="0"/>
      <w:marRight w:val="0"/>
      <w:marTop w:val="0"/>
      <w:marBottom w:val="0"/>
      <w:divBdr>
        <w:top w:val="none" w:sz="0" w:space="0" w:color="auto"/>
        <w:left w:val="none" w:sz="0" w:space="0" w:color="auto"/>
        <w:bottom w:val="none" w:sz="0" w:space="0" w:color="auto"/>
        <w:right w:val="none" w:sz="0" w:space="0" w:color="auto"/>
      </w:divBdr>
    </w:div>
    <w:div w:id="618074456">
      <w:bodyDiv w:val="1"/>
      <w:marLeft w:val="0"/>
      <w:marRight w:val="0"/>
      <w:marTop w:val="0"/>
      <w:marBottom w:val="0"/>
      <w:divBdr>
        <w:top w:val="none" w:sz="0" w:space="0" w:color="auto"/>
        <w:left w:val="none" w:sz="0" w:space="0" w:color="auto"/>
        <w:bottom w:val="none" w:sz="0" w:space="0" w:color="auto"/>
        <w:right w:val="none" w:sz="0" w:space="0" w:color="auto"/>
      </w:divBdr>
    </w:div>
    <w:div w:id="618417694">
      <w:bodyDiv w:val="1"/>
      <w:marLeft w:val="0"/>
      <w:marRight w:val="0"/>
      <w:marTop w:val="0"/>
      <w:marBottom w:val="0"/>
      <w:divBdr>
        <w:top w:val="none" w:sz="0" w:space="0" w:color="auto"/>
        <w:left w:val="none" w:sz="0" w:space="0" w:color="auto"/>
        <w:bottom w:val="none" w:sz="0" w:space="0" w:color="auto"/>
        <w:right w:val="none" w:sz="0" w:space="0" w:color="auto"/>
      </w:divBdr>
    </w:div>
    <w:div w:id="618684484">
      <w:bodyDiv w:val="1"/>
      <w:marLeft w:val="0"/>
      <w:marRight w:val="0"/>
      <w:marTop w:val="0"/>
      <w:marBottom w:val="0"/>
      <w:divBdr>
        <w:top w:val="none" w:sz="0" w:space="0" w:color="auto"/>
        <w:left w:val="none" w:sz="0" w:space="0" w:color="auto"/>
        <w:bottom w:val="none" w:sz="0" w:space="0" w:color="auto"/>
        <w:right w:val="none" w:sz="0" w:space="0" w:color="auto"/>
      </w:divBdr>
    </w:div>
    <w:div w:id="621304943">
      <w:bodyDiv w:val="1"/>
      <w:marLeft w:val="0"/>
      <w:marRight w:val="0"/>
      <w:marTop w:val="0"/>
      <w:marBottom w:val="0"/>
      <w:divBdr>
        <w:top w:val="none" w:sz="0" w:space="0" w:color="auto"/>
        <w:left w:val="none" w:sz="0" w:space="0" w:color="auto"/>
        <w:bottom w:val="none" w:sz="0" w:space="0" w:color="auto"/>
        <w:right w:val="none" w:sz="0" w:space="0" w:color="auto"/>
      </w:divBdr>
    </w:div>
    <w:div w:id="627903291">
      <w:bodyDiv w:val="1"/>
      <w:marLeft w:val="0"/>
      <w:marRight w:val="0"/>
      <w:marTop w:val="0"/>
      <w:marBottom w:val="0"/>
      <w:divBdr>
        <w:top w:val="none" w:sz="0" w:space="0" w:color="auto"/>
        <w:left w:val="none" w:sz="0" w:space="0" w:color="auto"/>
        <w:bottom w:val="none" w:sz="0" w:space="0" w:color="auto"/>
        <w:right w:val="none" w:sz="0" w:space="0" w:color="auto"/>
      </w:divBdr>
    </w:div>
    <w:div w:id="632979417">
      <w:bodyDiv w:val="1"/>
      <w:marLeft w:val="0"/>
      <w:marRight w:val="0"/>
      <w:marTop w:val="0"/>
      <w:marBottom w:val="0"/>
      <w:divBdr>
        <w:top w:val="none" w:sz="0" w:space="0" w:color="auto"/>
        <w:left w:val="none" w:sz="0" w:space="0" w:color="auto"/>
        <w:bottom w:val="none" w:sz="0" w:space="0" w:color="auto"/>
        <w:right w:val="none" w:sz="0" w:space="0" w:color="auto"/>
      </w:divBdr>
    </w:div>
    <w:div w:id="633023671">
      <w:bodyDiv w:val="1"/>
      <w:marLeft w:val="0"/>
      <w:marRight w:val="0"/>
      <w:marTop w:val="0"/>
      <w:marBottom w:val="0"/>
      <w:divBdr>
        <w:top w:val="none" w:sz="0" w:space="0" w:color="auto"/>
        <w:left w:val="none" w:sz="0" w:space="0" w:color="auto"/>
        <w:bottom w:val="none" w:sz="0" w:space="0" w:color="auto"/>
        <w:right w:val="none" w:sz="0" w:space="0" w:color="auto"/>
      </w:divBdr>
      <w:divsChild>
        <w:div w:id="13118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423262">
              <w:marLeft w:val="0"/>
              <w:marRight w:val="0"/>
              <w:marTop w:val="0"/>
              <w:marBottom w:val="0"/>
              <w:divBdr>
                <w:top w:val="none" w:sz="0" w:space="0" w:color="auto"/>
                <w:left w:val="none" w:sz="0" w:space="0" w:color="auto"/>
                <w:bottom w:val="none" w:sz="0" w:space="0" w:color="auto"/>
                <w:right w:val="none" w:sz="0" w:space="0" w:color="auto"/>
              </w:divBdr>
              <w:divsChild>
                <w:div w:id="3721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7177">
      <w:bodyDiv w:val="1"/>
      <w:marLeft w:val="0"/>
      <w:marRight w:val="0"/>
      <w:marTop w:val="0"/>
      <w:marBottom w:val="0"/>
      <w:divBdr>
        <w:top w:val="none" w:sz="0" w:space="0" w:color="auto"/>
        <w:left w:val="none" w:sz="0" w:space="0" w:color="auto"/>
        <w:bottom w:val="none" w:sz="0" w:space="0" w:color="auto"/>
        <w:right w:val="none" w:sz="0" w:space="0" w:color="auto"/>
      </w:divBdr>
    </w:div>
    <w:div w:id="646671824">
      <w:bodyDiv w:val="1"/>
      <w:marLeft w:val="0"/>
      <w:marRight w:val="0"/>
      <w:marTop w:val="0"/>
      <w:marBottom w:val="0"/>
      <w:divBdr>
        <w:top w:val="none" w:sz="0" w:space="0" w:color="auto"/>
        <w:left w:val="none" w:sz="0" w:space="0" w:color="auto"/>
        <w:bottom w:val="none" w:sz="0" w:space="0" w:color="auto"/>
        <w:right w:val="none" w:sz="0" w:space="0" w:color="auto"/>
      </w:divBdr>
    </w:div>
    <w:div w:id="649023923">
      <w:bodyDiv w:val="1"/>
      <w:marLeft w:val="0"/>
      <w:marRight w:val="0"/>
      <w:marTop w:val="0"/>
      <w:marBottom w:val="0"/>
      <w:divBdr>
        <w:top w:val="none" w:sz="0" w:space="0" w:color="auto"/>
        <w:left w:val="none" w:sz="0" w:space="0" w:color="auto"/>
        <w:bottom w:val="none" w:sz="0" w:space="0" w:color="auto"/>
        <w:right w:val="none" w:sz="0" w:space="0" w:color="auto"/>
      </w:divBdr>
    </w:div>
    <w:div w:id="650018159">
      <w:bodyDiv w:val="1"/>
      <w:marLeft w:val="0"/>
      <w:marRight w:val="0"/>
      <w:marTop w:val="0"/>
      <w:marBottom w:val="0"/>
      <w:divBdr>
        <w:top w:val="none" w:sz="0" w:space="0" w:color="auto"/>
        <w:left w:val="none" w:sz="0" w:space="0" w:color="auto"/>
        <w:bottom w:val="none" w:sz="0" w:space="0" w:color="auto"/>
        <w:right w:val="none" w:sz="0" w:space="0" w:color="auto"/>
      </w:divBdr>
    </w:div>
    <w:div w:id="666523210">
      <w:bodyDiv w:val="1"/>
      <w:marLeft w:val="0"/>
      <w:marRight w:val="0"/>
      <w:marTop w:val="0"/>
      <w:marBottom w:val="0"/>
      <w:divBdr>
        <w:top w:val="none" w:sz="0" w:space="0" w:color="auto"/>
        <w:left w:val="none" w:sz="0" w:space="0" w:color="auto"/>
        <w:bottom w:val="none" w:sz="0" w:space="0" w:color="auto"/>
        <w:right w:val="none" w:sz="0" w:space="0" w:color="auto"/>
      </w:divBdr>
    </w:div>
    <w:div w:id="670379699">
      <w:bodyDiv w:val="1"/>
      <w:marLeft w:val="0"/>
      <w:marRight w:val="0"/>
      <w:marTop w:val="0"/>
      <w:marBottom w:val="0"/>
      <w:divBdr>
        <w:top w:val="none" w:sz="0" w:space="0" w:color="auto"/>
        <w:left w:val="none" w:sz="0" w:space="0" w:color="auto"/>
        <w:bottom w:val="none" w:sz="0" w:space="0" w:color="auto"/>
        <w:right w:val="none" w:sz="0" w:space="0" w:color="auto"/>
      </w:divBdr>
    </w:div>
    <w:div w:id="678580601">
      <w:bodyDiv w:val="1"/>
      <w:marLeft w:val="0"/>
      <w:marRight w:val="0"/>
      <w:marTop w:val="0"/>
      <w:marBottom w:val="0"/>
      <w:divBdr>
        <w:top w:val="none" w:sz="0" w:space="0" w:color="auto"/>
        <w:left w:val="none" w:sz="0" w:space="0" w:color="auto"/>
        <w:bottom w:val="none" w:sz="0" w:space="0" w:color="auto"/>
        <w:right w:val="none" w:sz="0" w:space="0" w:color="auto"/>
      </w:divBdr>
    </w:div>
    <w:div w:id="680668743">
      <w:bodyDiv w:val="1"/>
      <w:marLeft w:val="0"/>
      <w:marRight w:val="0"/>
      <w:marTop w:val="0"/>
      <w:marBottom w:val="0"/>
      <w:divBdr>
        <w:top w:val="none" w:sz="0" w:space="0" w:color="auto"/>
        <w:left w:val="none" w:sz="0" w:space="0" w:color="auto"/>
        <w:bottom w:val="none" w:sz="0" w:space="0" w:color="auto"/>
        <w:right w:val="none" w:sz="0" w:space="0" w:color="auto"/>
      </w:divBdr>
    </w:div>
    <w:div w:id="683672782">
      <w:bodyDiv w:val="1"/>
      <w:marLeft w:val="0"/>
      <w:marRight w:val="0"/>
      <w:marTop w:val="0"/>
      <w:marBottom w:val="0"/>
      <w:divBdr>
        <w:top w:val="none" w:sz="0" w:space="0" w:color="auto"/>
        <w:left w:val="none" w:sz="0" w:space="0" w:color="auto"/>
        <w:bottom w:val="none" w:sz="0" w:space="0" w:color="auto"/>
        <w:right w:val="none" w:sz="0" w:space="0" w:color="auto"/>
      </w:divBdr>
    </w:div>
    <w:div w:id="684551063">
      <w:bodyDiv w:val="1"/>
      <w:marLeft w:val="0"/>
      <w:marRight w:val="0"/>
      <w:marTop w:val="0"/>
      <w:marBottom w:val="0"/>
      <w:divBdr>
        <w:top w:val="none" w:sz="0" w:space="0" w:color="auto"/>
        <w:left w:val="none" w:sz="0" w:space="0" w:color="auto"/>
        <w:bottom w:val="none" w:sz="0" w:space="0" w:color="auto"/>
        <w:right w:val="none" w:sz="0" w:space="0" w:color="auto"/>
      </w:divBdr>
    </w:div>
    <w:div w:id="685718242">
      <w:bodyDiv w:val="1"/>
      <w:marLeft w:val="0"/>
      <w:marRight w:val="0"/>
      <w:marTop w:val="0"/>
      <w:marBottom w:val="0"/>
      <w:divBdr>
        <w:top w:val="none" w:sz="0" w:space="0" w:color="auto"/>
        <w:left w:val="none" w:sz="0" w:space="0" w:color="auto"/>
        <w:bottom w:val="none" w:sz="0" w:space="0" w:color="auto"/>
        <w:right w:val="none" w:sz="0" w:space="0" w:color="auto"/>
      </w:divBdr>
    </w:div>
    <w:div w:id="686905176">
      <w:bodyDiv w:val="1"/>
      <w:marLeft w:val="0"/>
      <w:marRight w:val="0"/>
      <w:marTop w:val="0"/>
      <w:marBottom w:val="0"/>
      <w:divBdr>
        <w:top w:val="none" w:sz="0" w:space="0" w:color="auto"/>
        <w:left w:val="none" w:sz="0" w:space="0" w:color="auto"/>
        <w:bottom w:val="none" w:sz="0" w:space="0" w:color="auto"/>
        <w:right w:val="none" w:sz="0" w:space="0" w:color="auto"/>
      </w:divBdr>
    </w:div>
    <w:div w:id="688144611">
      <w:bodyDiv w:val="1"/>
      <w:marLeft w:val="0"/>
      <w:marRight w:val="0"/>
      <w:marTop w:val="0"/>
      <w:marBottom w:val="0"/>
      <w:divBdr>
        <w:top w:val="none" w:sz="0" w:space="0" w:color="auto"/>
        <w:left w:val="none" w:sz="0" w:space="0" w:color="auto"/>
        <w:bottom w:val="none" w:sz="0" w:space="0" w:color="auto"/>
        <w:right w:val="none" w:sz="0" w:space="0" w:color="auto"/>
      </w:divBdr>
    </w:div>
    <w:div w:id="690225493">
      <w:bodyDiv w:val="1"/>
      <w:marLeft w:val="0"/>
      <w:marRight w:val="0"/>
      <w:marTop w:val="0"/>
      <w:marBottom w:val="0"/>
      <w:divBdr>
        <w:top w:val="none" w:sz="0" w:space="0" w:color="auto"/>
        <w:left w:val="none" w:sz="0" w:space="0" w:color="auto"/>
        <w:bottom w:val="none" w:sz="0" w:space="0" w:color="auto"/>
        <w:right w:val="none" w:sz="0" w:space="0" w:color="auto"/>
      </w:divBdr>
    </w:div>
    <w:div w:id="690842826">
      <w:bodyDiv w:val="1"/>
      <w:marLeft w:val="0"/>
      <w:marRight w:val="0"/>
      <w:marTop w:val="0"/>
      <w:marBottom w:val="0"/>
      <w:divBdr>
        <w:top w:val="none" w:sz="0" w:space="0" w:color="auto"/>
        <w:left w:val="none" w:sz="0" w:space="0" w:color="auto"/>
        <w:bottom w:val="none" w:sz="0" w:space="0" w:color="auto"/>
        <w:right w:val="none" w:sz="0" w:space="0" w:color="auto"/>
      </w:divBdr>
    </w:div>
    <w:div w:id="691491397">
      <w:bodyDiv w:val="1"/>
      <w:marLeft w:val="0"/>
      <w:marRight w:val="0"/>
      <w:marTop w:val="0"/>
      <w:marBottom w:val="0"/>
      <w:divBdr>
        <w:top w:val="none" w:sz="0" w:space="0" w:color="auto"/>
        <w:left w:val="none" w:sz="0" w:space="0" w:color="auto"/>
        <w:bottom w:val="none" w:sz="0" w:space="0" w:color="auto"/>
        <w:right w:val="none" w:sz="0" w:space="0" w:color="auto"/>
      </w:divBdr>
    </w:div>
    <w:div w:id="692805334">
      <w:bodyDiv w:val="1"/>
      <w:marLeft w:val="0"/>
      <w:marRight w:val="0"/>
      <w:marTop w:val="0"/>
      <w:marBottom w:val="0"/>
      <w:divBdr>
        <w:top w:val="none" w:sz="0" w:space="0" w:color="auto"/>
        <w:left w:val="none" w:sz="0" w:space="0" w:color="auto"/>
        <w:bottom w:val="none" w:sz="0" w:space="0" w:color="auto"/>
        <w:right w:val="none" w:sz="0" w:space="0" w:color="auto"/>
      </w:divBdr>
    </w:div>
    <w:div w:id="694237741">
      <w:bodyDiv w:val="1"/>
      <w:marLeft w:val="0"/>
      <w:marRight w:val="0"/>
      <w:marTop w:val="0"/>
      <w:marBottom w:val="0"/>
      <w:divBdr>
        <w:top w:val="none" w:sz="0" w:space="0" w:color="auto"/>
        <w:left w:val="none" w:sz="0" w:space="0" w:color="auto"/>
        <w:bottom w:val="none" w:sz="0" w:space="0" w:color="auto"/>
        <w:right w:val="none" w:sz="0" w:space="0" w:color="auto"/>
      </w:divBdr>
    </w:div>
    <w:div w:id="694890891">
      <w:bodyDiv w:val="1"/>
      <w:marLeft w:val="0"/>
      <w:marRight w:val="0"/>
      <w:marTop w:val="0"/>
      <w:marBottom w:val="0"/>
      <w:divBdr>
        <w:top w:val="none" w:sz="0" w:space="0" w:color="auto"/>
        <w:left w:val="none" w:sz="0" w:space="0" w:color="auto"/>
        <w:bottom w:val="none" w:sz="0" w:space="0" w:color="auto"/>
        <w:right w:val="none" w:sz="0" w:space="0" w:color="auto"/>
      </w:divBdr>
    </w:div>
    <w:div w:id="695236488">
      <w:bodyDiv w:val="1"/>
      <w:marLeft w:val="0"/>
      <w:marRight w:val="0"/>
      <w:marTop w:val="0"/>
      <w:marBottom w:val="0"/>
      <w:divBdr>
        <w:top w:val="none" w:sz="0" w:space="0" w:color="auto"/>
        <w:left w:val="none" w:sz="0" w:space="0" w:color="auto"/>
        <w:bottom w:val="none" w:sz="0" w:space="0" w:color="auto"/>
        <w:right w:val="none" w:sz="0" w:space="0" w:color="auto"/>
      </w:divBdr>
    </w:div>
    <w:div w:id="696085497">
      <w:bodyDiv w:val="1"/>
      <w:marLeft w:val="0"/>
      <w:marRight w:val="0"/>
      <w:marTop w:val="0"/>
      <w:marBottom w:val="0"/>
      <w:divBdr>
        <w:top w:val="none" w:sz="0" w:space="0" w:color="auto"/>
        <w:left w:val="none" w:sz="0" w:space="0" w:color="auto"/>
        <w:bottom w:val="none" w:sz="0" w:space="0" w:color="auto"/>
        <w:right w:val="none" w:sz="0" w:space="0" w:color="auto"/>
      </w:divBdr>
    </w:div>
    <w:div w:id="696662137">
      <w:bodyDiv w:val="1"/>
      <w:marLeft w:val="0"/>
      <w:marRight w:val="0"/>
      <w:marTop w:val="0"/>
      <w:marBottom w:val="0"/>
      <w:divBdr>
        <w:top w:val="none" w:sz="0" w:space="0" w:color="auto"/>
        <w:left w:val="none" w:sz="0" w:space="0" w:color="auto"/>
        <w:bottom w:val="none" w:sz="0" w:space="0" w:color="auto"/>
        <w:right w:val="none" w:sz="0" w:space="0" w:color="auto"/>
      </w:divBdr>
    </w:div>
    <w:div w:id="697313292">
      <w:bodyDiv w:val="1"/>
      <w:marLeft w:val="0"/>
      <w:marRight w:val="0"/>
      <w:marTop w:val="0"/>
      <w:marBottom w:val="0"/>
      <w:divBdr>
        <w:top w:val="none" w:sz="0" w:space="0" w:color="auto"/>
        <w:left w:val="none" w:sz="0" w:space="0" w:color="auto"/>
        <w:bottom w:val="none" w:sz="0" w:space="0" w:color="auto"/>
        <w:right w:val="none" w:sz="0" w:space="0" w:color="auto"/>
      </w:divBdr>
    </w:div>
    <w:div w:id="704524745">
      <w:bodyDiv w:val="1"/>
      <w:marLeft w:val="0"/>
      <w:marRight w:val="0"/>
      <w:marTop w:val="0"/>
      <w:marBottom w:val="0"/>
      <w:divBdr>
        <w:top w:val="none" w:sz="0" w:space="0" w:color="auto"/>
        <w:left w:val="none" w:sz="0" w:space="0" w:color="auto"/>
        <w:bottom w:val="none" w:sz="0" w:space="0" w:color="auto"/>
        <w:right w:val="none" w:sz="0" w:space="0" w:color="auto"/>
      </w:divBdr>
    </w:div>
    <w:div w:id="709112990">
      <w:bodyDiv w:val="1"/>
      <w:marLeft w:val="0"/>
      <w:marRight w:val="0"/>
      <w:marTop w:val="0"/>
      <w:marBottom w:val="0"/>
      <w:divBdr>
        <w:top w:val="none" w:sz="0" w:space="0" w:color="auto"/>
        <w:left w:val="none" w:sz="0" w:space="0" w:color="auto"/>
        <w:bottom w:val="none" w:sz="0" w:space="0" w:color="auto"/>
        <w:right w:val="none" w:sz="0" w:space="0" w:color="auto"/>
      </w:divBdr>
    </w:div>
    <w:div w:id="709647028">
      <w:bodyDiv w:val="1"/>
      <w:marLeft w:val="0"/>
      <w:marRight w:val="0"/>
      <w:marTop w:val="0"/>
      <w:marBottom w:val="0"/>
      <w:divBdr>
        <w:top w:val="none" w:sz="0" w:space="0" w:color="auto"/>
        <w:left w:val="none" w:sz="0" w:space="0" w:color="auto"/>
        <w:bottom w:val="none" w:sz="0" w:space="0" w:color="auto"/>
        <w:right w:val="none" w:sz="0" w:space="0" w:color="auto"/>
      </w:divBdr>
    </w:div>
    <w:div w:id="711424927">
      <w:bodyDiv w:val="1"/>
      <w:marLeft w:val="0"/>
      <w:marRight w:val="0"/>
      <w:marTop w:val="0"/>
      <w:marBottom w:val="0"/>
      <w:divBdr>
        <w:top w:val="none" w:sz="0" w:space="0" w:color="auto"/>
        <w:left w:val="none" w:sz="0" w:space="0" w:color="auto"/>
        <w:bottom w:val="none" w:sz="0" w:space="0" w:color="auto"/>
        <w:right w:val="none" w:sz="0" w:space="0" w:color="auto"/>
      </w:divBdr>
    </w:div>
    <w:div w:id="715545404">
      <w:bodyDiv w:val="1"/>
      <w:marLeft w:val="0"/>
      <w:marRight w:val="0"/>
      <w:marTop w:val="0"/>
      <w:marBottom w:val="0"/>
      <w:divBdr>
        <w:top w:val="none" w:sz="0" w:space="0" w:color="auto"/>
        <w:left w:val="none" w:sz="0" w:space="0" w:color="auto"/>
        <w:bottom w:val="none" w:sz="0" w:space="0" w:color="auto"/>
        <w:right w:val="none" w:sz="0" w:space="0" w:color="auto"/>
      </w:divBdr>
    </w:div>
    <w:div w:id="719599921">
      <w:bodyDiv w:val="1"/>
      <w:marLeft w:val="0"/>
      <w:marRight w:val="0"/>
      <w:marTop w:val="0"/>
      <w:marBottom w:val="0"/>
      <w:divBdr>
        <w:top w:val="none" w:sz="0" w:space="0" w:color="auto"/>
        <w:left w:val="none" w:sz="0" w:space="0" w:color="auto"/>
        <w:bottom w:val="none" w:sz="0" w:space="0" w:color="auto"/>
        <w:right w:val="none" w:sz="0" w:space="0" w:color="auto"/>
      </w:divBdr>
    </w:div>
    <w:div w:id="720978645">
      <w:bodyDiv w:val="1"/>
      <w:marLeft w:val="0"/>
      <w:marRight w:val="0"/>
      <w:marTop w:val="0"/>
      <w:marBottom w:val="0"/>
      <w:divBdr>
        <w:top w:val="none" w:sz="0" w:space="0" w:color="auto"/>
        <w:left w:val="none" w:sz="0" w:space="0" w:color="auto"/>
        <w:bottom w:val="none" w:sz="0" w:space="0" w:color="auto"/>
        <w:right w:val="none" w:sz="0" w:space="0" w:color="auto"/>
      </w:divBdr>
    </w:div>
    <w:div w:id="721638100">
      <w:bodyDiv w:val="1"/>
      <w:marLeft w:val="0"/>
      <w:marRight w:val="0"/>
      <w:marTop w:val="0"/>
      <w:marBottom w:val="0"/>
      <w:divBdr>
        <w:top w:val="none" w:sz="0" w:space="0" w:color="auto"/>
        <w:left w:val="none" w:sz="0" w:space="0" w:color="auto"/>
        <w:bottom w:val="none" w:sz="0" w:space="0" w:color="auto"/>
        <w:right w:val="none" w:sz="0" w:space="0" w:color="auto"/>
      </w:divBdr>
    </w:div>
    <w:div w:id="725764621">
      <w:bodyDiv w:val="1"/>
      <w:marLeft w:val="0"/>
      <w:marRight w:val="0"/>
      <w:marTop w:val="0"/>
      <w:marBottom w:val="0"/>
      <w:divBdr>
        <w:top w:val="none" w:sz="0" w:space="0" w:color="auto"/>
        <w:left w:val="none" w:sz="0" w:space="0" w:color="auto"/>
        <w:bottom w:val="none" w:sz="0" w:space="0" w:color="auto"/>
        <w:right w:val="none" w:sz="0" w:space="0" w:color="auto"/>
      </w:divBdr>
    </w:div>
    <w:div w:id="731083552">
      <w:bodyDiv w:val="1"/>
      <w:marLeft w:val="0"/>
      <w:marRight w:val="0"/>
      <w:marTop w:val="0"/>
      <w:marBottom w:val="0"/>
      <w:divBdr>
        <w:top w:val="none" w:sz="0" w:space="0" w:color="auto"/>
        <w:left w:val="none" w:sz="0" w:space="0" w:color="auto"/>
        <w:bottom w:val="none" w:sz="0" w:space="0" w:color="auto"/>
        <w:right w:val="none" w:sz="0" w:space="0" w:color="auto"/>
      </w:divBdr>
    </w:div>
    <w:div w:id="743840705">
      <w:bodyDiv w:val="1"/>
      <w:marLeft w:val="0"/>
      <w:marRight w:val="0"/>
      <w:marTop w:val="0"/>
      <w:marBottom w:val="0"/>
      <w:divBdr>
        <w:top w:val="none" w:sz="0" w:space="0" w:color="auto"/>
        <w:left w:val="none" w:sz="0" w:space="0" w:color="auto"/>
        <w:bottom w:val="none" w:sz="0" w:space="0" w:color="auto"/>
        <w:right w:val="none" w:sz="0" w:space="0" w:color="auto"/>
      </w:divBdr>
    </w:div>
    <w:div w:id="744839738">
      <w:bodyDiv w:val="1"/>
      <w:marLeft w:val="0"/>
      <w:marRight w:val="0"/>
      <w:marTop w:val="0"/>
      <w:marBottom w:val="0"/>
      <w:divBdr>
        <w:top w:val="none" w:sz="0" w:space="0" w:color="auto"/>
        <w:left w:val="none" w:sz="0" w:space="0" w:color="auto"/>
        <w:bottom w:val="none" w:sz="0" w:space="0" w:color="auto"/>
        <w:right w:val="none" w:sz="0" w:space="0" w:color="auto"/>
      </w:divBdr>
    </w:div>
    <w:div w:id="745423362">
      <w:bodyDiv w:val="1"/>
      <w:marLeft w:val="0"/>
      <w:marRight w:val="0"/>
      <w:marTop w:val="0"/>
      <w:marBottom w:val="0"/>
      <w:divBdr>
        <w:top w:val="none" w:sz="0" w:space="0" w:color="auto"/>
        <w:left w:val="none" w:sz="0" w:space="0" w:color="auto"/>
        <w:bottom w:val="none" w:sz="0" w:space="0" w:color="auto"/>
        <w:right w:val="none" w:sz="0" w:space="0" w:color="auto"/>
      </w:divBdr>
    </w:div>
    <w:div w:id="745497611">
      <w:bodyDiv w:val="1"/>
      <w:marLeft w:val="0"/>
      <w:marRight w:val="0"/>
      <w:marTop w:val="0"/>
      <w:marBottom w:val="0"/>
      <w:divBdr>
        <w:top w:val="none" w:sz="0" w:space="0" w:color="auto"/>
        <w:left w:val="none" w:sz="0" w:space="0" w:color="auto"/>
        <w:bottom w:val="none" w:sz="0" w:space="0" w:color="auto"/>
        <w:right w:val="none" w:sz="0" w:space="0" w:color="auto"/>
      </w:divBdr>
    </w:div>
    <w:div w:id="747464926">
      <w:bodyDiv w:val="1"/>
      <w:marLeft w:val="0"/>
      <w:marRight w:val="0"/>
      <w:marTop w:val="0"/>
      <w:marBottom w:val="0"/>
      <w:divBdr>
        <w:top w:val="none" w:sz="0" w:space="0" w:color="auto"/>
        <w:left w:val="none" w:sz="0" w:space="0" w:color="auto"/>
        <w:bottom w:val="none" w:sz="0" w:space="0" w:color="auto"/>
        <w:right w:val="none" w:sz="0" w:space="0" w:color="auto"/>
      </w:divBdr>
    </w:div>
    <w:div w:id="752165746">
      <w:bodyDiv w:val="1"/>
      <w:marLeft w:val="0"/>
      <w:marRight w:val="0"/>
      <w:marTop w:val="0"/>
      <w:marBottom w:val="0"/>
      <w:divBdr>
        <w:top w:val="none" w:sz="0" w:space="0" w:color="auto"/>
        <w:left w:val="none" w:sz="0" w:space="0" w:color="auto"/>
        <w:bottom w:val="none" w:sz="0" w:space="0" w:color="auto"/>
        <w:right w:val="none" w:sz="0" w:space="0" w:color="auto"/>
      </w:divBdr>
    </w:div>
    <w:div w:id="753167802">
      <w:bodyDiv w:val="1"/>
      <w:marLeft w:val="0"/>
      <w:marRight w:val="0"/>
      <w:marTop w:val="0"/>
      <w:marBottom w:val="0"/>
      <w:divBdr>
        <w:top w:val="none" w:sz="0" w:space="0" w:color="auto"/>
        <w:left w:val="none" w:sz="0" w:space="0" w:color="auto"/>
        <w:bottom w:val="none" w:sz="0" w:space="0" w:color="auto"/>
        <w:right w:val="none" w:sz="0" w:space="0" w:color="auto"/>
      </w:divBdr>
    </w:div>
    <w:div w:id="753287548">
      <w:bodyDiv w:val="1"/>
      <w:marLeft w:val="0"/>
      <w:marRight w:val="0"/>
      <w:marTop w:val="0"/>
      <w:marBottom w:val="0"/>
      <w:divBdr>
        <w:top w:val="none" w:sz="0" w:space="0" w:color="auto"/>
        <w:left w:val="none" w:sz="0" w:space="0" w:color="auto"/>
        <w:bottom w:val="none" w:sz="0" w:space="0" w:color="auto"/>
        <w:right w:val="none" w:sz="0" w:space="0" w:color="auto"/>
      </w:divBdr>
    </w:div>
    <w:div w:id="754934448">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6563268">
      <w:bodyDiv w:val="1"/>
      <w:marLeft w:val="0"/>
      <w:marRight w:val="0"/>
      <w:marTop w:val="0"/>
      <w:marBottom w:val="0"/>
      <w:divBdr>
        <w:top w:val="none" w:sz="0" w:space="0" w:color="auto"/>
        <w:left w:val="none" w:sz="0" w:space="0" w:color="auto"/>
        <w:bottom w:val="none" w:sz="0" w:space="0" w:color="auto"/>
        <w:right w:val="none" w:sz="0" w:space="0" w:color="auto"/>
      </w:divBdr>
    </w:div>
    <w:div w:id="756639079">
      <w:bodyDiv w:val="1"/>
      <w:marLeft w:val="0"/>
      <w:marRight w:val="0"/>
      <w:marTop w:val="0"/>
      <w:marBottom w:val="0"/>
      <w:divBdr>
        <w:top w:val="none" w:sz="0" w:space="0" w:color="auto"/>
        <w:left w:val="none" w:sz="0" w:space="0" w:color="auto"/>
        <w:bottom w:val="none" w:sz="0" w:space="0" w:color="auto"/>
        <w:right w:val="none" w:sz="0" w:space="0" w:color="auto"/>
      </w:divBdr>
    </w:div>
    <w:div w:id="757747184">
      <w:bodyDiv w:val="1"/>
      <w:marLeft w:val="0"/>
      <w:marRight w:val="0"/>
      <w:marTop w:val="0"/>
      <w:marBottom w:val="0"/>
      <w:divBdr>
        <w:top w:val="none" w:sz="0" w:space="0" w:color="auto"/>
        <w:left w:val="none" w:sz="0" w:space="0" w:color="auto"/>
        <w:bottom w:val="none" w:sz="0" w:space="0" w:color="auto"/>
        <w:right w:val="none" w:sz="0" w:space="0" w:color="auto"/>
      </w:divBdr>
    </w:div>
    <w:div w:id="762066152">
      <w:bodyDiv w:val="1"/>
      <w:marLeft w:val="0"/>
      <w:marRight w:val="0"/>
      <w:marTop w:val="0"/>
      <w:marBottom w:val="0"/>
      <w:divBdr>
        <w:top w:val="none" w:sz="0" w:space="0" w:color="auto"/>
        <w:left w:val="none" w:sz="0" w:space="0" w:color="auto"/>
        <w:bottom w:val="none" w:sz="0" w:space="0" w:color="auto"/>
        <w:right w:val="none" w:sz="0" w:space="0" w:color="auto"/>
      </w:divBdr>
    </w:div>
    <w:div w:id="764040697">
      <w:bodyDiv w:val="1"/>
      <w:marLeft w:val="0"/>
      <w:marRight w:val="0"/>
      <w:marTop w:val="0"/>
      <w:marBottom w:val="0"/>
      <w:divBdr>
        <w:top w:val="none" w:sz="0" w:space="0" w:color="auto"/>
        <w:left w:val="none" w:sz="0" w:space="0" w:color="auto"/>
        <w:bottom w:val="none" w:sz="0" w:space="0" w:color="auto"/>
        <w:right w:val="none" w:sz="0" w:space="0" w:color="auto"/>
      </w:divBdr>
    </w:div>
    <w:div w:id="764569600">
      <w:bodyDiv w:val="1"/>
      <w:marLeft w:val="0"/>
      <w:marRight w:val="0"/>
      <w:marTop w:val="0"/>
      <w:marBottom w:val="0"/>
      <w:divBdr>
        <w:top w:val="none" w:sz="0" w:space="0" w:color="auto"/>
        <w:left w:val="none" w:sz="0" w:space="0" w:color="auto"/>
        <w:bottom w:val="none" w:sz="0" w:space="0" w:color="auto"/>
        <w:right w:val="none" w:sz="0" w:space="0" w:color="auto"/>
      </w:divBdr>
    </w:div>
    <w:div w:id="767820335">
      <w:bodyDiv w:val="1"/>
      <w:marLeft w:val="0"/>
      <w:marRight w:val="0"/>
      <w:marTop w:val="0"/>
      <w:marBottom w:val="0"/>
      <w:divBdr>
        <w:top w:val="none" w:sz="0" w:space="0" w:color="auto"/>
        <w:left w:val="none" w:sz="0" w:space="0" w:color="auto"/>
        <w:bottom w:val="none" w:sz="0" w:space="0" w:color="auto"/>
        <w:right w:val="none" w:sz="0" w:space="0" w:color="auto"/>
      </w:divBdr>
    </w:div>
    <w:div w:id="775634987">
      <w:bodyDiv w:val="1"/>
      <w:marLeft w:val="0"/>
      <w:marRight w:val="0"/>
      <w:marTop w:val="0"/>
      <w:marBottom w:val="0"/>
      <w:divBdr>
        <w:top w:val="none" w:sz="0" w:space="0" w:color="auto"/>
        <w:left w:val="none" w:sz="0" w:space="0" w:color="auto"/>
        <w:bottom w:val="none" w:sz="0" w:space="0" w:color="auto"/>
        <w:right w:val="none" w:sz="0" w:space="0" w:color="auto"/>
      </w:divBdr>
    </w:div>
    <w:div w:id="778718213">
      <w:bodyDiv w:val="1"/>
      <w:marLeft w:val="0"/>
      <w:marRight w:val="0"/>
      <w:marTop w:val="0"/>
      <w:marBottom w:val="0"/>
      <w:divBdr>
        <w:top w:val="none" w:sz="0" w:space="0" w:color="auto"/>
        <w:left w:val="none" w:sz="0" w:space="0" w:color="auto"/>
        <w:bottom w:val="none" w:sz="0" w:space="0" w:color="auto"/>
        <w:right w:val="none" w:sz="0" w:space="0" w:color="auto"/>
      </w:divBdr>
    </w:div>
    <w:div w:id="789011474">
      <w:bodyDiv w:val="1"/>
      <w:marLeft w:val="0"/>
      <w:marRight w:val="0"/>
      <w:marTop w:val="0"/>
      <w:marBottom w:val="0"/>
      <w:divBdr>
        <w:top w:val="none" w:sz="0" w:space="0" w:color="auto"/>
        <w:left w:val="none" w:sz="0" w:space="0" w:color="auto"/>
        <w:bottom w:val="none" w:sz="0" w:space="0" w:color="auto"/>
        <w:right w:val="none" w:sz="0" w:space="0" w:color="auto"/>
      </w:divBdr>
    </w:div>
    <w:div w:id="789324593">
      <w:bodyDiv w:val="1"/>
      <w:marLeft w:val="0"/>
      <w:marRight w:val="0"/>
      <w:marTop w:val="0"/>
      <w:marBottom w:val="0"/>
      <w:divBdr>
        <w:top w:val="none" w:sz="0" w:space="0" w:color="auto"/>
        <w:left w:val="none" w:sz="0" w:space="0" w:color="auto"/>
        <w:bottom w:val="none" w:sz="0" w:space="0" w:color="auto"/>
        <w:right w:val="none" w:sz="0" w:space="0" w:color="auto"/>
      </w:divBdr>
    </w:div>
    <w:div w:id="790396579">
      <w:bodyDiv w:val="1"/>
      <w:marLeft w:val="0"/>
      <w:marRight w:val="0"/>
      <w:marTop w:val="0"/>
      <w:marBottom w:val="0"/>
      <w:divBdr>
        <w:top w:val="none" w:sz="0" w:space="0" w:color="auto"/>
        <w:left w:val="none" w:sz="0" w:space="0" w:color="auto"/>
        <w:bottom w:val="none" w:sz="0" w:space="0" w:color="auto"/>
        <w:right w:val="none" w:sz="0" w:space="0" w:color="auto"/>
      </w:divBdr>
    </w:div>
    <w:div w:id="790561753">
      <w:bodyDiv w:val="1"/>
      <w:marLeft w:val="0"/>
      <w:marRight w:val="0"/>
      <w:marTop w:val="0"/>
      <w:marBottom w:val="0"/>
      <w:divBdr>
        <w:top w:val="none" w:sz="0" w:space="0" w:color="auto"/>
        <w:left w:val="none" w:sz="0" w:space="0" w:color="auto"/>
        <w:bottom w:val="none" w:sz="0" w:space="0" w:color="auto"/>
        <w:right w:val="none" w:sz="0" w:space="0" w:color="auto"/>
      </w:divBdr>
    </w:div>
    <w:div w:id="795830886">
      <w:bodyDiv w:val="1"/>
      <w:marLeft w:val="0"/>
      <w:marRight w:val="0"/>
      <w:marTop w:val="0"/>
      <w:marBottom w:val="0"/>
      <w:divBdr>
        <w:top w:val="none" w:sz="0" w:space="0" w:color="auto"/>
        <w:left w:val="none" w:sz="0" w:space="0" w:color="auto"/>
        <w:bottom w:val="none" w:sz="0" w:space="0" w:color="auto"/>
        <w:right w:val="none" w:sz="0" w:space="0" w:color="auto"/>
      </w:divBdr>
    </w:div>
    <w:div w:id="801460675">
      <w:bodyDiv w:val="1"/>
      <w:marLeft w:val="0"/>
      <w:marRight w:val="0"/>
      <w:marTop w:val="0"/>
      <w:marBottom w:val="0"/>
      <w:divBdr>
        <w:top w:val="none" w:sz="0" w:space="0" w:color="auto"/>
        <w:left w:val="none" w:sz="0" w:space="0" w:color="auto"/>
        <w:bottom w:val="none" w:sz="0" w:space="0" w:color="auto"/>
        <w:right w:val="none" w:sz="0" w:space="0" w:color="auto"/>
      </w:divBdr>
    </w:div>
    <w:div w:id="804392029">
      <w:bodyDiv w:val="1"/>
      <w:marLeft w:val="0"/>
      <w:marRight w:val="0"/>
      <w:marTop w:val="0"/>
      <w:marBottom w:val="0"/>
      <w:divBdr>
        <w:top w:val="none" w:sz="0" w:space="0" w:color="auto"/>
        <w:left w:val="none" w:sz="0" w:space="0" w:color="auto"/>
        <w:bottom w:val="none" w:sz="0" w:space="0" w:color="auto"/>
        <w:right w:val="none" w:sz="0" w:space="0" w:color="auto"/>
      </w:divBdr>
    </w:div>
    <w:div w:id="809249744">
      <w:bodyDiv w:val="1"/>
      <w:marLeft w:val="0"/>
      <w:marRight w:val="0"/>
      <w:marTop w:val="0"/>
      <w:marBottom w:val="0"/>
      <w:divBdr>
        <w:top w:val="none" w:sz="0" w:space="0" w:color="auto"/>
        <w:left w:val="none" w:sz="0" w:space="0" w:color="auto"/>
        <w:bottom w:val="none" w:sz="0" w:space="0" w:color="auto"/>
        <w:right w:val="none" w:sz="0" w:space="0" w:color="auto"/>
      </w:divBdr>
    </w:div>
    <w:div w:id="818808806">
      <w:bodyDiv w:val="1"/>
      <w:marLeft w:val="0"/>
      <w:marRight w:val="0"/>
      <w:marTop w:val="0"/>
      <w:marBottom w:val="0"/>
      <w:divBdr>
        <w:top w:val="none" w:sz="0" w:space="0" w:color="auto"/>
        <w:left w:val="none" w:sz="0" w:space="0" w:color="auto"/>
        <w:bottom w:val="none" w:sz="0" w:space="0" w:color="auto"/>
        <w:right w:val="none" w:sz="0" w:space="0" w:color="auto"/>
      </w:divBdr>
      <w:divsChild>
        <w:div w:id="1646008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0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290">
      <w:bodyDiv w:val="1"/>
      <w:marLeft w:val="0"/>
      <w:marRight w:val="0"/>
      <w:marTop w:val="0"/>
      <w:marBottom w:val="0"/>
      <w:divBdr>
        <w:top w:val="none" w:sz="0" w:space="0" w:color="auto"/>
        <w:left w:val="none" w:sz="0" w:space="0" w:color="auto"/>
        <w:bottom w:val="none" w:sz="0" w:space="0" w:color="auto"/>
        <w:right w:val="none" w:sz="0" w:space="0" w:color="auto"/>
      </w:divBdr>
    </w:div>
    <w:div w:id="819886606">
      <w:bodyDiv w:val="1"/>
      <w:marLeft w:val="0"/>
      <w:marRight w:val="0"/>
      <w:marTop w:val="0"/>
      <w:marBottom w:val="0"/>
      <w:divBdr>
        <w:top w:val="none" w:sz="0" w:space="0" w:color="auto"/>
        <w:left w:val="none" w:sz="0" w:space="0" w:color="auto"/>
        <w:bottom w:val="none" w:sz="0" w:space="0" w:color="auto"/>
        <w:right w:val="none" w:sz="0" w:space="0" w:color="auto"/>
      </w:divBdr>
    </w:div>
    <w:div w:id="824517504">
      <w:bodyDiv w:val="1"/>
      <w:marLeft w:val="0"/>
      <w:marRight w:val="0"/>
      <w:marTop w:val="0"/>
      <w:marBottom w:val="0"/>
      <w:divBdr>
        <w:top w:val="none" w:sz="0" w:space="0" w:color="auto"/>
        <w:left w:val="none" w:sz="0" w:space="0" w:color="auto"/>
        <w:bottom w:val="none" w:sz="0" w:space="0" w:color="auto"/>
        <w:right w:val="none" w:sz="0" w:space="0" w:color="auto"/>
      </w:divBdr>
    </w:div>
    <w:div w:id="825122341">
      <w:bodyDiv w:val="1"/>
      <w:marLeft w:val="0"/>
      <w:marRight w:val="0"/>
      <w:marTop w:val="0"/>
      <w:marBottom w:val="0"/>
      <w:divBdr>
        <w:top w:val="none" w:sz="0" w:space="0" w:color="auto"/>
        <w:left w:val="none" w:sz="0" w:space="0" w:color="auto"/>
        <w:bottom w:val="none" w:sz="0" w:space="0" w:color="auto"/>
        <w:right w:val="none" w:sz="0" w:space="0" w:color="auto"/>
      </w:divBdr>
    </w:div>
    <w:div w:id="825321931">
      <w:bodyDiv w:val="1"/>
      <w:marLeft w:val="0"/>
      <w:marRight w:val="0"/>
      <w:marTop w:val="0"/>
      <w:marBottom w:val="0"/>
      <w:divBdr>
        <w:top w:val="none" w:sz="0" w:space="0" w:color="auto"/>
        <w:left w:val="none" w:sz="0" w:space="0" w:color="auto"/>
        <w:bottom w:val="none" w:sz="0" w:space="0" w:color="auto"/>
        <w:right w:val="none" w:sz="0" w:space="0" w:color="auto"/>
      </w:divBdr>
    </w:div>
    <w:div w:id="825710438">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33492740">
      <w:bodyDiv w:val="1"/>
      <w:marLeft w:val="0"/>
      <w:marRight w:val="0"/>
      <w:marTop w:val="0"/>
      <w:marBottom w:val="0"/>
      <w:divBdr>
        <w:top w:val="none" w:sz="0" w:space="0" w:color="auto"/>
        <w:left w:val="none" w:sz="0" w:space="0" w:color="auto"/>
        <w:bottom w:val="none" w:sz="0" w:space="0" w:color="auto"/>
        <w:right w:val="none" w:sz="0" w:space="0" w:color="auto"/>
      </w:divBdr>
    </w:div>
    <w:div w:id="836266158">
      <w:bodyDiv w:val="1"/>
      <w:marLeft w:val="0"/>
      <w:marRight w:val="0"/>
      <w:marTop w:val="0"/>
      <w:marBottom w:val="0"/>
      <w:divBdr>
        <w:top w:val="none" w:sz="0" w:space="0" w:color="auto"/>
        <w:left w:val="none" w:sz="0" w:space="0" w:color="auto"/>
        <w:bottom w:val="none" w:sz="0" w:space="0" w:color="auto"/>
        <w:right w:val="none" w:sz="0" w:space="0" w:color="auto"/>
      </w:divBdr>
    </w:div>
    <w:div w:id="842624304">
      <w:bodyDiv w:val="1"/>
      <w:marLeft w:val="0"/>
      <w:marRight w:val="0"/>
      <w:marTop w:val="0"/>
      <w:marBottom w:val="0"/>
      <w:divBdr>
        <w:top w:val="none" w:sz="0" w:space="0" w:color="auto"/>
        <w:left w:val="none" w:sz="0" w:space="0" w:color="auto"/>
        <w:bottom w:val="none" w:sz="0" w:space="0" w:color="auto"/>
        <w:right w:val="none" w:sz="0" w:space="0" w:color="auto"/>
      </w:divBdr>
    </w:div>
    <w:div w:id="844127817">
      <w:bodyDiv w:val="1"/>
      <w:marLeft w:val="0"/>
      <w:marRight w:val="0"/>
      <w:marTop w:val="0"/>
      <w:marBottom w:val="0"/>
      <w:divBdr>
        <w:top w:val="none" w:sz="0" w:space="0" w:color="auto"/>
        <w:left w:val="none" w:sz="0" w:space="0" w:color="auto"/>
        <w:bottom w:val="none" w:sz="0" w:space="0" w:color="auto"/>
        <w:right w:val="none" w:sz="0" w:space="0" w:color="auto"/>
      </w:divBdr>
    </w:div>
    <w:div w:id="845097037">
      <w:bodyDiv w:val="1"/>
      <w:marLeft w:val="0"/>
      <w:marRight w:val="0"/>
      <w:marTop w:val="0"/>
      <w:marBottom w:val="0"/>
      <w:divBdr>
        <w:top w:val="none" w:sz="0" w:space="0" w:color="auto"/>
        <w:left w:val="none" w:sz="0" w:space="0" w:color="auto"/>
        <w:bottom w:val="none" w:sz="0" w:space="0" w:color="auto"/>
        <w:right w:val="none" w:sz="0" w:space="0" w:color="auto"/>
      </w:divBdr>
    </w:div>
    <w:div w:id="845293775">
      <w:bodyDiv w:val="1"/>
      <w:marLeft w:val="0"/>
      <w:marRight w:val="0"/>
      <w:marTop w:val="0"/>
      <w:marBottom w:val="0"/>
      <w:divBdr>
        <w:top w:val="none" w:sz="0" w:space="0" w:color="auto"/>
        <w:left w:val="none" w:sz="0" w:space="0" w:color="auto"/>
        <w:bottom w:val="none" w:sz="0" w:space="0" w:color="auto"/>
        <w:right w:val="none" w:sz="0" w:space="0" w:color="auto"/>
      </w:divBdr>
    </w:div>
    <w:div w:id="846988724">
      <w:bodyDiv w:val="1"/>
      <w:marLeft w:val="0"/>
      <w:marRight w:val="0"/>
      <w:marTop w:val="0"/>
      <w:marBottom w:val="0"/>
      <w:divBdr>
        <w:top w:val="none" w:sz="0" w:space="0" w:color="auto"/>
        <w:left w:val="none" w:sz="0" w:space="0" w:color="auto"/>
        <w:bottom w:val="none" w:sz="0" w:space="0" w:color="auto"/>
        <w:right w:val="none" w:sz="0" w:space="0" w:color="auto"/>
      </w:divBdr>
    </w:div>
    <w:div w:id="847258757">
      <w:bodyDiv w:val="1"/>
      <w:marLeft w:val="0"/>
      <w:marRight w:val="0"/>
      <w:marTop w:val="0"/>
      <w:marBottom w:val="0"/>
      <w:divBdr>
        <w:top w:val="none" w:sz="0" w:space="0" w:color="auto"/>
        <w:left w:val="none" w:sz="0" w:space="0" w:color="auto"/>
        <w:bottom w:val="none" w:sz="0" w:space="0" w:color="auto"/>
        <w:right w:val="none" w:sz="0" w:space="0" w:color="auto"/>
      </w:divBdr>
    </w:div>
    <w:div w:id="849641453">
      <w:bodyDiv w:val="1"/>
      <w:marLeft w:val="0"/>
      <w:marRight w:val="0"/>
      <w:marTop w:val="0"/>
      <w:marBottom w:val="0"/>
      <w:divBdr>
        <w:top w:val="none" w:sz="0" w:space="0" w:color="auto"/>
        <w:left w:val="none" w:sz="0" w:space="0" w:color="auto"/>
        <w:bottom w:val="none" w:sz="0" w:space="0" w:color="auto"/>
        <w:right w:val="none" w:sz="0" w:space="0" w:color="auto"/>
      </w:divBdr>
    </w:div>
    <w:div w:id="850339981">
      <w:bodyDiv w:val="1"/>
      <w:marLeft w:val="0"/>
      <w:marRight w:val="0"/>
      <w:marTop w:val="0"/>
      <w:marBottom w:val="0"/>
      <w:divBdr>
        <w:top w:val="none" w:sz="0" w:space="0" w:color="auto"/>
        <w:left w:val="none" w:sz="0" w:space="0" w:color="auto"/>
        <w:bottom w:val="none" w:sz="0" w:space="0" w:color="auto"/>
        <w:right w:val="none" w:sz="0" w:space="0" w:color="auto"/>
      </w:divBdr>
    </w:div>
    <w:div w:id="852379519">
      <w:bodyDiv w:val="1"/>
      <w:marLeft w:val="0"/>
      <w:marRight w:val="0"/>
      <w:marTop w:val="0"/>
      <w:marBottom w:val="0"/>
      <w:divBdr>
        <w:top w:val="none" w:sz="0" w:space="0" w:color="auto"/>
        <w:left w:val="none" w:sz="0" w:space="0" w:color="auto"/>
        <w:bottom w:val="none" w:sz="0" w:space="0" w:color="auto"/>
        <w:right w:val="none" w:sz="0" w:space="0" w:color="auto"/>
      </w:divBdr>
    </w:div>
    <w:div w:id="854730689">
      <w:bodyDiv w:val="1"/>
      <w:marLeft w:val="0"/>
      <w:marRight w:val="0"/>
      <w:marTop w:val="0"/>
      <w:marBottom w:val="0"/>
      <w:divBdr>
        <w:top w:val="none" w:sz="0" w:space="0" w:color="auto"/>
        <w:left w:val="none" w:sz="0" w:space="0" w:color="auto"/>
        <w:bottom w:val="none" w:sz="0" w:space="0" w:color="auto"/>
        <w:right w:val="none" w:sz="0" w:space="0" w:color="auto"/>
      </w:divBdr>
    </w:div>
    <w:div w:id="855340515">
      <w:bodyDiv w:val="1"/>
      <w:marLeft w:val="0"/>
      <w:marRight w:val="0"/>
      <w:marTop w:val="0"/>
      <w:marBottom w:val="0"/>
      <w:divBdr>
        <w:top w:val="none" w:sz="0" w:space="0" w:color="auto"/>
        <w:left w:val="none" w:sz="0" w:space="0" w:color="auto"/>
        <w:bottom w:val="none" w:sz="0" w:space="0" w:color="auto"/>
        <w:right w:val="none" w:sz="0" w:space="0" w:color="auto"/>
      </w:divBdr>
    </w:div>
    <w:div w:id="856121302">
      <w:bodyDiv w:val="1"/>
      <w:marLeft w:val="0"/>
      <w:marRight w:val="0"/>
      <w:marTop w:val="0"/>
      <w:marBottom w:val="0"/>
      <w:divBdr>
        <w:top w:val="none" w:sz="0" w:space="0" w:color="auto"/>
        <w:left w:val="none" w:sz="0" w:space="0" w:color="auto"/>
        <w:bottom w:val="none" w:sz="0" w:space="0" w:color="auto"/>
        <w:right w:val="none" w:sz="0" w:space="0" w:color="auto"/>
      </w:divBdr>
    </w:div>
    <w:div w:id="858469178">
      <w:bodyDiv w:val="1"/>
      <w:marLeft w:val="0"/>
      <w:marRight w:val="0"/>
      <w:marTop w:val="0"/>
      <w:marBottom w:val="0"/>
      <w:divBdr>
        <w:top w:val="none" w:sz="0" w:space="0" w:color="auto"/>
        <w:left w:val="none" w:sz="0" w:space="0" w:color="auto"/>
        <w:bottom w:val="none" w:sz="0" w:space="0" w:color="auto"/>
        <w:right w:val="none" w:sz="0" w:space="0" w:color="auto"/>
      </w:divBdr>
    </w:div>
    <w:div w:id="859659701">
      <w:bodyDiv w:val="1"/>
      <w:marLeft w:val="0"/>
      <w:marRight w:val="0"/>
      <w:marTop w:val="0"/>
      <w:marBottom w:val="0"/>
      <w:divBdr>
        <w:top w:val="none" w:sz="0" w:space="0" w:color="auto"/>
        <w:left w:val="none" w:sz="0" w:space="0" w:color="auto"/>
        <w:bottom w:val="none" w:sz="0" w:space="0" w:color="auto"/>
        <w:right w:val="none" w:sz="0" w:space="0" w:color="auto"/>
      </w:divBdr>
    </w:div>
    <w:div w:id="860245396">
      <w:bodyDiv w:val="1"/>
      <w:marLeft w:val="0"/>
      <w:marRight w:val="0"/>
      <w:marTop w:val="0"/>
      <w:marBottom w:val="0"/>
      <w:divBdr>
        <w:top w:val="none" w:sz="0" w:space="0" w:color="auto"/>
        <w:left w:val="none" w:sz="0" w:space="0" w:color="auto"/>
        <w:bottom w:val="none" w:sz="0" w:space="0" w:color="auto"/>
        <w:right w:val="none" w:sz="0" w:space="0" w:color="auto"/>
      </w:divBdr>
    </w:div>
    <w:div w:id="868954277">
      <w:bodyDiv w:val="1"/>
      <w:marLeft w:val="0"/>
      <w:marRight w:val="0"/>
      <w:marTop w:val="0"/>
      <w:marBottom w:val="0"/>
      <w:divBdr>
        <w:top w:val="none" w:sz="0" w:space="0" w:color="auto"/>
        <w:left w:val="none" w:sz="0" w:space="0" w:color="auto"/>
        <w:bottom w:val="none" w:sz="0" w:space="0" w:color="auto"/>
        <w:right w:val="none" w:sz="0" w:space="0" w:color="auto"/>
      </w:divBdr>
    </w:div>
    <w:div w:id="870725562">
      <w:bodyDiv w:val="1"/>
      <w:marLeft w:val="0"/>
      <w:marRight w:val="0"/>
      <w:marTop w:val="0"/>
      <w:marBottom w:val="0"/>
      <w:divBdr>
        <w:top w:val="none" w:sz="0" w:space="0" w:color="auto"/>
        <w:left w:val="none" w:sz="0" w:space="0" w:color="auto"/>
        <w:bottom w:val="none" w:sz="0" w:space="0" w:color="auto"/>
        <w:right w:val="none" w:sz="0" w:space="0" w:color="auto"/>
      </w:divBdr>
    </w:div>
    <w:div w:id="877013835">
      <w:bodyDiv w:val="1"/>
      <w:marLeft w:val="0"/>
      <w:marRight w:val="0"/>
      <w:marTop w:val="0"/>
      <w:marBottom w:val="0"/>
      <w:divBdr>
        <w:top w:val="none" w:sz="0" w:space="0" w:color="auto"/>
        <w:left w:val="none" w:sz="0" w:space="0" w:color="auto"/>
        <w:bottom w:val="none" w:sz="0" w:space="0" w:color="auto"/>
        <w:right w:val="none" w:sz="0" w:space="0" w:color="auto"/>
      </w:divBdr>
    </w:div>
    <w:div w:id="881944693">
      <w:bodyDiv w:val="1"/>
      <w:marLeft w:val="0"/>
      <w:marRight w:val="0"/>
      <w:marTop w:val="0"/>
      <w:marBottom w:val="0"/>
      <w:divBdr>
        <w:top w:val="none" w:sz="0" w:space="0" w:color="auto"/>
        <w:left w:val="none" w:sz="0" w:space="0" w:color="auto"/>
        <w:bottom w:val="none" w:sz="0" w:space="0" w:color="auto"/>
        <w:right w:val="none" w:sz="0" w:space="0" w:color="auto"/>
      </w:divBdr>
    </w:div>
    <w:div w:id="882402276">
      <w:bodyDiv w:val="1"/>
      <w:marLeft w:val="0"/>
      <w:marRight w:val="0"/>
      <w:marTop w:val="0"/>
      <w:marBottom w:val="0"/>
      <w:divBdr>
        <w:top w:val="none" w:sz="0" w:space="0" w:color="auto"/>
        <w:left w:val="none" w:sz="0" w:space="0" w:color="auto"/>
        <w:bottom w:val="none" w:sz="0" w:space="0" w:color="auto"/>
        <w:right w:val="none" w:sz="0" w:space="0" w:color="auto"/>
      </w:divBdr>
    </w:div>
    <w:div w:id="883715481">
      <w:bodyDiv w:val="1"/>
      <w:marLeft w:val="0"/>
      <w:marRight w:val="0"/>
      <w:marTop w:val="0"/>
      <w:marBottom w:val="0"/>
      <w:divBdr>
        <w:top w:val="none" w:sz="0" w:space="0" w:color="auto"/>
        <w:left w:val="none" w:sz="0" w:space="0" w:color="auto"/>
        <w:bottom w:val="none" w:sz="0" w:space="0" w:color="auto"/>
        <w:right w:val="none" w:sz="0" w:space="0" w:color="auto"/>
      </w:divBdr>
    </w:div>
    <w:div w:id="885145122">
      <w:bodyDiv w:val="1"/>
      <w:marLeft w:val="0"/>
      <w:marRight w:val="0"/>
      <w:marTop w:val="0"/>
      <w:marBottom w:val="0"/>
      <w:divBdr>
        <w:top w:val="none" w:sz="0" w:space="0" w:color="auto"/>
        <w:left w:val="none" w:sz="0" w:space="0" w:color="auto"/>
        <w:bottom w:val="none" w:sz="0" w:space="0" w:color="auto"/>
        <w:right w:val="none" w:sz="0" w:space="0" w:color="auto"/>
      </w:divBdr>
    </w:div>
    <w:div w:id="887843799">
      <w:bodyDiv w:val="1"/>
      <w:marLeft w:val="0"/>
      <w:marRight w:val="0"/>
      <w:marTop w:val="0"/>
      <w:marBottom w:val="0"/>
      <w:divBdr>
        <w:top w:val="none" w:sz="0" w:space="0" w:color="auto"/>
        <w:left w:val="none" w:sz="0" w:space="0" w:color="auto"/>
        <w:bottom w:val="none" w:sz="0" w:space="0" w:color="auto"/>
        <w:right w:val="none" w:sz="0" w:space="0" w:color="auto"/>
      </w:divBdr>
    </w:div>
    <w:div w:id="888299814">
      <w:bodyDiv w:val="1"/>
      <w:marLeft w:val="0"/>
      <w:marRight w:val="0"/>
      <w:marTop w:val="0"/>
      <w:marBottom w:val="0"/>
      <w:divBdr>
        <w:top w:val="none" w:sz="0" w:space="0" w:color="auto"/>
        <w:left w:val="none" w:sz="0" w:space="0" w:color="auto"/>
        <w:bottom w:val="none" w:sz="0" w:space="0" w:color="auto"/>
        <w:right w:val="none" w:sz="0" w:space="0" w:color="auto"/>
      </w:divBdr>
    </w:div>
    <w:div w:id="889535469">
      <w:bodyDiv w:val="1"/>
      <w:marLeft w:val="0"/>
      <w:marRight w:val="0"/>
      <w:marTop w:val="0"/>
      <w:marBottom w:val="0"/>
      <w:divBdr>
        <w:top w:val="none" w:sz="0" w:space="0" w:color="auto"/>
        <w:left w:val="none" w:sz="0" w:space="0" w:color="auto"/>
        <w:bottom w:val="none" w:sz="0" w:space="0" w:color="auto"/>
        <w:right w:val="none" w:sz="0" w:space="0" w:color="auto"/>
      </w:divBdr>
    </w:div>
    <w:div w:id="891960054">
      <w:bodyDiv w:val="1"/>
      <w:marLeft w:val="0"/>
      <w:marRight w:val="0"/>
      <w:marTop w:val="0"/>
      <w:marBottom w:val="0"/>
      <w:divBdr>
        <w:top w:val="none" w:sz="0" w:space="0" w:color="auto"/>
        <w:left w:val="none" w:sz="0" w:space="0" w:color="auto"/>
        <w:bottom w:val="none" w:sz="0" w:space="0" w:color="auto"/>
        <w:right w:val="none" w:sz="0" w:space="0" w:color="auto"/>
      </w:divBdr>
    </w:div>
    <w:div w:id="893615059">
      <w:bodyDiv w:val="1"/>
      <w:marLeft w:val="0"/>
      <w:marRight w:val="0"/>
      <w:marTop w:val="0"/>
      <w:marBottom w:val="0"/>
      <w:divBdr>
        <w:top w:val="none" w:sz="0" w:space="0" w:color="auto"/>
        <w:left w:val="none" w:sz="0" w:space="0" w:color="auto"/>
        <w:bottom w:val="none" w:sz="0" w:space="0" w:color="auto"/>
        <w:right w:val="none" w:sz="0" w:space="0" w:color="auto"/>
      </w:divBdr>
    </w:div>
    <w:div w:id="898590449">
      <w:bodyDiv w:val="1"/>
      <w:marLeft w:val="0"/>
      <w:marRight w:val="0"/>
      <w:marTop w:val="0"/>
      <w:marBottom w:val="0"/>
      <w:divBdr>
        <w:top w:val="none" w:sz="0" w:space="0" w:color="auto"/>
        <w:left w:val="none" w:sz="0" w:space="0" w:color="auto"/>
        <w:bottom w:val="none" w:sz="0" w:space="0" w:color="auto"/>
        <w:right w:val="none" w:sz="0" w:space="0" w:color="auto"/>
      </w:divBdr>
    </w:div>
    <w:div w:id="902447858">
      <w:bodyDiv w:val="1"/>
      <w:marLeft w:val="0"/>
      <w:marRight w:val="0"/>
      <w:marTop w:val="0"/>
      <w:marBottom w:val="0"/>
      <w:divBdr>
        <w:top w:val="none" w:sz="0" w:space="0" w:color="auto"/>
        <w:left w:val="none" w:sz="0" w:space="0" w:color="auto"/>
        <w:bottom w:val="none" w:sz="0" w:space="0" w:color="auto"/>
        <w:right w:val="none" w:sz="0" w:space="0" w:color="auto"/>
      </w:divBdr>
    </w:div>
    <w:div w:id="904070800">
      <w:bodyDiv w:val="1"/>
      <w:marLeft w:val="0"/>
      <w:marRight w:val="0"/>
      <w:marTop w:val="0"/>
      <w:marBottom w:val="0"/>
      <w:divBdr>
        <w:top w:val="none" w:sz="0" w:space="0" w:color="auto"/>
        <w:left w:val="none" w:sz="0" w:space="0" w:color="auto"/>
        <w:bottom w:val="none" w:sz="0" w:space="0" w:color="auto"/>
        <w:right w:val="none" w:sz="0" w:space="0" w:color="auto"/>
      </w:divBdr>
    </w:div>
    <w:div w:id="906887584">
      <w:bodyDiv w:val="1"/>
      <w:marLeft w:val="0"/>
      <w:marRight w:val="0"/>
      <w:marTop w:val="0"/>
      <w:marBottom w:val="0"/>
      <w:divBdr>
        <w:top w:val="none" w:sz="0" w:space="0" w:color="auto"/>
        <w:left w:val="none" w:sz="0" w:space="0" w:color="auto"/>
        <w:bottom w:val="none" w:sz="0" w:space="0" w:color="auto"/>
        <w:right w:val="none" w:sz="0" w:space="0" w:color="auto"/>
      </w:divBdr>
    </w:div>
    <w:div w:id="908418759">
      <w:bodyDiv w:val="1"/>
      <w:marLeft w:val="0"/>
      <w:marRight w:val="0"/>
      <w:marTop w:val="0"/>
      <w:marBottom w:val="0"/>
      <w:divBdr>
        <w:top w:val="none" w:sz="0" w:space="0" w:color="auto"/>
        <w:left w:val="none" w:sz="0" w:space="0" w:color="auto"/>
        <w:bottom w:val="none" w:sz="0" w:space="0" w:color="auto"/>
        <w:right w:val="none" w:sz="0" w:space="0" w:color="auto"/>
      </w:divBdr>
    </w:div>
    <w:div w:id="909970092">
      <w:bodyDiv w:val="1"/>
      <w:marLeft w:val="0"/>
      <w:marRight w:val="0"/>
      <w:marTop w:val="0"/>
      <w:marBottom w:val="0"/>
      <w:divBdr>
        <w:top w:val="none" w:sz="0" w:space="0" w:color="auto"/>
        <w:left w:val="none" w:sz="0" w:space="0" w:color="auto"/>
        <w:bottom w:val="none" w:sz="0" w:space="0" w:color="auto"/>
        <w:right w:val="none" w:sz="0" w:space="0" w:color="auto"/>
      </w:divBdr>
    </w:div>
    <w:div w:id="916284317">
      <w:bodyDiv w:val="1"/>
      <w:marLeft w:val="0"/>
      <w:marRight w:val="0"/>
      <w:marTop w:val="0"/>
      <w:marBottom w:val="0"/>
      <w:divBdr>
        <w:top w:val="none" w:sz="0" w:space="0" w:color="auto"/>
        <w:left w:val="none" w:sz="0" w:space="0" w:color="auto"/>
        <w:bottom w:val="none" w:sz="0" w:space="0" w:color="auto"/>
        <w:right w:val="none" w:sz="0" w:space="0" w:color="auto"/>
      </w:divBdr>
    </w:div>
    <w:div w:id="920679205">
      <w:bodyDiv w:val="1"/>
      <w:marLeft w:val="0"/>
      <w:marRight w:val="0"/>
      <w:marTop w:val="0"/>
      <w:marBottom w:val="0"/>
      <w:divBdr>
        <w:top w:val="none" w:sz="0" w:space="0" w:color="auto"/>
        <w:left w:val="none" w:sz="0" w:space="0" w:color="auto"/>
        <w:bottom w:val="none" w:sz="0" w:space="0" w:color="auto"/>
        <w:right w:val="none" w:sz="0" w:space="0" w:color="auto"/>
      </w:divBdr>
    </w:div>
    <w:div w:id="923608303">
      <w:bodyDiv w:val="1"/>
      <w:marLeft w:val="0"/>
      <w:marRight w:val="0"/>
      <w:marTop w:val="0"/>
      <w:marBottom w:val="0"/>
      <w:divBdr>
        <w:top w:val="none" w:sz="0" w:space="0" w:color="auto"/>
        <w:left w:val="none" w:sz="0" w:space="0" w:color="auto"/>
        <w:bottom w:val="none" w:sz="0" w:space="0" w:color="auto"/>
        <w:right w:val="none" w:sz="0" w:space="0" w:color="auto"/>
      </w:divBdr>
    </w:div>
    <w:div w:id="926769188">
      <w:bodyDiv w:val="1"/>
      <w:marLeft w:val="0"/>
      <w:marRight w:val="0"/>
      <w:marTop w:val="0"/>
      <w:marBottom w:val="0"/>
      <w:divBdr>
        <w:top w:val="none" w:sz="0" w:space="0" w:color="auto"/>
        <w:left w:val="none" w:sz="0" w:space="0" w:color="auto"/>
        <w:bottom w:val="none" w:sz="0" w:space="0" w:color="auto"/>
        <w:right w:val="none" w:sz="0" w:space="0" w:color="auto"/>
      </w:divBdr>
    </w:div>
    <w:div w:id="927615365">
      <w:bodyDiv w:val="1"/>
      <w:marLeft w:val="0"/>
      <w:marRight w:val="0"/>
      <w:marTop w:val="0"/>
      <w:marBottom w:val="0"/>
      <w:divBdr>
        <w:top w:val="none" w:sz="0" w:space="0" w:color="auto"/>
        <w:left w:val="none" w:sz="0" w:space="0" w:color="auto"/>
        <w:bottom w:val="none" w:sz="0" w:space="0" w:color="auto"/>
        <w:right w:val="none" w:sz="0" w:space="0" w:color="auto"/>
      </w:divBdr>
    </w:div>
    <w:div w:id="927884371">
      <w:bodyDiv w:val="1"/>
      <w:marLeft w:val="0"/>
      <w:marRight w:val="0"/>
      <w:marTop w:val="0"/>
      <w:marBottom w:val="0"/>
      <w:divBdr>
        <w:top w:val="none" w:sz="0" w:space="0" w:color="auto"/>
        <w:left w:val="none" w:sz="0" w:space="0" w:color="auto"/>
        <w:bottom w:val="none" w:sz="0" w:space="0" w:color="auto"/>
        <w:right w:val="none" w:sz="0" w:space="0" w:color="auto"/>
      </w:divBdr>
    </w:div>
    <w:div w:id="928663221">
      <w:bodyDiv w:val="1"/>
      <w:marLeft w:val="0"/>
      <w:marRight w:val="0"/>
      <w:marTop w:val="0"/>
      <w:marBottom w:val="0"/>
      <w:divBdr>
        <w:top w:val="none" w:sz="0" w:space="0" w:color="auto"/>
        <w:left w:val="none" w:sz="0" w:space="0" w:color="auto"/>
        <w:bottom w:val="none" w:sz="0" w:space="0" w:color="auto"/>
        <w:right w:val="none" w:sz="0" w:space="0" w:color="auto"/>
      </w:divBdr>
    </w:div>
    <w:div w:id="929968521">
      <w:bodyDiv w:val="1"/>
      <w:marLeft w:val="0"/>
      <w:marRight w:val="0"/>
      <w:marTop w:val="0"/>
      <w:marBottom w:val="0"/>
      <w:divBdr>
        <w:top w:val="none" w:sz="0" w:space="0" w:color="auto"/>
        <w:left w:val="none" w:sz="0" w:space="0" w:color="auto"/>
        <w:bottom w:val="none" w:sz="0" w:space="0" w:color="auto"/>
        <w:right w:val="none" w:sz="0" w:space="0" w:color="auto"/>
      </w:divBdr>
    </w:div>
    <w:div w:id="930813719">
      <w:bodyDiv w:val="1"/>
      <w:marLeft w:val="0"/>
      <w:marRight w:val="0"/>
      <w:marTop w:val="0"/>
      <w:marBottom w:val="0"/>
      <w:divBdr>
        <w:top w:val="none" w:sz="0" w:space="0" w:color="auto"/>
        <w:left w:val="none" w:sz="0" w:space="0" w:color="auto"/>
        <w:bottom w:val="none" w:sz="0" w:space="0" w:color="auto"/>
        <w:right w:val="none" w:sz="0" w:space="0" w:color="auto"/>
      </w:divBdr>
    </w:div>
    <w:div w:id="931091375">
      <w:bodyDiv w:val="1"/>
      <w:marLeft w:val="0"/>
      <w:marRight w:val="0"/>
      <w:marTop w:val="0"/>
      <w:marBottom w:val="0"/>
      <w:divBdr>
        <w:top w:val="none" w:sz="0" w:space="0" w:color="auto"/>
        <w:left w:val="none" w:sz="0" w:space="0" w:color="auto"/>
        <w:bottom w:val="none" w:sz="0" w:space="0" w:color="auto"/>
        <w:right w:val="none" w:sz="0" w:space="0" w:color="auto"/>
      </w:divBdr>
    </w:div>
    <w:div w:id="933904019">
      <w:bodyDiv w:val="1"/>
      <w:marLeft w:val="0"/>
      <w:marRight w:val="0"/>
      <w:marTop w:val="0"/>
      <w:marBottom w:val="0"/>
      <w:divBdr>
        <w:top w:val="none" w:sz="0" w:space="0" w:color="auto"/>
        <w:left w:val="none" w:sz="0" w:space="0" w:color="auto"/>
        <w:bottom w:val="none" w:sz="0" w:space="0" w:color="auto"/>
        <w:right w:val="none" w:sz="0" w:space="0" w:color="auto"/>
      </w:divBdr>
    </w:div>
    <w:div w:id="934098512">
      <w:bodyDiv w:val="1"/>
      <w:marLeft w:val="0"/>
      <w:marRight w:val="0"/>
      <w:marTop w:val="0"/>
      <w:marBottom w:val="0"/>
      <w:divBdr>
        <w:top w:val="none" w:sz="0" w:space="0" w:color="auto"/>
        <w:left w:val="none" w:sz="0" w:space="0" w:color="auto"/>
        <w:bottom w:val="none" w:sz="0" w:space="0" w:color="auto"/>
        <w:right w:val="none" w:sz="0" w:space="0" w:color="auto"/>
      </w:divBdr>
    </w:div>
    <w:div w:id="934557337">
      <w:bodyDiv w:val="1"/>
      <w:marLeft w:val="0"/>
      <w:marRight w:val="0"/>
      <w:marTop w:val="0"/>
      <w:marBottom w:val="0"/>
      <w:divBdr>
        <w:top w:val="none" w:sz="0" w:space="0" w:color="auto"/>
        <w:left w:val="none" w:sz="0" w:space="0" w:color="auto"/>
        <w:bottom w:val="none" w:sz="0" w:space="0" w:color="auto"/>
        <w:right w:val="none" w:sz="0" w:space="0" w:color="auto"/>
      </w:divBdr>
    </w:div>
    <w:div w:id="943343507">
      <w:bodyDiv w:val="1"/>
      <w:marLeft w:val="0"/>
      <w:marRight w:val="0"/>
      <w:marTop w:val="0"/>
      <w:marBottom w:val="0"/>
      <w:divBdr>
        <w:top w:val="none" w:sz="0" w:space="0" w:color="auto"/>
        <w:left w:val="none" w:sz="0" w:space="0" w:color="auto"/>
        <w:bottom w:val="none" w:sz="0" w:space="0" w:color="auto"/>
        <w:right w:val="none" w:sz="0" w:space="0" w:color="auto"/>
      </w:divBdr>
    </w:div>
    <w:div w:id="945161283">
      <w:bodyDiv w:val="1"/>
      <w:marLeft w:val="0"/>
      <w:marRight w:val="0"/>
      <w:marTop w:val="0"/>
      <w:marBottom w:val="0"/>
      <w:divBdr>
        <w:top w:val="none" w:sz="0" w:space="0" w:color="auto"/>
        <w:left w:val="none" w:sz="0" w:space="0" w:color="auto"/>
        <w:bottom w:val="none" w:sz="0" w:space="0" w:color="auto"/>
        <w:right w:val="none" w:sz="0" w:space="0" w:color="auto"/>
      </w:divBdr>
    </w:div>
    <w:div w:id="949044441">
      <w:bodyDiv w:val="1"/>
      <w:marLeft w:val="0"/>
      <w:marRight w:val="0"/>
      <w:marTop w:val="0"/>
      <w:marBottom w:val="0"/>
      <w:divBdr>
        <w:top w:val="none" w:sz="0" w:space="0" w:color="auto"/>
        <w:left w:val="none" w:sz="0" w:space="0" w:color="auto"/>
        <w:bottom w:val="none" w:sz="0" w:space="0" w:color="auto"/>
        <w:right w:val="none" w:sz="0" w:space="0" w:color="auto"/>
      </w:divBdr>
    </w:div>
    <w:div w:id="952400145">
      <w:bodyDiv w:val="1"/>
      <w:marLeft w:val="0"/>
      <w:marRight w:val="0"/>
      <w:marTop w:val="0"/>
      <w:marBottom w:val="0"/>
      <w:divBdr>
        <w:top w:val="none" w:sz="0" w:space="0" w:color="auto"/>
        <w:left w:val="none" w:sz="0" w:space="0" w:color="auto"/>
        <w:bottom w:val="none" w:sz="0" w:space="0" w:color="auto"/>
        <w:right w:val="none" w:sz="0" w:space="0" w:color="auto"/>
      </w:divBdr>
    </w:div>
    <w:div w:id="954366513">
      <w:bodyDiv w:val="1"/>
      <w:marLeft w:val="0"/>
      <w:marRight w:val="0"/>
      <w:marTop w:val="0"/>
      <w:marBottom w:val="0"/>
      <w:divBdr>
        <w:top w:val="none" w:sz="0" w:space="0" w:color="auto"/>
        <w:left w:val="none" w:sz="0" w:space="0" w:color="auto"/>
        <w:bottom w:val="none" w:sz="0" w:space="0" w:color="auto"/>
        <w:right w:val="none" w:sz="0" w:space="0" w:color="auto"/>
      </w:divBdr>
    </w:div>
    <w:div w:id="954605104">
      <w:bodyDiv w:val="1"/>
      <w:marLeft w:val="0"/>
      <w:marRight w:val="0"/>
      <w:marTop w:val="0"/>
      <w:marBottom w:val="0"/>
      <w:divBdr>
        <w:top w:val="none" w:sz="0" w:space="0" w:color="auto"/>
        <w:left w:val="none" w:sz="0" w:space="0" w:color="auto"/>
        <w:bottom w:val="none" w:sz="0" w:space="0" w:color="auto"/>
        <w:right w:val="none" w:sz="0" w:space="0" w:color="auto"/>
      </w:divBdr>
    </w:div>
    <w:div w:id="955990604">
      <w:bodyDiv w:val="1"/>
      <w:marLeft w:val="0"/>
      <w:marRight w:val="0"/>
      <w:marTop w:val="0"/>
      <w:marBottom w:val="0"/>
      <w:divBdr>
        <w:top w:val="none" w:sz="0" w:space="0" w:color="auto"/>
        <w:left w:val="none" w:sz="0" w:space="0" w:color="auto"/>
        <w:bottom w:val="none" w:sz="0" w:space="0" w:color="auto"/>
        <w:right w:val="none" w:sz="0" w:space="0" w:color="auto"/>
      </w:divBdr>
    </w:div>
    <w:div w:id="963198001">
      <w:bodyDiv w:val="1"/>
      <w:marLeft w:val="0"/>
      <w:marRight w:val="0"/>
      <w:marTop w:val="0"/>
      <w:marBottom w:val="0"/>
      <w:divBdr>
        <w:top w:val="none" w:sz="0" w:space="0" w:color="auto"/>
        <w:left w:val="none" w:sz="0" w:space="0" w:color="auto"/>
        <w:bottom w:val="none" w:sz="0" w:space="0" w:color="auto"/>
        <w:right w:val="none" w:sz="0" w:space="0" w:color="auto"/>
      </w:divBdr>
    </w:div>
    <w:div w:id="965890822">
      <w:bodyDiv w:val="1"/>
      <w:marLeft w:val="0"/>
      <w:marRight w:val="0"/>
      <w:marTop w:val="0"/>
      <w:marBottom w:val="0"/>
      <w:divBdr>
        <w:top w:val="none" w:sz="0" w:space="0" w:color="auto"/>
        <w:left w:val="none" w:sz="0" w:space="0" w:color="auto"/>
        <w:bottom w:val="none" w:sz="0" w:space="0" w:color="auto"/>
        <w:right w:val="none" w:sz="0" w:space="0" w:color="auto"/>
      </w:divBdr>
    </w:div>
    <w:div w:id="966735584">
      <w:bodyDiv w:val="1"/>
      <w:marLeft w:val="0"/>
      <w:marRight w:val="0"/>
      <w:marTop w:val="0"/>
      <w:marBottom w:val="0"/>
      <w:divBdr>
        <w:top w:val="none" w:sz="0" w:space="0" w:color="auto"/>
        <w:left w:val="none" w:sz="0" w:space="0" w:color="auto"/>
        <w:bottom w:val="none" w:sz="0" w:space="0" w:color="auto"/>
        <w:right w:val="none" w:sz="0" w:space="0" w:color="auto"/>
      </w:divBdr>
    </w:div>
    <w:div w:id="967584195">
      <w:bodyDiv w:val="1"/>
      <w:marLeft w:val="0"/>
      <w:marRight w:val="0"/>
      <w:marTop w:val="0"/>
      <w:marBottom w:val="0"/>
      <w:divBdr>
        <w:top w:val="none" w:sz="0" w:space="0" w:color="auto"/>
        <w:left w:val="none" w:sz="0" w:space="0" w:color="auto"/>
        <w:bottom w:val="none" w:sz="0" w:space="0" w:color="auto"/>
        <w:right w:val="none" w:sz="0" w:space="0" w:color="auto"/>
      </w:divBdr>
    </w:div>
    <w:div w:id="968557921">
      <w:bodyDiv w:val="1"/>
      <w:marLeft w:val="0"/>
      <w:marRight w:val="0"/>
      <w:marTop w:val="0"/>
      <w:marBottom w:val="0"/>
      <w:divBdr>
        <w:top w:val="none" w:sz="0" w:space="0" w:color="auto"/>
        <w:left w:val="none" w:sz="0" w:space="0" w:color="auto"/>
        <w:bottom w:val="none" w:sz="0" w:space="0" w:color="auto"/>
        <w:right w:val="none" w:sz="0" w:space="0" w:color="auto"/>
      </w:divBdr>
    </w:div>
    <w:div w:id="979459623">
      <w:bodyDiv w:val="1"/>
      <w:marLeft w:val="0"/>
      <w:marRight w:val="0"/>
      <w:marTop w:val="0"/>
      <w:marBottom w:val="0"/>
      <w:divBdr>
        <w:top w:val="none" w:sz="0" w:space="0" w:color="auto"/>
        <w:left w:val="none" w:sz="0" w:space="0" w:color="auto"/>
        <w:bottom w:val="none" w:sz="0" w:space="0" w:color="auto"/>
        <w:right w:val="none" w:sz="0" w:space="0" w:color="auto"/>
      </w:divBdr>
    </w:div>
    <w:div w:id="981733614">
      <w:bodyDiv w:val="1"/>
      <w:marLeft w:val="0"/>
      <w:marRight w:val="0"/>
      <w:marTop w:val="0"/>
      <w:marBottom w:val="0"/>
      <w:divBdr>
        <w:top w:val="none" w:sz="0" w:space="0" w:color="auto"/>
        <w:left w:val="none" w:sz="0" w:space="0" w:color="auto"/>
        <w:bottom w:val="none" w:sz="0" w:space="0" w:color="auto"/>
        <w:right w:val="none" w:sz="0" w:space="0" w:color="auto"/>
      </w:divBdr>
    </w:div>
    <w:div w:id="982389287">
      <w:bodyDiv w:val="1"/>
      <w:marLeft w:val="0"/>
      <w:marRight w:val="0"/>
      <w:marTop w:val="0"/>
      <w:marBottom w:val="0"/>
      <w:divBdr>
        <w:top w:val="none" w:sz="0" w:space="0" w:color="auto"/>
        <w:left w:val="none" w:sz="0" w:space="0" w:color="auto"/>
        <w:bottom w:val="none" w:sz="0" w:space="0" w:color="auto"/>
        <w:right w:val="none" w:sz="0" w:space="0" w:color="auto"/>
      </w:divBdr>
    </w:div>
    <w:div w:id="986863003">
      <w:bodyDiv w:val="1"/>
      <w:marLeft w:val="0"/>
      <w:marRight w:val="0"/>
      <w:marTop w:val="0"/>
      <w:marBottom w:val="0"/>
      <w:divBdr>
        <w:top w:val="none" w:sz="0" w:space="0" w:color="auto"/>
        <w:left w:val="none" w:sz="0" w:space="0" w:color="auto"/>
        <w:bottom w:val="none" w:sz="0" w:space="0" w:color="auto"/>
        <w:right w:val="none" w:sz="0" w:space="0" w:color="auto"/>
      </w:divBdr>
    </w:div>
    <w:div w:id="987712948">
      <w:bodyDiv w:val="1"/>
      <w:marLeft w:val="0"/>
      <w:marRight w:val="0"/>
      <w:marTop w:val="0"/>
      <w:marBottom w:val="0"/>
      <w:divBdr>
        <w:top w:val="none" w:sz="0" w:space="0" w:color="auto"/>
        <w:left w:val="none" w:sz="0" w:space="0" w:color="auto"/>
        <w:bottom w:val="none" w:sz="0" w:space="0" w:color="auto"/>
        <w:right w:val="none" w:sz="0" w:space="0" w:color="auto"/>
      </w:divBdr>
    </w:div>
    <w:div w:id="998073422">
      <w:bodyDiv w:val="1"/>
      <w:marLeft w:val="0"/>
      <w:marRight w:val="0"/>
      <w:marTop w:val="0"/>
      <w:marBottom w:val="0"/>
      <w:divBdr>
        <w:top w:val="none" w:sz="0" w:space="0" w:color="auto"/>
        <w:left w:val="none" w:sz="0" w:space="0" w:color="auto"/>
        <w:bottom w:val="none" w:sz="0" w:space="0" w:color="auto"/>
        <w:right w:val="none" w:sz="0" w:space="0" w:color="auto"/>
      </w:divBdr>
    </w:div>
    <w:div w:id="1000811265">
      <w:bodyDiv w:val="1"/>
      <w:marLeft w:val="0"/>
      <w:marRight w:val="0"/>
      <w:marTop w:val="0"/>
      <w:marBottom w:val="0"/>
      <w:divBdr>
        <w:top w:val="none" w:sz="0" w:space="0" w:color="auto"/>
        <w:left w:val="none" w:sz="0" w:space="0" w:color="auto"/>
        <w:bottom w:val="none" w:sz="0" w:space="0" w:color="auto"/>
        <w:right w:val="none" w:sz="0" w:space="0" w:color="auto"/>
      </w:divBdr>
    </w:div>
    <w:div w:id="1001813073">
      <w:bodyDiv w:val="1"/>
      <w:marLeft w:val="0"/>
      <w:marRight w:val="0"/>
      <w:marTop w:val="0"/>
      <w:marBottom w:val="0"/>
      <w:divBdr>
        <w:top w:val="none" w:sz="0" w:space="0" w:color="auto"/>
        <w:left w:val="none" w:sz="0" w:space="0" w:color="auto"/>
        <w:bottom w:val="none" w:sz="0" w:space="0" w:color="auto"/>
        <w:right w:val="none" w:sz="0" w:space="0" w:color="auto"/>
      </w:divBdr>
    </w:div>
    <w:div w:id="1001853494">
      <w:bodyDiv w:val="1"/>
      <w:marLeft w:val="0"/>
      <w:marRight w:val="0"/>
      <w:marTop w:val="0"/>
      <w:marBottom w:val="0"/>
      <w:divBdr>
        <w:top w:val="none" w:sz="0" w:space="0" w:color="auto"/>
        <w:left w:val="none" w:sz="0" w:space="0" w:color="auto"/>
        <w:bottom w:val="none" w:sz="0" w:space="0" w:color="auto"/>
        <w:right w:val="none" w:sz="0" w:space="0" w:color="auto"/>
      </w:divBdr>
    </w:div>
    <w:div w:id="1003167703">
      <w:bodyDiv w:val="1"/>
      <w:marLeft w:val="0"/>
      <w:marRight w:val="0"/>
      <w:marTop w:val="0"/>
      <w:marBottom w:val="0"/>
      <w:divBdr>
        <w:top w:val="none" w:sz="0" w:space="0" w:color="auto"/>
        <w:left w:val="none" w:sz="0" w:space="0" w:color="auto"/>
        <w:bottom w:val="none" w:sz="0" w:space="0" w:color="auto"/>
        <w:right w:val="none" w:sz="0" w:space="0" w:color="auto"/>
      </w:divBdr>
    </w:div>
    <w:div w:id="1006403106">
      <w:bodyDiv w:val="1"/>
      <w:marLeft w:val="0"/>
      <w:marRight w:val="0"/>
      <w:marTop w:val="0"/>
      <w:marBottom w:val="0"/>
      <w:divBdr>
        <w:top w:val="none" w:sz="0" w:space="0" w:color="auto"/>
        <w:left w:val="none" w:sz="0" w:space="0" w:color="auto"/>
        <w:bottom w:val="none" w:sz="0" w:space="0" w:color="auto"/>
        <w:right w:val="none" w:sz="0" w:space="0" w:color="auto"/>
      </w:divBdr>
    </w:div>
    <w:div w:id="1009060155">
      <w:bodyDiv w:val="1"/>
      <w:marLeft w:val="0"/>
      <w:marRight w:val="0"/>
      <w:marTop w:val="0"/>
      <w:marBottom w:val="0"/>
      <w:divBdr>
        <w:top w:val="none" w:sz="0" w:space="0" w:color="auto"/>
        <w:left w:val="none" w:sz="0" w:space="0" w:color="auto"/>
        <w:bottom w:val="none" w:sz="0" w:space="0" w:color="auto"/>
        <w:right w:val="none" w:sz="0" w:space="0" w:color="auto"/>
      </w:divBdr>
      <w:divsChild>
        <w:div w:id="144094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764708">
              <w:marLeft w:val="0"/>
              <w:marRight w:val="0"/>
              <w:marTop w:val="0"/>
              <w:marBottom w:val="0"/>
              <w:divBdr>
                <w:top w:val="none" w:sz="0" w:space="0" w:color="auto"/>
                <w:left w:val="none" w:sz="0" w:space="0" w:color="auto"/>
                <w:bottom w:val="none" w:sz="0" w:space="0" w:color="auto"/>
                <w:right w:val="none" w:sz="0" w:space="0" w:color="auto"/>
              </w:divBdr>
              <w:divsChild>
                <w:div w:id="20506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6356">
      <w:bodyDiv w:val="1"/>
      <w:marLeft w:val="0"/>
      <w:marRight w:val="0"/>
      <w:marTop w:val="0"/>
      <w:marBottom w:val="0"/>
      <w:divBdr>
        <w:top w:val="none" w:sz="0" w:space="0" w:color="auto"/>
        <w:left w:val="none" w:sz="0" w:space="0" w:color="auto"/>
        <w:bottom w:val="none" w:sz="0" w:space="0" w:color="auto"/>
        <w:right w:val="none" w:sz="0" w:space="0" w:color="auto"/>
      </w:divBdr>
    </w:div>
    <w:div w:id="1009528047">
      <w:bodyDiv w:val="1"/>
      <w:marLeft w:val="0"/>
      <w:marRight w:val="0"/>
      <w:marTop w:val="0"/>
      <w:marBottom w:val="0"/>
      <w:divBdr>
        <w:top w:val="none" w:sz="0" w:space="0" w:color="auto"/>
        <w:left w:val="none" w:sz="0" w:space="0" w:color="auto"/>
        <w:bottom w:val="none" w:sz="0" w:space="0" w:color="auto"/>
        <w:right w:val="none" w:sz="0" w:space="0" w:color="auto"/>
      </w:divBdr>
    </w:div>
    <w:div w:id="1010139127">
      <w:bodyDiv w:val="1"/>
      <w:marLeft w:val="0"/>
      <w:marRight w:val="0"/>
      <w:marTop w:val="0"/>
      <w:marBottom w:val="0"/>
      <w:divBdr>
        <w:top w:val="none" w:sz="0" w:space="0" w:color="auto"/>
        <w:left w:val="none" w:sz="0" w:space="0" w:color="auto"/>
        <w:bottom w:val="none" w:sz="0" w:space="0" w:color="auto"/>
        <w:right w:val="none" w:sz="0" w:space="0" w:color="auto"/>
      </w:divBdr>
      <w:divsChild>
        <w:div w:id="245767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6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50279">
      <w:bodyDiv w:val="1"/>
      <w:marLeft w:val="0"/>
      <w:marRight w:val="0"/>
      <w:marTop w:val="0"/>
      <w:marBottom w:val="0"/>
      <w:divBdr>
        <w:top w:val="none" w:sz="0" w:space="0" w:color="auto"/>
        <w:left w:val="none" w:sz="0" w:space="0" w:color="auto"/>
        <w:bottom w:val="none" w:sz="0" w:space="0" w:color="auto"/>
        <w:right w:val="none" w:sz="0" w:space="0" w:color="auto"/>
      </w:divBdr>
    </w:div>
    <w:div w:id="1017121298">
      <w:bodyDiv w:val="1"/>
      <w:marLeft w:val="0"/>
      <w:marRight w:val="0"/>
      <w:marTop w:val="0"/>
      <w:marBottom w:val="0"/>
      <w:divBdr>
        <w:top w:val="none" w:sz="0" w:space="0" w:color="auto"/>
        <w:left w:val="none" w:sz="0" w:space="0" w:color="auto"/>
        <w:bottom w:val="none" w:sz="0" w:space="0" w:color="auto"/>
        <w:right w:val="none" w:sz="0" w:space="0" w:color="auto"/>
      </w:divBdr>
    </w:div>
    <w:div w:id="1024286380">
      <w:bodyDiv w:val="1"/>
      <w:marLeft w:val="0"/>
      <w:marRight w:val="0"/>
      <w:marTop w:val="0"/>
      <w:marBottom w:val="0"/>
      <w:divBdr>
        <w:top w:val="none" w:sz="0" w:space="0" w:color="auto"/>
        <w:left w:val="none" w:sz="0" w:space="0" w:color="auto"/>
        <w:bottom w:val="none" w:sz="0" w:space="0" w:color="auto"/>
        <w:right w:val="none" w:sz="0" w:space="0" w:color="auto"/>
      </w:divBdr>
    </w:div>
    <w:div w:id="1029334289">
      <w:bodyDiv w:val="1"/>
      <w:marLeft w:val="0"/>
      <w:marRight w:val="0"/>
      <w:marTop w:val="0"/>
      <w:marBottom w:val="0"/>
      <w:divBdr>
        <w:top w:val="none" w:sz="0" w:space="0" w:color="auto"/>
        <w:left w:val="none" w:sz="0" w:space="0" w:color="auto"/>
        <w:bottom w:val="none" w:sz="0" w:space="0" w:color="auto"/>
        <w:right w:val="none" w:sz="0" w:space="0" w:color="auto"/>
      </w:divBdr>
    </w:div>
    <w:div w:id="1029449096">
      <w:bodyDiv w:val="1"/>
      <w:marLeft w:val="0"/>
      <w:marRight w:val="0"/>
      <w:marTop w:val="0"/>
      <w:marBottom w:val="0"/>
      <w:divBdr>
        <w:top w:val="none" w:sz="0" w:space="0" w:color="auto"/>
        <w:left w:val="none" w:sz="0" w:space="0" w:color="auto"/>
        <w:bottom w:val="none" w:sz="0" w:space="0" w:color="auto"/>
        <w:right w:val="none" w:sz="0" w:space="0" w:color="auto"/>
      </w:divBdr>
    </w:div>
    <w:div w:id="1035541558">
      <w:bodyDiv w:val="1"/>
      <w:marLeft w:val="0"/>
      <w:marRight w:val="0"/>
      <w:marTop w:val="0"/>
      <w:marBottom w:val="0"/>
      <w:divBdr>
        <w:top w:val="none" w:sz="0" w:space="0" w:color="auto"/>
        <w:left w:val="none" w:sz="0" w:space="0" w:color="auto"/>
        <w:bottom w:val="none" w:sz="0" w:space="0" w:color="auto"/>
        <w:right w:val="none" w:sz="0" w:space="0" w:color="auto"/>
      </w:divBdr>
    </w:div>
    <w:div w:id="1037120107">
      <w:bodyDiv w:val="1"/>
      <w:marLeft w:val="0"/>
      <w:marRight w:val="0"/>
      <w:marTop w:val="0"/>
      <w:marBottom w:val="0"/>
      <w:divBdr>
        <w:top w:val="none" w:sz="0" w:space="0" w:color="auto"/>
        <w:left w:val="none" w:sz="0" w:space="0" w:color="auto"/>
        <w:bottom w:val="none" w:sz="0" w:space="0" w:color="auto"/>
        <w:right w:val="none" w:sz="0" w:space="0" w:color="auto"/>
      </w:divBdr>
    </w:div>
    <w:div w:id="1038623815">
      <w:bodyDiv w:val="1"/>
      <w:marLeft w:val="0"/>
      <w:marRight w:val="0"/>
      <w:marTop w:val="0"/>
      <w:marBottom w:val="0"/>
      <w:divBdr>
        <w:top w:val="none" w:sz="0" w:space="0" w:color="auto"/>
        <w:left w:val="none" w:sz="0" w:space="0" w:color="auto"/>
        <w:bottom w:val="none" w:sz="0" w:space="0" w:color="auto"/>
        <w:right w:val="none" w:sz="0" w:space="0" w:color="auto"/>
      </w:divBdr>
    </w:div>
    <w:div w:id="1038968564">
      <w:bodyDiv w:val="1"/>
      <w:marLeft w:val="0"/>
      <w:marRight w:val="0"/>
      <w:marTop w:val="0"/>
      <w:marBottom w:val="0"/>
      <w:divBdr>
        <w:top w:val="none" w:sz="0" w:space="0" w:color="auto"/>
        <w:left w:val="none" w:sz="0" w:space="0" w:color="auto"/>
        <w:bottom w:val="none" w:sz="0" w:space="0" w:color="auto"/>
        <w:right w:val="none" w:sz="0" w:space="0" w:color="auto"/>
      </w:divBdr>
      <w:divsChild>
        <w:div w:id="135457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842776">
              <w:marLeft w:val="0"/>
              <w:marRight w:val="0"/>
              <w:marTop w:val="0"/>
              <w:marBottom w:val="0"/>
              <w:divBdr>
                <w:top w:val="none" w:sz="0" w:space="0" w:color="auto"/>
                <w:left w:val="none" w:sz="0" w:space="0" w:color="auto"/>
                <w:bottom w:val="none" w:sz="0" w:space="0" w:color="auto"/>
                <w:right w:val="none" w:sz="0" w:space="0" w:color="auto"/>
              </w:divBdr>
              <w:divsChild>
                <w:div w:id="19277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3878">
      <w:bodyDiv w:val="1"/>
      <w:marLeft w:val="0"/>
      <w:marRight w:val="0"/>
      <w:marTop w:val="0"/>
      <w:marBottom w:val="0"/>
      <w:divBdr>
        <w:top w:val="none" w:sz="0" w:space="0" w:color="auto"/>
        <w:left w:val="none" w:sz="0" w:space="0" w:color="auto"/>
        <w:bottom w:val="none" w:sz="0" w:space="0" w:color="auto"/>
        <w:right w:val="none" w:sz="0" w:space="0" w:color="auto"/>
      </w:divBdr>
    </w:div>
    <w:div w:id="1048262783">
      <w:bodyDiv w:val="1"/>
      <w:marLeft w:val="0"/>
      <w:marRight w:val="0"/>
      <w:marTop w:val="0"/>
      <w:marBottom w:val="0"/>
      <w:divBdr>
        <w:top w:val="none" w:sz="0" w:space="0" w:color="auto"/>
        <w:left w:val="none" w:sz="0" w:space="0" w:color="auto"/>
        <w:bottom w:val="none" w:sz="0" w:space="0" w:color="auto"/>
        <w:right w:val="none" w:sz="0" w:space="0" w:color="auto"/>
      </w:divBdr>
    </w:div>
    <w:div w:id="1049190182">
      <w:bodyDiv w:val="1"/>
      <w:marLeft w:val="0"/>
      <w:marRight w:val="0"/>
      <w:marTop w:val="0"/>
      <w:marBottom w:val="0"/>
      <w:divBdr>
        <w:top w:val="none" w:sz="0" w:space="0" w:color="auto"/>
        <w:left w:val="none" w:sz="0" w:space="0" w:color="auto"/>
        <w:bottom w:val="none" w:sz="0" w:space="0" w:color="auto"/>
        <w:right w:val="none" w:sz="0" w:space="0" w:color="auto"/>
      </w:divBdr>
    </w:div>
    <w:div w:id="1055080034">
      <w:bodyDiv w:val="1"/>
      <w:marLeft w:val="0"/>
      <w:marRight w:val="0"/>
      <w:marTop w:val="0"/>
      <w:marBottom w:val="0"/>
      <w:divBdr>
        <w:top w:val="none" w:sz="0" w:space="0" w:color="auto"/>
        <w:left w:val="none" w:sz="0" w:space="0" w:color="auto"/>
        <w:bottom w:val="none" w:sz="0" w:space="0" w:color="auto"/>
        <w:right w:val="none" w:sz="0" w:space="0" w:color="auto"/>
      </w:divBdr>
    </w:div>
    <w:div w:id="1055663606">
      <w:bodyDiv w:val="1"/>
      <w:marLeft w:val="0"/>
      <w:marRight w:val="0"/>
      <w:marTop w:val="0"/>
      <w:marBottom w:val="0"/>
      <w:divBdr>
        <w:top w:val="none" w:sz="0" w:space="0" w:color="auto"/>
        <w:left w:val="none" w:sz="0" w:space="0" w:color="auto"/>
        <w:bottom w:val="none" w:sz="0" w:space="0" w:color="auto"/>
        <w:right w:val="none" w:sz="0" w:space="0" w:color="auto"/>
      </w:divBdr>
    </w:div>
    <w:div w:id="1057320449">
      <w:bodyDiv w:val="1"/>
      <w:marLeft w:val="0"/>
      <w:marRight w:val="0"/>
      <w:marTop w:val="0"/>
      <w:marBottom w:val="0"/>
      <w:divBdr>
        <w:top w:val="none" w:sz="0" w:space="0" w:color="auto"/>
        <w:left w:val="none" w:sz="0" w:space="0" w:color="auto"/>
        <w:bottom w:val="none" w:sz="0" w:space="0" w:color="auto"/>
        <w:right w:val="none" w:sz="0" w:space="0" w:color="auto"/>
      </w:divBdr>
    </w:div>
    <w:div w:id="1059935277">
      <w:bodyDiv w:val="1"/>
      <w:marLeft w:val="0"/>
      <w:marRight w:val="0"/>
      <w:marTop w:val="0"/>
      <w:marBottom w:val="0"/>
      <w:divBdr>
        <w:top w:val="none" w:sz="0" w:space="0" w:color="auto"/>
        <w:left w:val="none" w:sz="0" w:space="0" w:color="auto"/>
        <w:bottom w:val="none" w:sz="0" w:space="0" w:color="auto"/>
        <w:right w:val="none" w:sz="0" w:space="0" w:color="auto"/>
      </w:divBdr>
    </w:div>
    <w:div w:id="1064639828">
      <w:bodyDiv w:val="1"/>
      <w:marLeft w:val="0"/>
      <w:marRight w:val="0"/>
      <w:marTop w:val="0"/>
      <w:marBottom w:val="0"/>
      <w:divBdr>
        <w:top w:val="none" w:sz="0" w:space="0" w:color="auto"/>
        <w:left w:val="none" w:sz="0" w:space="0" w:color="auto"/>
        <w:bottom w:val="none" w:sz="0" w:space="0" w:color="auto"/>
        <w:right w:val="none" w:sz="0" w:space="0" w:color="auto"/>
      </w:divBdr>
    </w:div>
    <w:div w:id="1066533900">
      <w:bodyDiv w:val="1"/>
      <w:marLeft w:val="0"/>
      <w:marRight w:val="0"/>
      <w:marTop w:val="0"/>
      <w:marBottom w:val="0"/>
      <w:divBdr>
        <w:top w:val="none" w:sz="0" w:space="0" w:color="auto"/>
        <w:left w:val="none" w:sz="0" w:space="0" w:color="auto"/>
        <w:bottom w:val="none" w:sz="0" w:space="0" w:color="auto"/>
        <w:right w:val="none" w:sz="0" w:space="0" w:color="auto"/>
      </w:divBdr>
    </w:div>
    <w:div w:id="1069424567">
      <w:bodyDiv w:val="1"/>
      <w:marLeft w:val="0"/>
      <w:marRight w:val="0"/>
      <w:marTop w:val="0"/>
      <w:marBottom w:val="0"/>
      <w:divBdr>
        <w:top w:val="none" w:sz="0" w:space="0" w:color="auto"/>
        <w:left w:val="none" w:sz="0" w:space="0" w:color="auto"/>
        <w:bottom w:val="none" w:sz="0" w:space="0" w:color="auto"/>
        <w:right w:val="none" w:sz="0" w:space="0" w:color="auto"/>
      </w:divBdr>
    </w:div>
    <w:div w:id="1070150981">
      <w:bodyDiv w:val="1"/>
      <w:marLeft w:val="0"/>
      <w:marRight w:val="0"/>
      <w:marTop w:val="0"/>
      <w:marBottom w:val="0"/>
      <w:divBdr>
        <w:top w:val="none" w:sz="0" w:space="0" w:color="auto"/>
        <w:left w:val="none" w:sz="0" w:space="0" w:color="auto"/>
        <w:bottom w:val="none" w:sz="0" w:space="0" w:color="auto"/>
        <w:right w:val="none" w:sz="0" w:space="0" w:color="auto"/>
      </w:divBdr>
    </w:div>
    <w:div w:id="1072462403">
      <w:bodyDiv w:val="1"/>
      <w:marLeft w:val="0"/>
      <w:marRight w:val="0"/>
      <w:marTop w:val="0"/>
      <w:marBottom w:val="0"/>
      <w:divBdr>
        <w:top w:val="none" w:sz="0" w:space="0" w:color="auto"/>
        <w:left w:val="none" w:sz="0" w:space="0" w:color="auto"/>
        <w:bottom w:val="none" w:sz="0" w:space="0" w:color="auto"/>
        <w:right w:val="none" w:sz="0" w:space="0" w:color="auto"/>
      </w:divBdr>
    </w:div>
    <w:div w:id="1080176823">
      <w:bodyDiv w:val="1"/>
      <w:marLeft w:val="0"/>
      <w:marRight w:val="0"/>
      <w:marTop w:val="0"/>
      <w:marBottom w:val="0"/>
      <w:divBdr>
        <w:top w:val="none" w:sz="0" w:space="0" w:color="auto"/>
        <w:left w:val="none" w:sz="0" w:space="0" w:color="auto"/>
        <w:bottom w:val="none" w:sz="0" w:space="0" w:color="auto"/>
        <w:right w:val="none" w:sz="0" w:space="0" w:color="auto"/>
      </w:divBdr>
    </w:div>
    <w:div w:id="1081948571">
      <w:bodyDiv w:val="1"/>
      <w:marLeft w:val="0"/>
      <w:marRight w:val="0"/>
      <w:marTop w:val="0"/>
      <w:marBottom w:val="0"/>
      <w:divBdr>
        <w:top w:val="none" w:sz="0" w:space="0" w:color="auto"/>
        <w:left w:val="none" w:sz="0" w:space="0" w:color="auto"/>
        <w:bottom w:val="none" w:sz="0" w:space="0" w:color="auto"/>
        <w:right w:val="none" w:sz="0" w:space="0" w:color="auto"/>
      </w:divBdr>
    </w:div>
    <w:div w:id="1085614682">
      <w:bodyDiv w:val="1"/>
      <w:marLeft w:val="0"/>
      <w:marRight w:val="0"/>
      <w:marTop w:val="0"/>
      <w:marBottom w:val="0"/>
      <w:divBdr>
        <w:top w:val="none" w:sz="0" w:space="0" w:color="auto"/>
        <w:left w:val="none" w:sz="0" w:space="0" w:color="auto"/>
        <w:bottom w:val="none" w:sz="0" w:space="0" w:color="auto"/>
        <w:right w:val="none" w:sz="0" w:space="0" w:color="auto"/>
      </w:divBdr>
    </w:div>
    <w:div w:id="1086682613">
      <w:bodyDiv w:val="1"/>
      <w:marLeft w:val="0"/>
      <w:marRight w:val="0"/>
      <w:marTop w:val="0"/>
      <w:marBottom w:val="0"/>
      <w:divBdr>
        <w:top w:val="none" w:sz="0" w:space="0" w:color="auto"/>
        <w:left w:val="none" w:sz="0" w:space="0" w:color="auto"/>
        <w:bottom w:val="none" w:sz="0" w:space="0" w:color="auto"/>
        <w:right w:val="none" w:sz="0" w:space="0" w:color="auto"/>
      </w:divBdr>
    </w:div>
    <w:div w:id="1094324298">
      <w:bodyDiv w:val="1"/>
      <w:marLeft w:val="0"/>
      <w:marRight w:val="0"/>
      <w:marTop w:val="0"/>
      <w:marBottom w:val="0"/>
      <w:divBdr>
        <w:top w:val="none" w:sz="0" w:space="0" w:color="auto"/>
        <w:left w:val="none" w:sz="0" w:space="0" w:color="auto"/>
        <w:bottom w:val="none" w:sz="0" w:space="0" w:color="auto"/>
        <w:right w:val="none" w:sz="0" w:space="0" w:color="auto"/>
      </w:divBdr>
    </w:div>
    <w:div w:id="1100028649">
      <w:bodyDiv w:val="1"/>
      <w:marLeft w:val="0"/>
      <w:marRight w:val="0"/>
      <w:marTop w:val="0"/>
      <w:marBottom w:val="0"/>
      <w:divBdr>
        <w:top w:val="none" w:sz="0" w:space="0" w:color="auto"/>
        <w:left w:val="none" w:sz="0" w:space="0" w:color="auto"/>
        <w:bottom w:val="none" w:sz="0" w:space="0" w:color="auto"/>
        <w:right w:val="none" w:sz="0" w:space="0" w:color="auto"/>
      </w:divBdr>
    </w:div>
    <w:div w:id="1102607092">
      <w:bodyDiv w:val="1"/>
      <w:marLeft w:val="0"/>
      <w:marRight w:val="0"/>
      <w:marTop w:val="0"/>
      <w:marBottom w:val="0"/>
      <w:divBdr>
        <w:top w:val="none" w:sz="0" w:space="0" w:color="auto"/>
        <w:left w:val="none" w:sz="0" w:space="0" w:color="auto"/>
        <w:bottom w:val="none" w:sz="0" w:space="0" w:color="auto"/>
        <w:right w:val="none" w:sz="0" w:space="0" w:color="auto"/>
      </w:divBdr>
    </w:div>
    <w:div w:id="1105154921">
      <w:bodyDiv w:val="1"/>
      <w:marLeft w:val="0"/>
      <w:marRight w:val="0"/>
      <w:marTop w:val="0"/>
      <w:marBottom w:val="0"/>
      <w:divBdr>
        <w:top w:val="none" w:sz="0" w:space="0" w:color="auto"/>
        <w:left w:val="none" w:sz="0" w:space="0" w:color="auto"/>
        <w:bottom w:val="none" w:sz="0" w:space="0" w:color="auto"/>
        <w:right w:val="none" w:sz="0" w:space="0" w:color="auto"/>
      </w:divBdr>
    </w:div>
    <w:div w:id="1105883259">
      <w:bodyDiv w:val="1"/>
      <w:marLeft w:val="0"/>
      <w:marRight w:val="0"/>
      <w:marTop w:val="0"/>
      <w:marBottom w:val="0"/>
      <w:divBdr>
        <w:top w:val="none" w:sz="0" w:space="0" w:color="auto"/>
        <w:left w:val="none" w:sz="0" w:space="0" w:color="auto"/>
        <w:bottom w:val="none" w:sz="0" w:space="0" w:color="auto"/>
        <w:right w:val="none" w:sz="0" w:space="0" w:color="auto"/>
      </w:divBdr>
    </w:div>
    <w:div w:id="1106195707">
      <w:bodyDiv w:val="1"/>
      <w:marLeft w:val="0"/>
      <w:marRight w:val="0"/>
      <w:marTop w:val="0"/>
      <w:marBottom w:val="0"/>
      <w:divBdr>
        <w:top w:val="none" w:sz="0" w:space="0" w:color="auto"/>
        <w:left w:val="none" w:sz="0" w:space="0" w:color="auto"/>
        <w:bottom w:val="none" w:sz="0" w:space="0" w:color="auto"/>
        <w:right w:val="none" w:sz="0" w:space="0" w:color="auto"/>
      </w:divBdr>
      <w:divsChild>
        <w:div w:id="306252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3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7264">
      <w:bodyDiv w:val="1"/>
      <w:marLeft w:val="0"/>
      <w:marRight w:val="0"/>
      <w:marTop w:val="0"/>
      <w:marBottom w:val="0"/>
      <w:divBdr>
        <w:top w:val="none" w:sz="0" w:space="0" w:color="auto"/>
        <w:left w:val="none" w:sz="0" w:space="0" w:color="auto"/>
        <w:bottom w:val="none" w:sz="0" w:space="0" w:color="auto"/>
        <w:right w:val="none" w:sz="0" w:space="0" w:color="auto"/>
      </w:divBdr>
    </w:div>
    <w:div w:id="1110005938">
      <w:bodyDiv w:val="1"/>
      <w:marLeft w:val="0"/>
      <w:marRight w:val="0"/>
      <w:marTop w:val="0"/>
      <w:marBottom w:val="0"/>
      <w:divBdr>
        <w:top w:val="none" w:sz="0" w:space="0" w:color="auto"/>
        <w:left w:val="none" w:sz="0" w:space="0" w:color="auto"/>
        <w:bottom w:val="none" w:sz="0" w:space="0" w:color="auto"/>
        <w:right w:val="none" w:sz="0" w:space="0" w:color="auto"/>
      </w:divBdr>
    </w:div>
    <w:div w:id="1110467811">
      <w:bodyDiv w:val="1"/>
      <w:marLeft w:val="0"/>
      <w:marRight w:val="0"/>
      <w:marTop w:val="0"/>
      <w:marBottom w:val="0"/>
      <w:divBdr>
        <w:top w:val="none" w:sz="0" w:space="0" w:color="auto"/>
        <w:left w:val="none" w:sz="0" w:space="0" w:color="auto"/>
        <w:bottom w:val="none" w:sz="0" w:space="0" w:color="auto"/>
        <w:right w:val="none" w:sz="0" w:space="0" w:color="auto"/>
      </w:divBdr>
    </w:div>
    <w:div w:id="1114134957">
      <w:bodyDiv w:val="1"/>
      <w:marLeft w:val="0"/>
      <w:marRight w:val="0"/>
      <w:marTop w:val="0"/>
      <w:marBottom w:val="0"/>
      <w:divBdr>
        <w:top w:val="none" w:sz="0" w:space="0" w:color="auto"/>
        <w:left w:val="none" w:sz="0" w:space="0" w:color="auto"/>
        <w:bottom w:val="none" w:sz="0" w:space="0" w:color="auto"/>
        <w:right w:val="none" w:sz="0" w:space="0" w:color="auto"/>
      </w:divBdr>
    </w:div>
    <w:div w:id="1121192778">
      <w:bodyDiv w:val="1"/>
      <w:marLeft w:val="0"/>
      <w:marRight w:val="0"/>
      <w:marTop w:val="0"/>
      <w:marBottom w:val="0"/>
      <w:divBdr>
        <w:top w:val="none" w:sz="0" w:space="0" w:color="auto"/>
        <w:left w:val="none" w:sz="0" w:space="0" w:color="auto"/>
        <w:bottom w:val="none" w:sz="0" w:space="0" w:color="auto"/>
        <w:right w:val="none" w:sz="0" w:space="0" w:color="auto"/>
      </w:divBdr>
    </w:div>
    <w:div w:id="1121877056">
      <w:bodyDiv w:val="1"/>
      <w:marLeft w:val="0"/>
      <w:marRight w:val="0"/>
      <w:marTop w:val="0"/>
      <w:marBottom w:val="0"/>
      <w:divBdr>
        <w:top w:val="none" w:sz="0" w:space="0" w:color="auto"/>
        <w:left w:val="none" w:sz="0" w:space="0" w:color="auto"/>
        <w:bottom w:val="none" w:sz="0" w:space="0" w:color="auto"/>
        <w:right w:val="none" w:sz="0" w:space="0" w:color="auto"/>
      </w:divBdr>
    </w:div>
    <w:div w:id="1125851629">
      <w:bodyDiv w:val="1"/>
      <w:marLeft w:val="0"/>
      <w:marRight w:val="0"/>
      <w:marTop w:val="0"/>
      <w:marBottom w:val="0"/>
      <w:divBdr>
        <w:top w:val="none" w:sz="0" w:space="0" w:color="auto"/>
        <w:left w:val="none" w:sz="0" w:space="0" w:color="auto"/>
        <w:bottom w:val="none" w:sz="0" w:space="0" w:color="auto"/>
        <w:right w:val="none" w:sz="0" w:space="0" w:color="auto"/>
      </w:divBdr>
    </w:div>
    <w:div w:id="1128746908">
      <w:bodyDiv w:val="1"/>
      <w:marLeft w:val="0"/>
      <w:marRight w:val="0"/>
      <w:marTop w:val="0"/>
      <w:marBottom w:val="0"/>
      <w:divBdr>
        <w:top w:val="none" w:sz="0" w:space="0" w:color="auto"/>
        <w:left w:val="none" w:sz="0" w:space="0" w:color="auto"/>
        <w:bottom w:val="none" w:sz="0" w:space="0" w:color="auto"/>
        <w:right w:val="none" w:sz="0" w:space="0" w:color="auto"/>
      </w:divBdr>
    </w:div>
    <w:div w:id="1129740539">
      <w:bodyDiv w:val="1"/>
      <w:marLeft w:val="0"/>
      <w:marRight w:val="0"/>
      <w:marTop w:val="0"/>
      <w:marBottom w:val="0"/>
      <w:divBdr>
        <w:top w:val="none" w:sz="0" w:space="0" w:color="auto"/>
        <w:left w:val="none" w:sz="0" w:space="0" w:color="auto"/>
        <w:bottom w:val="none" w:sz="0" w:space="0" w:color="auto"/>
        <w:right w:val="none" w:sz="0" w:space="0" w:color="auto"/>
      </w:divBdr>
    </w:div>
    <w:div w:id="1131093279">
      <w:bodyDiv w:val="1"/>
      <w:marLeft w:val="0"/>
      <w:marRight w:val="0"/>
      <w:marTop w:val="0"/>
      <w:marBottom w:val="0"/>
      <w:divBdr>
        <w:top w:val="none" w:sz="0" w:space="0" w:color="auto"/>
        <w:left w:val="none" w:sz="0" w:space="0" w:color="auto"/>
        <w:bottom w:val="none" w:sz="0" w:space="0" w:color="auto"/>
        <w:right w:val="none" w:sz="0" w:space="0" w:color="auto"/>
      </w:divBdr>
    </w:div>
    <w:div w:id="1147091037">
      <w:bodyDiv w:val="1"/>
      <w:marLeft w:val="0"/>
      <w:marRight w:val="0"/>
      <w:marTop w:val="0"/>
      <w:marBottom w:val="0"/>
      <w:divBdr>
        <w:top w:val="none" w:sz="0" w:space="0" w:color="auto"/>
        <w:left w:val="none" w:sz="0" w:space="0" w:color="auto"/>
        <w:bottom w:val="none" w:sz="0" w:space="0" w:color="auto"/>
        <w:right w:val="none" w:sz="0" w:space="0" w:color="auto"/>
      </w:divBdr>
    </w:div>
    <w:div w:id="1147094002">
      <w:bodyDiv w:val="1"/>
      <w:marLeft w:val="0"/>
      <w:marRight w:val="0"/>
      <w:marTop w:val="0"/>
      <w:marBottom w:val="0"/>
      <w:divBdr>
        <w:top w:val="none" w:sz="0" w:space="0" w:color="auto"/>
        <w:left w:val="none" w:sz="0" w:space="0" w:color="auto"/>
        <w:bottom w:val="none" w:sz="0" w:space="0" w:color="auto"/>
        <w:right w:val="none" w:sz="0" w:space="0" w:color="auto"/>
      </w:divBdr>
    </w:div>
    <w:div w:id="1150319791">
      <w:bodyDiv w:val="1"/>
      <w:marLeft w:val="0"/>
      <w:marRight w:val="0"/>
      <w:marTop w:val="0"/>
      <w:marBottom w:val="0"/>
      <w:divBdr>
        <w:top w:val="none" w:sz="0" w:space="0" w:color="auto"/>
        <w:left w:val="none" w:sz="0" w:space="0" w:color="auto"/>
        <w:bottom w:val="none" w:sz="0" w:space="0" w:color="auto"/>
        <w:right w:val="none" w:sz="0" w:space="0" w:color="auto"/>
      </w:divBdr>
    </w:div>
    <w:div w:id="1154295019">
      <w:bodyDiv w:val="1"/>
      <w:marLeft w:val="0"/>
      <w:marRight w:val="0"/>
      <w:marTop w:val="0"/>
      <w:marBottom w:val="0"/>
      <w:divBdr>
        <w:top w:val="none" w:sz="0" w:space="0" w:color="auto"/>
        <w:left w:val="none" w:sz="0" w:space="0" w:color="auto"/>
        <w:bottom w:val="none" w:sz="0" w:space="0" w:color="auto"/>
        <w:right w:val="none" w:sz="0" w:space="0" w:color="auto"/>
      </w:divBdr>
    </w:div>
    <w:div w:id="1161894050">
      <w:bodyDiv w:val="1"/>
      <w:marLeft w:val="0"/>
      <w:marRight w:val="0"/>
      <w:marTop w:val="0"/>
      <w:marBottom w:val="0"/>
      <w:divBdr>
        <w:top w:val="none" w:sz="0" w:space="0" w:color="auto"/>
        <w:left w:val="none" w:sz="0" w:space="0" w:color="auto"/>
        <w:bottom w:val="none" w:sz="0" w:space="0" w:color="auto"/>
        <w:right w:val="none" w:sz="0" w:space="0" w:color="auto"/>
      </w:divBdr>
    </w:div>
    <w:div w:id="1163205595">
      <w:bodyDiv w:val="1"/>
      <w:marLeft w:val="0"/>
      <w:marRight w:val="0"/>
      <w:marTop w:val="0"/>
      <w:marBottom w:val="0"/>
      <w:divBdr>
        <w:top w:val="none" w:sz="0" w:space="0" w:color="auto"/>
        <w:left w:val="none" w:sz="0" w:space="0" w:color="auto"/>
        <w:bottom w:val="none" w:sz="0" w:space="0" w:color="auto"/>
        <w:right w:val="none" w:sz="0" w:space="0" w:color="auto"/>
      </w:divBdr>
    </w:div>
    <w:div w:id="1163811435">
      <w:bodyDiv w:val="1"/>
      <w:marLeft w:val="0"/>
      <w:marRight w:val="0"/>
      <w:marTop w:val="0"/>
      <w:marBottom w:val="0"/>
      <w:divBdr>
        <w:top w:val="none" w:sz="0" w:space="0" w:color="auto"/>
        <w:left w:val="none" w:sz="0" w:space="0" w:color="auto"/>
        <w:bottom w:val="none" w:sz="0" w:space="0" w:color="auto"/>
        <w:right w:val="none" w:sz="0" w:space="0" w:color="auto"/>
      </w:divBdr>
    </w:div>
    <w:div w:id="1166437474">
      <w:bodyDiv w:val="1"/>
      <w:marLeft w:val="0"/>
      <w:marRight w:val="0"/>
      <w:marTop w:val="0"/>
      <w:marBottom w:val="0"/>
      <w:divBdr>
        <w:top w:val="none" w:sz="0" w:space="0" w:color="auto"/>
        <w:left w:val="none" w:sz="0" w:space="0" w:color="auto"/>
        <w:bottom w:val="none" w:sz="0" w:space="0" w:color="auto"/>
        <w:right w:val="none" w:sz="0" w:space="0" w:color="auto"/>
      </w:divBdr>
    </w:div>
    <w:div w:id="1171725480">
      <w:bodyDiv w:val="1"/>
      <w:marLeft w:val="0"/>
      <w:marRight w:val="0"/>
      <w:marTop w:val="0"/>
      <w:marBottom w:val="0"/>
      <w:divBdr>
        <w:top w:val="none" w:sz="0" w:space="0" w:color="auto"/>
        <w:left w:val="none" w:sz="0" w:space="0" w:color="auto"/>
        <w:bottom w:val="none" w:sz="0" w:space="0" w:color="auto"/>
        <w:right w:val="none" w:sz="0" w:space="0" w:color="auto"/>
      </w:divBdr>
    </w:div>
    <w:div w:id="1172646047">
      <w:bodyDiv w:val="1"/>
      <w:marLeft w:val="0"/>
      <w:marRight w:val="0"/>
      <w:marTop w:val="0"/>
      <w:marBottom w:val="0"/>
      <w:divBdr>
        <w:top w:val="none" w:sz="0" w:space="0" w:color="auto"/>
        <w:left w:val="none" w:sz="0" w:space="0" w:color="auto"/>
        <w:bottom w:val="none" w:sz="0" w:space="0" w:color="auto"/>
        <w:right w:val="none" w:sz="0" w:space="0" w:color="auto"/>
      </w:divBdr>
    </w:div>
    <w:div w:id="1176962016">
      <w:bodyDiv w:val="1"/>
      <w:marLeft w:val="0"/>
      <w:marRight w:val="0"/>
      <w:marTop w:val="0"/>
      <w:marBottom w:val="0"/>
      <w:divBdr>
        <w:top w:val="none" w:sz="0" w:space="0" w:color="auto"/>
        <w:left w:val="none" w:sz="0" w:space="0" w:color="auto"/>
        <w:bottom w:val="none" w:sz="0" w:space="0" w:color="auto"/>
        <w:right w:val="none" w:sz="0" w:space="0" w:color="auto"/>
      </w:divBdr>
    </w:div>
    <w:div w:id="1178696313">
      <w:bodyDiv w:val="1"/>
      <w:marLeft w:val="0"/>
      <w:marRight w:val="0"/>
      <w:marTop w:val="0"/>
      <w:marBottom w:val="0"/>
      <w:divBdr>
        <w:top w:val="none" w:sz="0" w:space="0" w:color="auto"/>
        <w:left w:val="none" w:sz="0" w:space="0" w:color="auto"/>
        <w:bottom w:val="none" w:sz="0" w:space="0" w:color="auto"/>
        <w:right w:val="none" w:sz="0" w:space="0" w:color="auto"/>
      </w:divBdr>
    </w:div>
    <w:div w:id="1180118659">
      <w:bodyDiv w:val="1"/>
      <w:marLeft w:val="0"/>
      <w:marRight w:val="0"/>
      <w:marTop w:val="0"/>
      <w:marBottom w:val="0"/>
      <w:divBdr>
        <w:top w:val="none" w:sz="0" w:space="0" w:color="auto"/>
        <w:left w:val="none" w:sz="0" w:space="0" w:color="auto"/>
        <w:bottom w:val="none" w:sz="0" w:space="0" w:color="auto"/>
        <w:right w:val="none" w:sz="0" w:space="0" w:color="auto"/>
      </w:divBdr>
    </w:div>
    <w:div w:id="1180194665">
      <w:bodyDiv w:val="1"/>
      <w:marLeft w:val="0"/>
      <w:marRight w:val="0"/>
      <w:marTop w:val="0"/>
      <w:marBottom w:val="0"/>
      <w:divBdr>
        <w:top w:val="none" w:sz="0" w:space="0" w:color="auto"/>
        <w:left w:val="none" w:sz="0" w:space="0" w:color="auto"/>
        <w:bottom w:val="none" w:sz="0" w:space="0" w:color="auto"/>
        <w:right w:val="none" w:sz="0" w:space="0" w:color="auto"/>
      </w:divBdr>
    </w:div>
    <w:div w:id="1180238096">
      <w:bodyDiv w:val="1"/>
      <w:marLeft w:val="0"/>
      <w:marRight w:val="0"/>
      <w:marTop w:val="0"/>
      <w:marBottom w:val="0"/>
      <w:divBdr>
        <w:top w:val="none" w:sz="0" w:space="0" w:color="auto"/>
        <w:left w:val="none" w:sz="0" w:space="0" w:color="auto"/>
        <w:bottom w:val="none" w:sz="0" w:space="0" w:color="auto"/>
        <w:right w:val="none" w:sz="0" w:space="0" w:color="auto"/>
      </w:divBdr>
    </w:div>
    <w:div w:id="1190023038">
      <w:bodyDiv w:val="1"/>
      <w:marLeft w:val="0"/>
      <w:marRight w:val="0"/>
      <w:marTop w:val="0"/>
      <w:marBottom w:val="0"/>
      <w:divBdr>
        <w:top w:val="none" w:sz="0" w:space="0" w:color="auto"/>
        <w:left w:val="none" w:sz="0" w:space="0" w:color="auto"/>
        <w:bottom w:val="none" w:sz="0" w:space="0" w:color="auto"/>
        <w:right w:val="none" w:sz="0" w:space="0" w:color="auto"/>
      </w:divBdr>
    </w:div>
    <w:div w:id="1190139686">
      <w:bodyDiv w:val="1"/>
      <w:marLeft w:val="0"/>
      <w:marRight w:val="0"/>
      <w:marTop w:val="0"/>
      <w:marBottom w:val="0"/>
      <w:divBdr>
        <w:top w:val="none" w:sz="0" w:space="0" w:color="auto"/>
        <w:left w:val="none" w:sz="0" w:space="0" w:color="auto"/>
        <w:bottom w:val="none" w:sz="0" w:space="0" w:color="auto"/>
        <w:right w:val="none" w:sz="0" w:space="0" w:color="auto"/>
      </w:divBdr>
    </w:div>
    <w:div w:id="1191147467">
      <w:bodyDiv w:val="1"/>
      <w:marLeft w:val="0"/>
      <w:marRight w:val="0"/>
      <w:marTop w:val="0"/>
      <w:marBottom w:val="0"/>
      <w:divBdr>
        <w:top w:val="none" w:sz="0" w:space="0" w:color="auto"/>
        <w:left w:val="none" w:sz="0" w:space="0" w:color="auto"/>
        <w:bottom w:val="none" w:sz="0" w:space="0" w:color="auto"/>
        <w:right w:val="none" w:sz="0" w:space="0" w:color="auto"/>
      </w:divBdr>
    </w:div>
    <w:div w:id="1194542568">
      <w:bodyDiv w:val="1"/>
      <w:marLeft w:val="0"/>
      <w:marRight w:val="0"/>
      <w:marTop w:val="0"/>
      <w:marBottom w:val="0"/>
      <w:divBdr>
        <w:top w:val="none" w:sz="0" w:space="0" w:color="auto"/>
        <w:left w:val="none" w:sz="0" w:space="0" w:color="auto"/>
        <w:bottom w:val="none" w:sz="0" w:space="0" w:color="auto"/>
        <w:right w:val="none" w:sz="0" w:space="0" w:color="auto"/>
      </w:divBdr>
    </w:div>
    <w:div w:id="1198471147">
      <w:bodyDiv w:val="1"/>
      <w:marLeft w:val="0"/>
      <w:marRight w:val="0"/>
      <w:marTop w:val="0"/>
      <w:marBottom w:val="0"/>
      <w:divBdr>
        <w:top w:val="none" w:sz="0" w:space="0" w:color="auto"/>
        <w:left w:val="none" w:sz="0" w:space="0" w:color="auto"/>
        <w:bottom w:val="none" w:sz="0" w:space="0" w:color="auto"/>
        <w:right w:val="none" w:sz="0" w:space="0" w:color="auto"/>
      </w:divBdr>
    </w:div>
    <w:div w:id="1200708746">
      <w:bodyDiv w:val="1"/>
      <w:marLeft w:val="0"/>
      <w:marRight w:val="0"/>
      <w:marTop w:val="0"/>
      <w:marBottom w:val="0"/>
      <w:divBdr>
        <w:top w:val="none" w:sz="0" w:space="0" w:color="auto"/>
        <w:left w:val="none" w:sz="0" w:space="0" w:color="auto"/>
        <w:bottom w:val="none" w:sz="0" w:space="0" w:color="auto"/>
        <w:right w:val="none" w:sz="0" w:space="0" w:color="auto"/>
      </w:divBdr>
    </w:div>
    <w:div w:id="1203058635">
      <w:bodyDiv w:val="1"/>
      <w:marLeft w:val="0"/>
      <w:marRight w:val="0"/>
      <w:marTop w:val="0"/>
      <w:marBottom w:val="0"/>
      <w:divBdr>
        <w:top w:val="none" w:sz="0" w:space="0" w:color="auto"/>
        <w:left w:val="none" w:sz="0" w:space="0" w:color="auto"/>
        <w:bottom w:val="none" w:sz="0" w:space="0" w:color="auto"/>
        <w:right w:val="none" w:sz="0" w:space="0" w:color="auto"/>
      </w:divBdr>
    </w:div>
    <w:div w:id="1203907865">
      <w:bodyDiv w:val="1"/>
      <w:marLeft w:val="0"/>
      <w:marRight w:val="0"/>
      <w:marTop w:val="0"/>
      <w:marBottom w:val="0"/>
      <w:divBdr>
        <w:top w:val="none" w:sz="0" w:space="0" w:color="auto"/>
        <w:left w:val="none" w:sz="0" w:space="0" w:color="auto"/>
        <w:bottom w:val="none" w:sz="0" w:space="0" w:color="auto"/>
        <w:right w:val="none" w:sz="0" w:space="0" w:color="auto"/>
      </w:divBdr>
    </w:div>
    <w:div w:id="1205364565">
      <w:bodyDiv w:val="1"/>
      <w:marLeft w:val="0"/>
      <w:marRight w:val="0"/>
      <w:marTop w:val="0"/>
      <w:marBottom w:val="0"/>
      <w:divBdr>
        <w:top w:val="none" w:sz="0" w:space="0" w:color="auto"/>
        <w:left w:val="none" w:sz="0" w:space="0" w:color="auto"/>
        <w:bottom w:val="none" w:sz="0" w:space="0" w:color="auto"/>
        <w:right w:val="none" w:sz="0" w:space="0" w:color="auto"/>
      </w:divBdr>
    </w:div>
    <w:div w:id="1207908144">
      <w:bodyDiv w:val="1"/>
      <w:marLeft w:val="0"/>
      <w:marRight w:val="0"/>
      <w:marTop w:val="0"/>
      <w:marBottom w:val="0"/>
      <w:divBdr>
        <w:top w:val="none" w:sz="0" w:space="0" w:color="auto"/>
        <w:left w:val="none" w:sz="0" w:space="0" w:color="auto"/>
        <w:bottom w:val="none" w:sz="0" w:space="0" w:color="auto"/>
        <w:right w:val="none" w:sz="0" w:space="0" w:color="auto"/>
      </w:divBdr>
    </w:div>
    <w:div w:id="1212884020">
      <w:bodyDiv w:val="1"/>
      <w:marLeft w:val="0"/>
      <w:marRight w:val="0"/>
      <w:marTop w:val="0"/>
      <w:marBottom w:val="0"/>
      <w:divBdr>
        <w:top w:val="none" w:sz="0" w:space="0" w:color="auto"/>
        <w:left w:val="none" w:sz="0" w:space="0" w:color="auto"/>
        <w:bottom w:val="none" w:sz="0" w:space="0" w:color="auto"/>
        <w:right w:val="none" w:sz="0" w:space="0" w:color="auto"/>
      </w:divBdr>
    </w:div>
    <w:div w:id="1214730532">
      <w:bodyDiv w:val="1"/>
      <w:marLeft w:val="0"/>
      <w:marRight w:val="0"/>
      <w:marTop w:val="0"/>
      <w:marBottom w:val="0"/>
      <w:divBdr>
        <w:top w:val="none" w:sz="0" w:space="0" w:color="auto"/>
        <w:left w:val="none" w:sz="0" w:space="0" w:color="auto"/>
        <w:bottom w:val="none" w:sz="0" w:space="0" w:color="auto"/>
        <w:right w:val="none" w:sz="0" w:space="0" w:color="auto"/>
      </w:divBdr>
    </w:div>
    <w:div w:id="1215001256">
      <w:bodyDiv w:val="1"/>
      <w:marLeft w:val="0"/>
      <w:marRight w:val="0"/>
      <w:marTop w:val="0"/>
      <w:marBottom w:val="0"/>
      <w:divBdr>
        <w:top w:val="none" w:sz="0" w:space="0" w:color="auto"/>
        <w:left w:val="none" w:sz="0" w:space="0" w:color="auto"/>
        <w:bottom w:val="none" w:sz="0" w:space="0" w:color="auto"/>
        <w:right w:val="none" w:sz="0" w:space="0" w:color="auto"/>
      </w:divBdr>
    </w:div>
    <w:div w:id="1215391944">
      <w:bodyDiv w:val="1"/>
      <w:marLeft w:val="0"/>
      <w:marRight w:val="0"/>
      <w:marTop w:val="0"/>
      <w:marBottom w:val="0"/>
      <w:divBdr>
        <w:top w:val="none" w:sz="0" w:space="0" w:color="auto"/>
        <w:left w:val="none" w:sz="0" w:space="0" w:color="auto"/>
        <w:bottom w:val="none" w:sz="0" w:space="0" w:color="auto"/>
        <w:right w:val="none" w:sz="0" w:space="0" w:color="auto"/>
      </w:divBdr>
    </w:div>
    <w:div w:id="1224295079">
      <w:bodyDiv w:val="1"/>
      <w:marLeft w:val="0"/>
      <w:marRight w:val="0"/>
      <w:marTop w:val="0"/>
      <w:marBottom w:val="0"/>
      <w:divBdr>
        <w:top w:val="none" w:sz="0" w:space="0" w:color="auto"/>
        <w:left w:val="none" w:sz="0" w:space="0" w:color="auto"/>
        <w:bottom w:val="none" w:sz="0" w:space="0" w:color="auto"/>
        <w:right w:val="none" w:sz="0" w:space="0" w:color="auto"/>
      </w:divBdr>
    </w:div>
    <w:div w:id="1227103045">
      <w:bodyDiv w:val="1"/>
      <w:marLeft w:val="0"/>
      <w:marRight w:val="0"/>
      <w:marTop w:val="0"/>
      <w:marBottom w:val="0"/>
      <w:divBdr>
        <w:top w:val="none" w:sz="0" w:space="0" w:color="auto"/>
        <w:left w:val="none" w:sz="0" w:space="0" w:color="auto"/>
        <w:bottom w:val="none" w:sz="0" w:space="0" w:color="auto"/>
        <w:right w:val="none" w:sz="0" w:space="0" w:color="auto"/>
      </w:divBdr>
      <w:divsChild>
        <w:div w:id="94870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953339">
              <w:marLeft w:val="0"/>
              <w:marRight w:val="0"/>
              <w:marTop w:val="0"/>
              <w:marBottom w:val="0"/>
              <w:divBdr>
                <w:top w:val="none" w:sz="0" w:space="0" w:color="auto"/>
                <w:left w:val="none" w:sz="0" w:space="0" w:color="auto"/>
                <w:bottom w:val="none" w:sz="0" w:space="0" w:color="auto"/>
                <w:right w:val="none" w:sz="0" w:space="0" w:color="auto"/>
              </w:divBdr>
              <w:divsChild>
                <w:div w:id="8008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3779">
      <w:bodyDiv w:val="1"/>
      <w:marLeft w:val="0"/>
      <w:marRight w:val="0"/>
      <w:marTop w:val="0"/>
      <w:marBottom w:val="0"/>
      <w:divBdr>
        <w:top w:val="none" w:sz="0" w:space="0" w:color="auto"/>
        <w:left w:val="none" w:sz="0" w:space="0" w:color="auto"/>
        <w:bottom w:val="none" w:sz="0" w:space="0" w:color="auto"/>
        <w:right w:val="none" w:sz="0" w:space="0" w:color="auto"/>
      </w:divBdr>
    </w:div>
    <w:div w:id="1229992730">
      <w:bodyDiv w:val="1"/>
      <w:marLeft w:val="0"/>
      <w:marRight w:val="0"/>
      <w:marTop w:val="0"/>
      <w:marBottom w:val="0"/>
      <w:divBdr>
        <w:top w:val="none" w:sz="0" w:space="0" w:color="auto"/>
        <w:left w:val="none" w:sz="0" w:space="0" w:color="auto"/>
        <w:bottom w:val="none" w:sz="0" w:space="0" w:color="auto"/>
        <w:right w:val="none" w:sz="0" w:space="0" w:color="auto"/>
      </w:divBdr>
    </w:div>
    <w:div w:id="1238981827">
      <w:bodyDiv w:val="1"/>
      <w:marLeft w:val="0"/>
      <w:marRight w:val="0"/>
      <w:marTop w:val="0"/>
      <w:marBottom w:val="0"/>
      <w:divBdr>
        <w:top w:val="none" w:sz="0" w:space="0" w:color="auto"/>
        <w:left w:val="none" w:sz="0" w:space="0" w:color="auto"/>
        <w:bottom w:val="none" w:sz="0" w:space="0" w:color="auto"/>
        <w:right w:val="none" w:sz="0" w:space="0" w:color="auto"/>
      </w:divBdr>
    </w:div>
    <w:div w:id="1240286635">
      <w:bodyDiv w:val="1"/>
      <w:marLeft w:val="0"/>
      <w:marRight w:val="0"/>
      <w:marTop w:val="0"/>
      <w:marBottom w:val="0"/>
      <w:divBdr>
        <w:top w:val="none" w:sz="0" w:space="0" w:color="auto"/>
        <w:left w:val="none" w:sz="0" w:space="0" w:color="auto"/>
        <w:bottom w:val="none" w:sz="0" w:space="0" w:color="auto"/>
        <w:right w:val="none" w:sz="0" w:space="0" w:color="auto"/>
      </w:divBdr>
    </w:div>
    <w:div w:id="1244726552">
      <w:bodyDiv w:val="1"/>
      <w:marLeft w:val="0"/>
      <w:marRight w:val="0"/>
      <w:marTop w:val="0"/>
      <w:marBottom w:val="0"/>
      <w:divBdr>
        <w:top w:val="none" w:sz="0" w:space="0" w:color="auto"/>
        <w:left w:val="none" w:sz="0" w:space="0" w:color="auto"/>
        <w:bottom w:val="none" w:sz="0" w:space="0" w:color="auto"/>
        <w:right w:val="none" w:sz="0" w:space="0" w:color="auto"/>
      </w:divBdr>
    </w:div>
    <w:div w:id="1248735295">
      <w:bodyDiv w:val="1"/>
      <w:marLeft w:val="0"/>
      <w:marRight w:val="0"/>
      <w:marTop w:val="0"/>
      <w:marBottom w:val="0"/>
      <w:divBdr>
        <w:top w:val="none" w:sz="0" w:space="0" w:color="auto"/>
        <w:left w:val="none" w:sz="0" w:space="0" w:color="auto"/>
        <w:bottom w:val="none" w:sz="0" w:space="0" w:color="auto"/>
        <w:right w:val="none" w:sz="0" w:space="0" w:color="auto"/>
      </w:divBdr>
    </w:div>
    <w:div w:id="1252665358">
      <w:bodyDiv w:val="1"/>
      <w:marLeft w:val="0"/>
      <w:marRight w:val="0"/>
      <w:marTop w:val="0"/>
      <w:marBottom w:val="0"/>
      <w:divBdr>
        <w:top w:val="none" w:sz="0" w:space="0" w:color="auto"/>
        <w:left w:val="none" w:sz="0" w:space="0" w:color="auto"/>
        <w:bottom w:val="none" w:sz="0" w:space="0" w:color="auto"/>
        <w:right w:val="none" w:sz="0" w:space="0" w:color="auto"/>
      </w:divBdr>
      <w:divsChild>
        <w:div w:id="1561791279">
          <w:marLeft w:val="30"/>
          <w:marRight w:val="285"/>
          <w:marTop w:val="120"/>
          <w:marBottom w:val="120"/>
          <w:divBdr>
            <w:top w:val="none" w:sz="0" w:space="0" w:color="auto"/>
            <w:left w:val="none" w:sz="0" w:space="0" w:color="auto"/>
            <w:bottom w:val="none" w:sz="0" w:space="0" w:color="auto"/>
            <w:right w:val="none" w:sz="0" w:space="0" w:color="auto"/>
          </w:divBdr>
          <w:divsChild>
            <w:div w:id="1453015691">
              <w:marLeft w:val="0"/>
              <w:marRight w:val="0"/>
              <w:marTop w:val="0"/>
              <w:marBottom w:val="0"/>
              <w:divBdr>
                <w:top w:val="none" w:sz="0" w:space="0" w:color="auto"/>
                <w:left w:val="none" w:sz="0" w:space="0" w:color="auto"/>
                <w:bottom w:val="none" w:sz="0" w:space="0" w:color="auto"/>
                <w:right w:val="none" w:sz="0" w:space="0" w:color="auto"/>
              </w:divBdr>
              <w:divsChild>
                <w:div w:id="1588533325">
                  <w:marLeft w:val="0"/>
                  <w:marRight w:val="0"/>
                  <w:marTop w:val="0"/>
                  <w:marBottom w:val="0"/>
                  <w:divBdr>
                    <w:top w:val="none" w:sz="0" w:space="0" w:color="auto"/>
                    <w:left w:val="none" w:sz="0" w:space="0" w:color="auto"/>
                    <w:bottom w:val="none" w:sz="0" w:space="0" w:color="auto"/>
                    <w:right w:val="none" w:sz="0" w:space="0" w:color="auto"/>
                  </w:divBdr>
                  <w:divsChild>
                    <w:div w:id="1903952555">
                      <w:marLeft w:val="0"/>
                      <w:marRight w:val="0"/>
                      <w:marTop w:val="0"/>
                      <w:marBottom w:val="0"/>
                      <w:divBdr>
                        <w:top w:val="none" w:sz="0" w:space="0" w:color="auto"/>
                        <w:left w:val="none" w:sz="0" w:space="0" w:color="auto"/>
                        <w:bottom w:val="none" w:sz="0" w:space="0" w:color="auto"/>
                        <w:right w:val="none" w:sz="0" w:space="0" w:color="auto"/>
                      </w:divBdr>
                      <w:divsChild>
                        <w:div w:id="818300806">
                          <w:marLeft w:val="0"/>
                          <w:marRight w:val="0"/>
                          <w:marTop w:val="0"/>
                          <w:marBottom w:val="0"/>
                          <w:divBdr>
                            <w:top w:val="none" w:sz="0" w:space="0" w:color="auto"/>
                            <w:left w:val="none" w:sz="0" w:space="0" w:color="auto"/>
                            <w:bottom w:val="none" w:sz="0" w:space="0" w:color="auto"/>
                            <w:right w:val="none" w:sz="0" w:space="0" w:color="auto"/>
                          </w:divBdr>
                          <w:divsChild>
                            <w:div w:id="1156989227">
                              <w:marLeft w:val="0"/>
                              <w:marRight w:val="0"/>
                              <w:marTop w:val="0"/>
                              <w:marBottom w:val="0"/>
                              <w:divBdr>
                                <w:top w:val="none" w:sz="0" w:space="0" w:color="auto"/>
                                <w:left w:val="none" w:sz="0" w:space="0" w:color="auto"/>
                                <w:bottom w:val="none" w:sz="0" w:space="0" w:color="auto"/>
                                <w:right w:val="none" w:sz="0" w:space="0" w:color="auto"/>
                              </w:divBdr>
                              <w:divsChild>
                                <w:div w:id="1857576671">
                                  <w:marLeft w:val="0"/>
                                  <w:marRight w:val="0"/>
                                  <w:marTop w:val="0"/>
                                  <w:marBottom w:val="0"/>
                                  <w:divBdr>
                                    <w:top w:val="none" w:sz="0" w:space="0" w:color="auto"/>
                                    <w:left w:val="none" w:sz="0" w:space="0" w:color="auto"/>
                                    <w:bottom w:val="none" w:sz="0" w:space="0" w:color="auto"/>
                                    <w:right w:val="none" w:sz="0" w:space="0" w:color="auto"/>
                                  </w:divBdr>
                                  <w:divsChild>
                                    <w:div w:id="1480615399">
                                      <w:marLeft w:val="0"/>
                                      <w:marRight w:val="0"/>
                                      <w:marTop w:val="0"/>
                                      <w:marBottom w:val="0"/>
                                      <w:divBdr>
                                        <w:top w:val="none" w:sz="0" w:space="0" w:color="auto"/>
                                        <w:left w:val="none" w:sz="0" w:space="0" w:color="auto"/>
                                        <w:bottom w:val="none" w:sz="0" w:space="0" w:color="auto"/>
                                        <w:right w:val="none" w:sz="0" w:space="0" w:color="auto"/>
                                      </w:divBdr>
                                      <w:divsChild>
                                        <w:div w:id="3689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621334">
          <w:marLeft w:val="0"/>
          <w:marRight w:val="0"/>
          <w:marTop w:val="0"/>
          <w:marBottom w:val="0"/>
          <w:divBdr>
            <w:top w:val="none" w:sz="0" w:space="0" w:color="auto"/>
            <w:left w:val="none" w:sz="0" w:space="0" w:color="auto"/>
            <w:bottom w:val="none" w:sz="0" w:space="0" w:color="auto"/>
            <w:right w:val="none" w:sz="0" w:space="0" w:color="auto"/>
          </w:divBdr>
          <w:divsChild>
            <w:div w:id="651837219">
              <w:marLeft w:val="0"/>
              <w:marRight w:val="0"/>
              <w:marTop w:val="0"/>
              <w:marBottom w:val="0"/>
              <w:divBdr>
                <w:top w:val="none" w:sz="0" w:space="0" w:color="auto"/>
                <w:left w:val="none" w:sz="0" w:space="0" w:color="auto"/>
                <w:bottom w:val="none" w:sz="0" w:space="0" w:color="auto"/>
                <w:right w:val="none" w:sz="0" w:space="0" w:color="auto"/>
              </w:divBdr>
              <w:divsChild>
                <w:div w:id="243927498">
                  <w:marLeft w:val="0"/>
                  <w:marRight w:val="0"/>
                  <w:marTop w:val="0"/>
                  <w:marBottom w:val="0"/>
                  <w:divBdr>
                    <w:top w:val="none" w:sz="0" w:space="0" w:color="auto"/>
                    <w:left w:val="none" w:sz="0" w:space="0" w:color="auto"/>
                    <w:bottom w:val="none" w:sz="0" w:space="0" w:color="auto"/>
                    <w:right w:val="none" w:sz="0" w:space="0" w:color="auto"/>
                  </w:divBdr>
                  <w:divsChild>
                    <w:div w:id="832337795">
                      <w:marLeft w:val="0"/>
                      <w:marRight w:val="0"/>
                      <w:marTop w:val="0"/>
                      <w:marBottom w:val="0"/>
                      <w:divBdr>
                        <w:top w:val="none" w:sz="0" w:space="0" w:color="auto"/>
                        <w:left w:val="none" w:sz="0" w:space="0" w:color="auto"/>
                        <w:bottom w:val="none" w:sz="0" w:space="0" w:color="auto"/>
                        <w:right w:val="none" w:sz="0" w:space="0" w:color="auto"/>
                      </w:divBdr>
                      <w:divsChild>
                        <w:div w:id="547650553">
                          <w:marLeft w:val="0"/>
                          <w:marRight w:val="0"/>
                          <w:marTop w:val="0"/>
                          <w:marBottom w:val="0"/>
                          <w:divBdr>
                            <w:top w:val="none" w:sz="0" w:space="0" w:color="auto"/>
                            <w:left w:val="none" w:sz="0" w:space="0" w:color="auto"/>
                            <w:bottom w:val="none" w:sz="0" w:space="0" w:color="auto"/>
                            <w:right w:val="none" w:sz="0" w:space="0" w:color="auto"/>
                          </w:divBdr>
                          <w:divsChild>
                            <w:div w:id="1192720443">
                              <w:marLeft w:val="0"/>
                              <w:marRight w:val="0"/>
                              <w:marTop w:val="0"/>
                              <w:marBottom w:val="0"/>
                              <w:divBdr>
                                <w:top w:val="none" w:sz="0" w:space="0" w:color="auto"/>
                                <w:left w:val="none" w:sz="0" w:space="0" w:color="auto"/>
                                <w:bottom w:val="none" w:sz="0" w:space="0" w:color="auto"/>
                                <w:right w:val="none" w:sz="0" w:space="0" w:color="auto"/>
                              </w:divBdr>
                              <w:divsChild>
                                <w:div w:id="1436823273">
                                  <w:marLeft w:val="0"/>
                                  <w:marRight w:val="0"/>
                                  <w:marTop w:val="0"/>
                                  <w:marBottom w:val="0"/>
                                  <w:divBdr>
                                    <w:top w:val="none" w:sz="0" w:space="0" w:color="auto"/>
                                    <w:left w:val="none" w:sz="0" w:space="0" w:color="auto"/>
                                    <w:bottom w:val="none" w:sz="0" w:space="0" w:color="auto"/>
                                    <w:right w:val="none" w:sz="0" w:space="0" w:color="auto"/>
                                  </w:divBdr>
                                  <w:divsChild>
                                    <w:div w:id="1691253884">
                                      <w:marLeft w:val="30"/>
                                      <w:marRight w:val="30"/>
                                      <w:marTop w:val="30"/>
                                      <w:marBottom w:val="120"/>
                                      <w:divBdr>
                                        <w:top w:val="none" w:sz="0" w:space="0" w:color="auto"/>
                                        <w:left w:val="none" w:sz="0" w:space="0" w:color="auto"/>
                                        <w:bottom w:val="none" w:sz="0" w:space="0" w:color="auto"/>
                                        <w:right w:val="none" w:sz="0" w:space="0" w:color="auto"/>
                                      </w:divBdr>
                                      <w:divsChild>
                                        <w:div w:id="594246550">
                                          <w:marLeft w:val="0"/>
                                          <w:marRight w:val="0"/>
                                          <w:marTop w:val="0"/>
                                          <w:marBottom w:val="0"/>
                                          <w:divBdr>
                                            <w:top w:val="none" w:sz="0" w:space="0" w:color="auto"/>
                                            <w:left w:val="none" w:sz="0" w:space="0" w:color="auto"/>
                                            <w:bottom w:val="none" w:sz="0" w:space="0" w:color="auto"/>
                                            <w:right w:val="none" w:sz="0" w:space="0" w:color="auto"/>
                                          </w:divBdr>
                                          <w:divsChild>
                                            <w:div w:id="341246804">
                                              <w:marLeft w:val="0"/>
                                              <w:marRight w:val="120"/>
                                              <w:marTop w:val="0"/>
                                              <w:marBottom w:val="0"/>
                                              <w:divBdr>
                                                <w:top w:val="none" w:sz="0" w:space="0" w:color="auto"/>
                                                <w:left w:val="none" w:sz="0" w:space="0" w:color="auto"/>
                                                <w:bottom w:val="none" w:sz="0" w:space="0" w:color="auto"/>
                                                <w:right w:val="none" w:sz="0" w:space="0" w:color="auto"/>
                                              </w:divBdr>
                                            </w:div>
                                            <w:div w:id="1531455081">
                                              <w:marLeft w:val="780"/>
                                              <w:marRight w:val="0"/>
                                              <w:marTop w:val="0"/>
                                              <w:marBottom w:val="0"/>
                                              <w:divBdr>
                                                <w:top w:val="none" w:sz="0" w:space="0" w:color="auto"/>
                                                <w:left w:val="none" w:sz="0" w:space="0" w:color="auto"/>
                                                <w:bottom w:val="none" w:sz="0" w:space="0" w:color="auto"/>
                                                <w:right w:val="none" w:sz="0" w:space="0" w:color="auto"/>
                                              </w:divBdr>
                                              <w:divsChild>
                                                <w:div w:id="1606384710">
                                                  <w:marLeft w:val="0"/>
                                                  <w:marRight w:val="0"/>
                                                  <w:marTop w:val="0"/>
                                                  <w:marBottom w:val="60"/>
                                                  <w:divBdr>
                                                    <w:top w:val="none" w:sz="0" w:space="0" w:color="auto"/>
                                                    <w:left w:val="none" w:sz="0" w:space="0" w:color="auto"/>
                                                    <w:bottom w:val="none" w:sz="0" w:space="0" w:color="auto"/>
                                                    <w:right w:val="none" w:sz="0" w:space="0" w:color="auto"/>
                                                  </w:divBdr>
                                                  <w:divsChild>
                                                    <w:div w:id="659234093">
                                                      <w:marLeft w:val="0"/>
                                                      <w:marRight w:val="0"/>
                                                      <w:marTop w:val="0"/>
                                                      <w:marBottom w:val="0"/>
                                                      <w:divBdr>
                                                        <w:top w:val="none" w:sz="0" w:space="0" w:color="auto"/>
                                                        <w:left w:val="none" w:sz="0" w:space="0" w:color="auto"/>
                                                        <w:bottom w:val="none" w:sz="0" w:space="0" w:color="auto"/>
                                                        <w:right w:val="none" w:sz="0" w:space="0" w:color="auto"/>
                                                      </w:divBdr>
                                                      <w:divsChild>
                                                        <w:div w:id="1146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3754">
                                                  <w:marLeft w:val="0"/>
                                                  <w:marRight w:val="0"/>
                                                  <w:marTop w:val="0"/>
                                                  <w:marBottom w:val="0"/>
                                                  <w:divBdr>
                                                    <w:top w:val="none" w:sz="0" w:space="0" w:color="auto"/>
                                                    <w:left w:val="none" w:sz="0" w:space="0" w:color="auto"/>
                                                    <w:bottom w:val="none" w:sz="0" w:space="0" w:color="auto"/>
                                                    <w:right w:val="none" w:sz="0" w:space="0" w:color="auto"/>
                                                  </w:divBdr>
                                                  <w:divsChild>
                                                    <w:div w:id="1239899626">
                                                      <w:marLeft w:val="0"/>
                                                      <w:marRight w:val="0"/>
                                                      <w:marTop w:val="0"/>
                                                      <w:marBottom w:val="0"/>
                                                      <w:divBdr>
                                                        <w:top w:val="none" w:sz="0" w:space="0" w:color="auto"/>
                                                        <w:left w:val="none" w:sz="0" w:space="0" w:color="auto"/>
                                                        <w:bottom w:val="none" w:sz="0" w:space="0" w:color="auto"/>
                                                        <w:right w:val="none" w:sz="0" w:space="0" w:color="auto"/>
                                                      </w:divBdr>
                                                      <w:divsChild>
                                                        <w:div w:id="800730195">
                                                          <w:marLeft w:val="0"/>
                                                          <w:marRight w:val="0"/>
                                                          <w:marTop w:val="0"/>
                                                          <w:marBottom w:val="0"/>
                                                          <w:divBdr>
                                                            <w:top w:val="none" w:sz="0" w:space="0" w:color="auto"/>
                                                            <w:left w:val="none" w:sz="0" w:space="0" w:color="auto"/>
                                                            <w:bottom w:val="none" w:sz="0" w:space="0" w:color="auto"/>
                                                            <w:right w:val="none" w:sz="0" w:space="0" w:color="auto"/>
                                                          </w:divBdr>
                                                          <w:divsChild>
                                                            <w:div w:id="1327057343">
                                                              <w:marLeft w:val="0"/>
                                                              <w:marRight w:val="0"/>
                                                              <w:marTop w:val="0"/>
                                                              <w:marBottom w:val="0"/>
                                                              <w:divBdr>
                                                                <w:top w:val="none" w:sz="0" w:space="0" w:color="auto"/>
                                                                <w:left w:val="none" w:sz="0" w:space="0" w:color="auto"/>
                                                                <w:bottom w:val="none" w:sz="0" w:space="0" w:color="auto"/>
                                                                <w:right w:val="none" w:sz="0" w:space="0" w:color="auto"/>
                                                              </w:divBdr>
                                                              <w:divsChild>
                                                                <w:div w:id="925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1840">
                                                          <w:marLeft w:val="0"/>
                                                          <w:marRight w:val="0"/>
                                                          <w:marTop w:val="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sChild>
                                                                <w:div w:id="19848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9768">
                                                          <w:marLeft w:val="0"/>
                                                          <w:marRight w:val="0"/>
                                                          <w:marTop w:val="0"/>
                                                          <w:marBottom w:val="0"/>
                                                          <w:divBdr>
                                                            <w:top w:val="none" w:sz="0" w:space="0" w:color="auto"/>
                                                            <w:left w:val="none" w:sz="0" w:space="0" w:color="auto"/>
                                                            <w:bottom w:val="none" w:sz="0" w:space="0" w:color="auto"/>
                                                            <w:right w:val="none" w:sz="0" w:space="0" w:color="auto"/>
                                                          </w:divBdr>
                                                          <w:divsChild>
                                                            <w:div w:id="1768576472">
                                                              <w:marLeft w:val="0"/>
                                                              <w:marRight w:val="0"/>
                                                              <w:marTop w:val="0"/>
                                                              <w:marBottom w:val="0"/>
                                                              <w:divBdr>
                                                                <w:top w:val="none" w:sz="0" w:space="0" w:color="auto"/>
                                                                <w:left w:val="none" w:sz="0" w:space="0" w:color="auto"/>
                                                                <w:bottom w:val="none" w:sz="0" w:space="0" w:color="auto"/>
                                                                <w:right w:val="none" w:sz="0" w:space="0" w:color="auto"/>
                                                              </w:divBdr>
                                                              <w:divsChild>
                                                                <w:div w:id="2715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7449">
                                                          <w:marLeft w:val="0"/>
                                                          <w:marRight w:val="0"/>
                                                          <w:marTop w:val="0"/>
                                                          <w:marBottom w:val="0"/>
                                                          <w:divBdr>
                                                            <w:top w:val="none" w:sz="0" w:space="0" w:color="auto"/>
                                                            <w:left w:val="none" w:sz="0" w:space="0" w:color="auto"/>
                                                            <w:bottom w:val="none" w:sz="0" w:space="0" w:color="auto"/>
                                                            <w:right w:val="none" w:sz="0" w:space="0" w:color="auto"/>
                                                          </w:divBdr>
                                                          <w:divsChild>
                                                            <w:div w:id="1821846696">
                                                              <w:marLeft w:val="0"/>
                                                              <w:marRight w:val="0"/>
                                                              <w:marTop w:val="0"/>
                                                              <w:marBottom w:val="0"/>
                                                              <w:divBdr>
                                                                <w:top w:val="none" w:sz="0" w:space="0" w:color="auto"/>
                                                                <w:left w:val="none" w:sz="0" w:space="0" w:color="auto"/>
                                                                <w:bottom w:val="none" w:sz="0" w:space="0" w:color="auto"/>
                                                                <w:right w:val="none" w:sz="0" w:space="0" w:color="auto"/>
                                                              </w:divBdr>
                                                              <w:divsChild>
                                                                <w:div w:id="7521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4521">
                                                          <w:marLeft w:val="0"/>
                                                          <w:marRight w:val="0"/>
                                                          <w:marTop w:val="0"/>
                                                          <w:marBottom w:val="0"/>
                                                          <w:divBdr>
                                                            <w:top w:val="none" w:sz="0" w:space="0" w:color="auto"/>
                                                            <w:left w:val="none" w:sz="0" w:space="0" w:color="auto"/>
                                                            <w:bottom w:val="none" w:sz="0" w:space="0" w:color="auto"/>
                                                            <w:right w:val="none" w:sz="0" w:space="0" w:color="auto"/>
                                                          </w:divBdr>
                                                          <w:divsChild>
                                                            <w:div w:id="869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0221">
                                              <w:marLeft w:val="720"/>
                                              <w:marRight w:val="0"/>
                                              <w:marTop w:val="0"/>
                                              <w:marBottom w:val="0"/>
                                              <w:divBdr>
                                                <w:top w:val="none" w:sz="0" w:space="0" w:color="auto"/>
                                                <w:left w:val="none" w:sz="0" w:space="0" w:color="auto"/>
                                                <w:bottom w:val="none" w:sz="0" w:space="0" w:color="auto"/>
                                                <w:right w:val="none" w:sz="0" w:space="0" w:color="auto"/>
                                              </w:divBdr>
                                              <w:divsChild>
                                                <w:div w:id="1299341174">
                                                  <w:marLeft w:val="0"/>
                                                  <w:marRight w:val="0"/>
                                                  <w:marTop w:val="0"/>
                                                  <w:marBottom w:val="0"/>
                                                  <w:divBdr>
                                                    <w:top w:val="none" w:sz="0" w:space="0" w:color="auto"/>
                                                    <w:left w:val="none" w:sz="0" w:space="0" w:color="auto"/>
                                                    <w:bottom w:val="none" w:sz="0" w:space="0" w:color="auto"/>
                                                    <w:right w:val="none" w:sz="0" w:space="0" w:color="auto"/>
                                                  </w:divBdr>
                                                  <w:divsChild>
                                                    <w:div w:id="763309795">
                                                      <w:marLeft w:val="0"/>
                                                      <w:marRight w:val="0"/>
                                                      <w:marTop w:val="0"/>
                                                      <w:marBottom w:val="0"/>
                                                      <w:divBdr>
                                                        <w:top w:val="none" w:sz="0" w:space="0" w:color="auto"/>
                                                        <w:left w:val="none" w:sz="0" w:space="0" w:color="auto"/>
                                                        <w:bottom w:val="none" w:sz="0" w:space="0" w:color="auto"/>
                                                        <w:right w:val="none" w:sz="0" w:space="0" w:color="auto"/>
                                                      </w:divBdr>
                                                      <w:divsChild>
                                                        <w:div w:id="706682109">
                                                          <w:marLeft w:val="0"/>
                                                          <w:marRight w:val="0"/>
                                                          <w:marTop w:val="0"/>
                                                          <w:marBottom w:val="0"/>
                                                          <w:divBdr>
                                                            <w:top w:val="none" w:sz="0" w:space="0" w:color="auto"/>
                                                            <w:left w:val="none" w:sz="0" w:space="0" w:color="auto"/>
                                                            <w:bottom w:val="none" w:sz="0" w:space="0" w:color="auto"/>
                                                            <w:right w:val="none" w:sz="0" w:space="0" w:color="auto"/>
                                                          </w:divBdr>
                                                          <w:divsChild>
                                                            <w:div w:id="1990485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091022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93313224">
                                          <w:marLeft w:val="780"/>
                                          <w:marRight w:val="240"/>
                                          <w:marTop w:val="180"/>
                                          <w:marBottom w:val="0"/>
                                          <w:divBdr>
                                            <w:top w:val="none" w:sz="0" w:space="0" w:color="auto"/>
                                            <w:left w:val="none" w:sz="0" w:space="0" w:color="auto"/>
                                            <w:bottom w:val="none" w:sz="0" w:space="0" w:color="auto"/>
                                            <w:right w:val="none" w:sz="0" w:space="0" w:color="auto"/>
                                          </w:divBdr>
                                          <w:divsChild>
                                            <w:div w:id="1283149729">
                                              <w:marLeft w:val="0"/>
                                              <w:marRight w:val="0"/>
                                              <w:marTop w:val="0"/>
                                              <w:marBottom w:val="0"/>
                                              <w:divBdr>
                                                <w:top w:val="none" w:sz="0" w:space="0" w:color="auto"/>
                                                <w:left w:val="none" w:sz="0" w:space="0" w:color="auto"/>
                                                <w:bottom w:val="none" w:sz="0" w:space="0" w:color="auto"/>
                                                <w:right w:val="none" w:sz="0" w:space="0" w:color="auto"/>
                                              </w:divBdr>
                                              <w:divsChild>
                                                <w:div w:id="1022509790">
                                                  <w:marLeft w:val="0"/>
                                                  <w:marRight w:val="0"/>
                                                  <w:marTop w:val="0"/>
                                                  <w:marBottom w:val="0"/>
                                                  <w:divBdr>
                                                    <w:top w:val="none" w:sz="0" w:space="0" w:color="auto"/>
                                                    <w:left w:val="none" w:sz="0" w:space="0" w:color="auto"/>
                                                    <w:bottom w:val="none" w:sz="0" w:space="0" w:color="auto"/>
                                                    <w:right w:val="none" w:sz="0" w:space="0" w:color="auto"/>
                                                  </w:divBdr>
                                                  <w:divsChild>
                                                    <w:div w:id="14525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247237">
      <w:bodyDiv w:val="1"/>
      <w:marLeft w:val="0"/>
      <w:marRight w:val="0"/>
      <w:marTop w:val="0"/>
      <w:marBottom w:val="0"/>
      <w:divBdr>
        <w:top w:val="none" w:sz="0" w:space="0" w:color="auto"/>
        <w:left w:val="none" w:sz="0" w:space="0" w:color="auto"/>
        <w:bottom w:val="none" w:sz="0" w:space="0" w:color="auto"/>
        <w:right w:val="none" w:sz="0" w:space="0" w:color="auto"/>
      </w:divBdr>
    </w:div>
    <w:div w:id="1265570606">
      <w:bodyDiv w:val="1"/>
      <w:marLeft w:val="0"/>
      <w:marRight w:val="0"/>
      <w:marTop w:val="0"/>
      <w:marBottom w:val="0"/>
      <w:divBdr>
        <w:top w:val="none" w:sz="0" w:space="0" w:color="auto"/>
        <w:left w:val="none" w:sz="0" w:space="0" w:color="auto"/>
        <w:bottom w:val="none" w:sz="0" w:space="0" w:color="auto"/>
        <w:right w:val="none" w:sz="0" w:space="0" w:color="auto"/>
      </w:divBdr>
    </w:div>
    <w:div w:id="1266621075">
      <w:bodyDiv w:val="1"/>
      <w:marLeft w:val="0"/>
      <w:marRight w:val="0"/>
      <w:marTop w:val="0"/>
      <w:marBottom w:val="0"/>
      <w:divBdr>
        <w:top w:val="none" w:sz="0" w:space="0" w:color="auto"/>
        <w:left w:val="none" w:sz="0" w:space="0" w:color="auto"/>
        <w:bottom w:val="none" w:sz="0" w:space="0" w:color="auto"/>
        <w:right w:val="none" w:sz="0" w:space="0" w:color="auto"/>
      </w:divBdr>
    </w:div>
    <w:div w:id="1267956294">
      <w:bodyDiv w:val="1"/>
      <w:marLeft w:val="0"/>
      <w:marRight w:val="0"/>
      <w:marTop w:val="0"/>
      <w:marBottom w:val="0"/>
      <w:divBdr>
        <w:top w:val="none" w:sz="0" w:space="0" w:color="auto"/>
        <w:left w:val="none" w:sz="0" w:space="0" w:color="auto"/>
        <w:bottom w:val="none" w:sz="0" w:space="0" w:color="auto"/>
        <w:right w:val="none" w:sz="0" w:space="0" w:color="auto"/>
      </w:divBdr>
    </w:div>
    <w:div w:id="1269048276">
      <w:bodyDiv w:val="1"/>
      <w:marLeft w:val="0"/>
      <w:marRight w:val="0"/>
      <w:marTop w:val="0"/>
      <w:marBottom w:val="0"/>
      <w:divBdr>
        <w:top w:val="none" w:sz="0" w:space="0" w:color="auto"/>
        <w:left w:val="none" w:sz="0" w:space="0" w:color="auto"/>
        <w:bottom w:val="none" w:sz="0" w:space="0" w:color="auto"/>
        <w:right w:val="none" w:sz="0" w:space="0" w:color="auto"/>
      </w:divBdr>
    </w:div>
    <w:div w:id="1272202238">
      <w:bodyDiv w:val="1"/>
      <w:marLeft w:val="0"/>
      <w:marRight w:val="0"/>
      <w:marTop w:val="0"/>
      <w:marBottom w:val="0"/>
      <w:divBdr>
        <w:top w:val="none" w:sz="0" w:space="0" w:color="auto"/>
        <w:left w:val="none" w:sz="0" w:space="0" w:color="auto"/>
        <w:bottom w:val="none" w:sz="0" w:space="0" w:color="auto"/>
        <w:right w:val="none" w:sz="0" w:space="0" w:color="auto"/>
      </w:divBdr>
    </w:div>
    <w:div w:id="1272711861">
      <w:bodyDiv w:val="1"/>
      <w:marLeft w:val="0"/>
      <w:marRight w:val="0"/>
      <w:marTop w:val="0"/>
      <w:marBottom w:val="0"/>
      <w:divBdr>
        <w:top w:val="none" w:sz="0" w:space="0" w:color="auto"/>
        <w:left w:val="none" w:sz="0" w:space="0" w:color="auto"/>
        <w:bottom w:val="none" w:sz="0" w:space="0" w:color="auto"/>
        <w:right w:val="none" w:sz="0" w:space="0" w:color="auto"/>
      </w:divBdr>
    </w:div>
    <w:div w:id="1274288787">
      <w:bodyDiv w:val="1"/>
      <w:marLeft w:val="0"/>
      <w:marRight w:val="0"/>
      <w:marTop w:val="0"/>
      <w:marBottom w:val="0"/>
      <w:divBdr>
        <w:top w:val="none" w:sz="0" w:space="0" w:color="auto"/>
        <w:left w:val="none" w:sz="0" w:space="0" w:color="auto"/>
        <w:bottom w:val="none" w:sz="0" w:space="0" w:color="auto"/>
        <w:right w:val="none" w:sz="0" w:space="0" w:color="auto"/>
      </w:divBdr>
    </w:div>
    <w:div w:id="1283731587">
      <w:bodyDiv w:val="1"/>
      <w:marLeft w:val="0"/>
      <w:marRight w:val="0"/>
      <w:marTop w:val="0"/>
      <w:marBottom w:val="0"/>
      <w:divBdr>
        <w:top w:val="none" w:sz="0" w:space="0" w:color="auto"/>
        <w:left w:val="none" w:sz="0" w:space="0" w:color="auto"/>
        <w:bottom w:val="none" w:sz="0" w:space="0" w:color="auto"/>
        <w:right w:val="none" w:sz="0" w:space="0" w:color="auto"/>
      </w:divBdr>
    </w:div>
    <w:div w:id="1288316321">
      <w:bodyDiv w:val="1"/>
      <w:marLeft w:val="0"/>
      <w:marRight w:val="0"/>
      <w:marTop w:val="0"/>
      <w:marBottom w:val="0"/>
      <w:divBdr>
        <w:top w:val="none" w:sz="0" w:space="0" w:color="auto"/>
        <w:left w:val="none" w:sz="0" w:space="0" w:color="auto"/>
        <w:bottom w:val="none" w:sz="0" w:space="0" w:color="auto"/>
        <w:right w:val="none" w:sz="0" w:space="0" w:color="auto"/>
      </w:divBdr>
    </w:div>
    <w:div w:id="1288392911">
      <w:bodyDiv w:val="1"/>
      <w:marLeft w:val="0"/>
      <w:marRight w:val="0"/>
      <w:marTop w:val="0"/>
      <w:marBottom w:val="0"/>
      <w:divBdr>
        <w:top w:val="none" w:sz="0" w:space="0" w:color="auto"/>
        <w:left w:val="none" w:sz="0" w:space="0" w:color="auto"/>
        <w:bottom w:val="none" w:sz="0" w:space="0" w:color="auto"/>
        <w:right w:val="none" w:sz="0" w:space="0" w:color="auto"/>
      </w:divBdr>
    </w:div>
    <w:div w:id="1295912899">
      <w:bodyDiv w:val="1"/>
      <w:marLeft w:val="0"/>
      <w:marRight w:val="0"/>
      <w:marTop w:val="0"/>
      <w:marBottom w:val="0"/>
      <w:divBdr>
        <w:top w:val="none" w:sz="0" w:space="0" w:color="auto"/>
        <w:left w:val="none" w:sz="0" w:space="0" w:color="auto"/>
        <w:bottom w:val="none" w:sz="0" w:space="0" w:color="auto"/>
        <w:right w:val="none" w:sz="0" w:space="0" w:color="auto"/>
      </w:divBdr>
    </w:div>
    <w:div w:id="1296330408">
      <w:bodyDiv w:val="1"/>
      <w:marLeft w:val="0"/>
      <w:marRight w:val="0"/>
      <w:marTop w:val="0"/>
      <w:marBottom w:val="0"/>
      <w:divBdr>
        <w:top w:val="none" w:sz="0" w:space="0" w:color="auto"/>
        <w:left w:val="none" w:sz="0" w:space="0" w:color="auto"/>
        <w:bottom w:val="none" w:sz="0" w:space="0" w:color="auto"/>
        <w:right w:val="none" w:sz="0" w:space="0" w:color="auto"/>
      </w:divBdr>
    </w:div>
    <w:div w:id="1299993849">
      <w:bodyDiv w:val="1"/>
      <w:marLeft w:val="0"/>
      <w:marRight w:val="0"/>
      <w:marTop w:val="0"/>
      <w:marBottom w:val="0"/>
      <w:divBdr>
        <w:top w:val="none" w:sz="0" w:space="0" w:color="auto"/>
        <w:left w:val="none" w:sz="0" w:space="0" w:color="auto"/>
        <w:bottom w:val="none" w:sz="0" w:space="0" w:color="auto"/>
        <w:right w:val="none" w:sz="0" w:space="0" w:color="auto"/>
      </w:divBdr>
    </w:div>
    <w:div w:id="1303728543">
      <w:bodyDiv w:val="1"/>
      <w:marLeft w:val="0"/>
      <w:marRight w:val="0"/>
      <w:marTop w:val="0"/>
      <w:marBottom w:val="0"/>
      <w:divBdr>
        <w:top w:val="none" w:sz="0" w:space="0" w:color="auto"/>
        <w:left w:val="none" w:sz="0" w:space="0" w:color="auto"/>
        <w:bottom w:val="none" w:sz="0" w:space="0" w:color="auto"/>
        <w:right w:val="none" w:sz="0" w:space="0" w:color="auto"/>
      </w:divBdr>
    </w:div>
    <w:div w:id="1311785090">
      <w:bodyDiv w:val="1"/>
      <w:marLeft w:val="0"/>
      <w:marRight w:val="0"/>
      <w:marTop w:val="0"/>
      <w:marBottom w:val="0"/>
      <w:divBdr>
        <w:top w:val="none" w:sz="0" w:space="0" w:color="auto"/>
        <w:left w:val="none" w:sz="0" w:space="0" w:color="auto"/>
        <w:bottom w:val="none" w:sz="0" w:space="0" w:color="auto"/>
        <w:right w:val="none" w:sz="0" w:space="0" w:color="auto"/>
      </w:divBdr>
    </w:div>
    <w:div w:id="1314987898">
      <w:bodyDiv w:val="1"/>
      <w:marLeft w:val="0"/>
      <w:marRight w:val="0"/>
      <w:marTop w:val="0"/>
      <w:marBottom w:val="0"/>
      <w:divBdr>
        <w:top w:val="none" w:sz="0" w:space="0" w:color="auto"/>
        <w:left w:val="none" w:sz="0" w:space="0" w:color="auto"/>
        <w:bottom w:val="none" w:sz="0" w:space="0" w:color="auto"/>
        <w:right w:val="none" w:sz="0" w:space="0" w:color="auto"/>
      </w:divBdr>
    </w:div>
    <w:div w:id="1323267974">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37146412">
      <w:bodyDiv w:val="1"/>
      <w:marLeft w:val="0"/>
      <w:marRight w:val="0"/>
      <w:marTop w:val="0"/>
      <w:marBottom w:val="0"/>
      <w:divBdr>
        <w:top w:val="none" w:sz="0" w:space="0" w:color="auto"/>
        <w:left w:val="none" w:sz="0" w:space="0" w:color="auto"/>
        <w:bottom w:val="none" w:sz="0" w:space="0" w:color="auto"/>
        <w:right w:val="none" w:sz="0" w:space="0" w:color="auto"/>
      </w:divBdr>
    </w:div>
    <w:div w:id="1341346412">
      <w:bodyDiv w:val="1"/>
      <w:marLeft w:val="0"/>
      <w:marRight w:val="0"/>
      <w:marTop w:val="0"/>
      <w:marBottom w:val="0"/>
      <w:divBdr>
        <w:top w:val="none" w:sz="0" w:space="0" w:color="auto"/>
        <w:left w:val="none" w:sz="0" w:space="0" w:color="auto"/>
        <w:bottom w:val="none" w:sz="0" w:space="0" w:color="auto"/>
        <w:right w:val="none" w:sz="0" w:space="0" w:color="auto"/>
      </w:divBdr>
      <w:divsChild>
        <w:div w:id="736634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011919">
              <w:marLeft w:val="0"/>
              <w:marRight w:val="0"/>
              <w:marTop w:val="0"/>
              <w:marBottom w:val="0"/>
              <w:divBdr>
                <w:top w:val="none" w:sz="0" w:space="0" w:color="auto"/>
                <w:left w:val="none" w:sz="0" w:space="0" w:color="auto"/>
                <w:bottom w:val="none" w:sz="0" w:space="0" w:color="auto"/>
                <w:right w:val="none" w:sz="0" w:space="0" w:color="auto"/>
              </w:divBdr>
              <w:divsChild>
                <w:div w:id="12850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2007">
      <w:bodyDiv w:val="1"/>
      <w:marLeft w:val="0"/>
      <w:marRight w:val="0"/>
      <w:marTop w:val="0"/>
      <w:marBottom w:val="0"/>
      <w:divBdr>
        <w:top w:val="none" w:sz="0" w:space="0" w:color="auto"/>
        <w:left w:val="none" w:sz="0" w:space="0" w:color="auto"/>
        <w:bottom w:val="none" w:sz="0" w:space="0" w:color="auto"/>
        <w:right w:val="none" w:sz="0" w:space="0" w:color="auto"/>
      </w:divBdr>
    </w:div>
    <w:div w:id="1342465649">
      <w:bodyDiv w:val="1"/>
      <w:marLeft w:val="0"/>
      <w:marRight w:val="0"/>
      <w:marTop w:val="0"/>
      <w:marBottom w:val="0"/>
      <w:divBdr>
        <w:top w:val="none" w:sz="0" w:space="0" w:color="auto"/>
        <w:left w:val="none" w:sz="0" w:space="0" w:color="auto"/>
        <w:bottom w:val="none" w:sz="0" w:space="0" w:color="auto"/>
        <w:right w:val="none" w:sz="0" w:space="0" w:color="auto"/>
      </w:divBdr>
    </w:div>
    <w:div w:id="1347367792">
      <w:bodyDiv w:val="1"/>
      <w:marLeft w:val="0"/>
      <w:marRight w:val="0"/>
      <w:marTop w:val="0"/>
      <w:marBottom w:val="0"/>
      <w:divBdr>
        <w:top w:val="none" w:sz="0" w:space="0" w:color="auto"/>
        <w:left w:val="none" w:sz="0" w:space="0" w:color="auto"/>
        <w:bottom w:val="none" w:sz="0" w:space="0" w:color="auto"/>
        <w:right w:val="none" w:sz="0" w:space="0" w:color="auto"/>
      </w:divBdr>
    </w:div>
    <w:div w:id="1349211901">
      <w:bodyDiv w:val="1"/>
      <w:marLeft w:val="0"/>
      <w:marRight w:val="0"/>
      <w:marTop w:val="0"/>
      <w:marBottom w:val="0"/>
      <w:divBdr>
        <w:top w:val="none" w:sz="0" w:space="0" w:color="auto"/>
        <w:left w:val="none" w:sz="0" w:space="0" w:color="auto"/>
        <w:bottom w:val="none" w:sz="0" w:space="0" w:color="auto"/>
        <w:right w:val="none" w:sz="0" w:space="0" w:color="auto"/>
      </w:divBdr>
    </w:div>
    <w:div w:id="1350135831">
      <w:bodyDiv w:val="1"/>
      <w:marLeft w:val="0"/>
      <w:marRight w:val="0"/>
      <w:marTop w:val="0"/>
      <w:marBottom w:val="0"/>
      <w:divBdr>
        <w:top w:val="none" w:sz="0" w:space="0" w:color="auto"/>
        <w:left w:val="none" w:sz="0" w:space="0" w:color="auto"/>
        <w:bottom w:val="none" w:sz="0" w:space="0" w:color="auto"/>
        <w:right w:val="none" w:sz="0" w:space="0" w:color="auto"/>
      </w:divBdr>
    </w:div>
    <w:div w:id="1354065895">
      <w:bodyDiv w:val="1"/>
      <w:marLeft w:val="0"/>
      <w:marRight w:val="0"/>
      <w:marTop w:val="0"/>
      <w:marBottom w:val="0"/>
      <w:divBdr>
        <w:top w:val="none" w:sz="0" w:space="0" w:color="auto"/>
        <w:left w:val="none" w:sz="0" w:space="0" w:color="auto"/>
        <w:bottom w:val="none" w:sz="0" w:space="0" w:color="auto"/>
        <w:right w:val="none" w:sz="0" w:space="0" w:color="auto"/>
      </w:divBdr>
    </w:div>
    <w:div w:id="1363360034">
      <w:bodyDiv w:val="1"/>
      <w:marLeft w:val="0"/>
      <w:marRight w:val="0"/>
      <w:marTop w:val="0"/>
      <w:marBottom w:val="0"/>
      <w:divBdr>
        <w:top w:val="none" w:sz="0" w:space="0" w:color="auto"/>
        <w:left w:val="none" w:sz="0" w:space="0" w:color="auto"/>
        <w:bottom w:val="none" w:sz="0" w:space="0" w:color="auto"/>
        <w:right w:val="none" w:sz="0" w:space="0" w:color="auto"/>
      </w:divBdr>
    </w:div>
    <w:div w:id="1367218821">
      <w:bodyDiv w:val="1"/>
      <w:marLeft w:val="0"/>
      <w:marRight w:val="0"/>
      <w:marTop w:val="0"/>
      <w:marBottom w:val="0"/>
      <w:divBdr>
        <w:top w:val="none" w:sz="0" w:space="0" w:color="auto"/>
        <w:left w:val="none" w:sz="0" w:space="0" w:color="auto"/>
        <w:bottom w:val="none" w:sz="0" w:space="0" w:color="auto"/>
        <w:right w:val="none" w:sz="0" w:space="0" w:color="auto"/>
      </w:divBdr>
    </w:div>
    <w:div w:id="1368751875">
      <w:bodyDiv w:val="1"/>
      <w:marLeft w:val="0"/>
      <w:marRight w:val="0"/>
      <w:marTop w:val="0"/>
      <w:marBottom w:val="0"/>
      <w:divBdr>
        <w:top w:val="none" w:sz="0" w:space="0" w:color="auto"/>
        <w:left w:val="none" w:sz="0" w:space="0" w:color="auto"/>
        <w:bottom w:val="none" w:sz="0" w:space="0" w:color="auto"/>
        <w:right w:val="none" w:sz="0" w:space="0" w:color="auto"/>
      </w:divBdr>
    </w:div>
    <w:div w:id="1371997181">
      <w:bodyDiv w:val="1"/>
      <w:marLeft w:val="0"/>
      <w:marRight w:val="0"/>
      <w:marTop w:val="0"/>
      <w:marBottom w:val="0"/>
      <w:divBdr>
        <w:top w:val="none" w:sz="0" w:space="0" w:color="auto"/>
        <w:left w:val="none" w:sz="0" w:space="0" w:color="auto"/>
        <w:bottom w:val="none" w:sz="0" w:space="0" w:color="auto"/>
        <w:right w:val="none" w:sz="0" w:space="0" w:color="auto"/>
      </w:divBdr>
    </w:div>
    <w:div w:id="1373337364">
      <w:bodyDiv w:val="1"/>
      <w:marLeft w:val="0"/>
      <w:marRight w:val="0"/>
      <w:marTop w:val="0"/>
      <w:marBottom w:val="0"/>
      <w:divBdr>
        <w:top w:val="none" w:sz="0" w:space="0" w:color="auto"/>
        <w:left w:val="none" w:sz="0" w:space="0" w:color="auto"/>
        <w:bottom w:val="none" w:sz="0" w:space="0" w:color="auto"/>
        <w:right w:val="none" w:sz="0" w:space="0" w:color="auto"/>
      </w:divBdr>
    </w:div>
    <w:div w:id="1374312272">
      <w:bodyDiv w:val="1"/>
      <w:marLeft w:val="0"/>
      <w:marRight w:val="0"/>
      <w:marTop w:val="0"/>
      <w:marBottom w:val="0"/>
      <w:divBdr>
        <w:top w:val="none" w:sz="0" w:space="0" w:color="auto"/>
        <w:left w:val="none" w:sz="0" w:space="0" w:color="auto"/>
        <w:bottom w:val="none" w:sz="0" w:space="0" w:color="auto"/>
        <w:right w:val="none" w:sz="0" w:space="0" w:color="auto"/>
      </w:divBdr>
    </w:div>
    <w:div w:id="1375735171">
      <w:bodyDiv w:val="1"/>
      <w:marLeft w:val="0"/>
      <w:marRight w:val="0"/>
      <w:marTop w:val="0"/>
      <w:marBottom w:val="0"/>
      <w:divBdr>
        <w:top w:val="none" w:sz="0" w:space="0" w:color="auto"/>
        <w:left w:val="none" w:sz="0" w:space="0" w:color="auto"/>
        <w:bottom w:val="none" w:sz="0" w:space="0" w:color="auto"/>
        <w:right w:val="none" w:sz="0" w:space="0" w:color="auto"/>
      </w:divBdr>
    </w:div>
    <w:div w:id="1376348094">
      <w:bodyDiv w:val="1"/>
      <w:marLeft w:val="0"/>
      <w:marRight w:val="0"/>
      <w:marTop w:val="0"/>
      <w:marBottom w:val="0"/>
      <w:divBdr>
        <w:top w:val="none" w:sz="0" w:space="0" w:color="auto"/>
        <w:left w:val="none" w:sz="0" w:space="0" w:color="auto"/>
        <w:bottom w:val="none" w:sz="0" w:space="0" w:color="auto"/>
        <w:right w:val="none" w:sz="0" w:space="0" w:color="auto"/>
      </w:divBdr>
    </w:div>
    <w:div w:id="1378429139">
      <w:bodyDiv w:val="1"/>
      <w:marLeft w:val="0"/>
      <w:marRight w:val="0"/>
      <w:marTop w:val="0"/>
      <w:marBottom w:val="0"/>
      <w:divBdr>
        <w:top w:val="none" w:sz="0" w:space="0" w:color="auto"/>
        <w:left w:val="none" w:sz="0" w:space="0" w:color="auto"/>
        <w:bottom w:val="none" w:sz="0" w:space="0" w:color="auto"/>
        <w:right w:val="none" w:sz="0" w:space="0" w:color="auto"/>
      </w:divBdr>
    </w:div>
    <w:div w:id="1380015587">
      <w:bodyDiv w:val="1"/>
      <w:marLeft w:val="0"/>
      <w:marRight w:val="0"/>
      <w:marTop w:val="0"/>
      <w:marBottom w:val="0"/>
      <w:divBdr>
        <w:top w:val="none" w:sz="0" w:space="0" w:color="auto"/>
        <w:left w:val="none" w:sz="0" w:space="0" w:color="auto"/>
        <w:bottom w:val="none" w:sz="0" w:space="0" w:color="auto"/>
        <w:right w:val="none" w:sz="0" w:space="0" w:color="auto"/>
      </w:divBdr>
    </w:div>
    <w:div w:id="1387411913">
      <w:bodyDiv w:val="1"/>
      <w:marLeft w:val="0"/>
      <w:marRight w:val="0"/>
      <w:marTop w:val="0"/>
      <w:marBottom w:val="0"/>
      <w:divBdr>
        <w:top w:val="none" w:sz="0" w:space="0" w:color="auto"/>
        <w:left w:val="none" w:sz="0" w:space="0" w:color="auto"/>
        <w:bottom w:val="none" w:sz="0" w:space="0" w:color="auto"/>
        <w:right w:val="none" w:sz="0" w:space="0" w:color="auto"/>
      </w:divBdr>
    </w:div>
    <w:div w:id="1390153756">
      <w:bodyDiv w:val="1"/>
      <w:marLeft w:val="0"/>
      <w:marRight w:val="0"/>
      <w:marTop w:val="0"/>
      <w:marBottom w:val="0"/>
      <w:divBdr>
        <w:top w:val="none" w:sz="0" w:space="0" w:color="auto"/>
        <w:left w:val="none" w:sz="0" w:space="0" w:color="auto"/>
        <w:bottom w:val="none" w:sz="0" w:space="0" w:color="auto"/>
        <w:right w:val="none" w:sz="0" w:space="0" w:color="auto"/>
      </w:divBdr>
    </w:div>
    <w:div w:id="1391537984">
      <w:bodyDiv w:val="1"/>
      <w:marLeft w:val="0"/>
      <w:marRight w:val="0"/>
      <w:marTop w:val="0"/>
      <w:marBottom w:val="0"/>
      <w:divBdr>
        <w:top w:val="none" w:sz="0" w:space="0" w:color="auto"/>
        <w:left w:val="none" w:sz="0" w:space="0" w:color="auto"/>
        <w:bottom w:val="none" w:sz="0" w:space="0" w:color="auto"/>
        <w:right w:val="none" w:sz="0" w:space="0" w:color="auto"/>
      </w:divBdr>
    </w:div>
    <w:div w:id="1393700792">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396926452">
      <w:bodyDiv w:val="1"/>
      <w:marLeft w:val="0"/>
      <w:marRight w:val="0"/>
      <w:marTop w:val="0"/>
      <w:marBottom w:val="0"/>
      <w:divBdr>
        <w:top w:val="none" w:sz="0" w:space="0" w:color="auto"/>
        <w:left w:val="none" w:sz="0" w:space="0" w:color="auto"/>
        <w:bottom w:val="none" w:sz="0" w:space="0" w:color="auto"/>
        <w:right w:val="none" w:sz="0" w:space="0" w:color="auto"/>
      </w:divBdr>
    </w:div>
    <w:div w:id="1398166950">
      <w:bodyDiv w:val="1"/>
      <w:marLeft w:val="0"/>
      <w:marRight w:val="0"/>
      <w:marTop w:val="0"/>
      <w:marBottom w:val="0"/>
      <w:divBdr>
        <w:top w:val="none" w:sz="0" w:space="0" w:color="auto"/>
        <w:left w:val="none" w:sz="0" w:space="0" w:color="auto"/>
        <w:bottom w:val="none" w:sz="0" w:space="0" w:color="auto"/>
        <w:right w:val="none" w:sz="0" w:space="0" w:color="auto"/>
      </w:divBdr>
    </w:div>
    <w:div w:id="1399984814">
      <w:bodyDiv w:val="1"/>
      <w:marLeft w:val="0"/>
      <w:marRight w:val="0"/>
      <w:marTop w:val="0"/>
      <w:marBottom w:val="0"/>
      <w:divBdr>
        <w:top w:val="none" w:sz="0" w:space="0" w:color="auto"/>
        <w:left w:val="none" w:sz="0" w:space="0" w:color="auto"/>
        <w:bottom w:val="none" w:sz="0" w:space="0" w:color="auto"/>
        <w:right w:val="none" w:sz="0" w:space="0" w:color="auto"/>
      </w:divBdr>
    </w:div>
    <w:div w:id="1401251045">
      <w:bodyDiv w:val="1"/>
      <w:marLeft w:val="0"/>
      <w:marRight w:val="0"/>
      <w:marTop w:val="0"/>
      <w:marBottom w:val="0"/>
      <w:divBdr>
        <w:top w:val="none" w:sz="0" w:space="0" w:color="auto"/>
        <w:left w:val="none" w:sz="0" w:space="0" w:color="auto"/>
        <w:bottom w:val="none" w:sz="0" w:space="0" w:color="auto"/>
        <w:right w:val="none" w:sz="0" w:space="0" w:color="auto"/>
      </w:divBdr>
    </w:div>
    <w:div w:id="1401320697">
      <w:bodyDiv w:val="1"/>
      <w:marLeft w:val="0"/>
      <w:marRight w:val="0"/>
      <w:marTop w:val="0"/>
      <w:marBottom w:val="0"/>
      <w:divBdr>
        <w:top w:val="none" w:sz="0" w:space="0" w:color="auto"/>
        <w:left w:val="none" w:sz="0" w:space="0" w:color="auto"/>
        <w:bottom w:val="none" w:sz="0" w:space="0" w:color="auto"/>
        <w:right w:val="none" w:sz="0" w:space="0" w:color="auto"/>
      </w:divBdr>
    </w:div>
    <w:div w:id="1403912965">
      <w:bodyDiv w:val="1"/>
      <w:marLeft w:val="0"/>
      <w:marRight w:val="0"/>
      <w:marTop w:val="0"/>
      <w:marBottom w:val="0"/>
      <w:divBdr>
        <w:top w:val="none" w:sz="0" w:space="0" w:color="auto"/>
        <w:left w:val="none" w:sz="0" w:space="0" w:color="auto"/>
        <w:bottom w:val="none" w:sz="0" w:space="0" w:color="auto"/>
        <w:right w:val="none" w:sz="0" w:space="0" w:color="auto"/>
      </w:divBdr>
    </w:div>
    <w:div w:id="1404452016">
      <w:bodyDiv w:val="1"/>
      <w:marLeft w:val="0"/>
      <w:marRight w:val="0"/>
      <w:marTop w:val="0"/>
      <w:marBottom w:val="0"/>
      <w:divBdr>
        <w:top w:val="none" w:sz="0" w:space="0" w:color="auto"/>
        <w:left w:val="none" w:sz="0" w:space="0" w:color="auto"/>
        <w:bottom w:val="none" w:sz="0" w:space="0" w:color="auto"/>
        <w:right w:val="none" w:sz="0" w:space="0" w:color="auto"/>
      </w:divBdr>
    </w:div>
    <w:div w:id="1412001072">
      <w:bodyDiv w:val="1"/>
      <w:marLeft w:val="0"/>
      <w:marRight w:val="0"/>
      <w:marTop w:val="0"/>
      <w:marBottom w:val="0"/>
      <w:divBdr>
        <w:top w:val="none" w:sz="0" w:space="0" w:color="auto"/>
        <w:left w:val="none" w:sz="0" w:space="0" w:color="auto"/>
        <w:bottom w:val="none" w:sz="0" w:space="0" w:color="auto"/>
        <w:right w:val="none" w:sz="0" w:space="0" w:color="auto"/>
      </w:divBdr>
    </w:div>
    <w:div w:id="1417047511">
      <w:bodyDiv w:val="1"/>
      <w:marLeft w:val="0"/>
      <w:marRight w:val="0"/>
      <w:marTop w:val="0"/>
      <w:marBottom w:val="0"/>
      <w:divBdr>
        <w:top w:val="none" w:sz="0" w:space="0" w:color="auto"/>
        <w:left w:val="none" w:sz="0" w:space="0" w:color="auto"/>
        <w:bottom w:val="none" w:sz="0" w:space="0" w:color="auto"/>
        <w:right w:val="none" w:sz="0" w:space="0" w:color="auto"/>
      </w:divBdr>
    </w:div>
    <w:div w:id="1417895403">
      <w:bodyDiv w:val="1"/>
      <w:marLeft w:val="0"/>
      <w:marRight w:val="0"/>
      <w:marTop w:val="0"/>
      <w:marBottom w:val="0"/>
      <w:divBdr>
        <w:top w:val="none" w:sz="0" w:space="0" w:color="auto"/>
        <w:left w:val="none" w:sz="0" w:space="0" w:color="auto"/>
        <w:bottom w:val="none" w:sz="0" w:space="0" w:color="auto"/>
        <w:right w:val="none" w:sz="0" w:space="0" w:color="auto"/>
      </w:divBdr>
    </w:div>
    <w:div w:id="1418016006">
      <w:bodyDiv w:val="1"/>
      <w:marLeft w:val="0"/>
      <w:marRight w:val="0"/>
      <w:marTop w:val="0"/>
      <w:marBottom w:val="0"/>
      <w:divBdr>
        <w:top w:val="none" w:sz="0" w:space="0" w:color="auto"/>
        <w:left w:val="none" w:sz="0" w:space="0" w:color="auto"/>
        <w:bottom w:val="none" w:sz="0" w:space="0" w:color="auto"/>
        <w:right w:val="none" w:sz="0" w:space="0" w:color="auto"/>
      </w:divBdr>
    </w:div>
    <w:div w:id="1421484143">
      <w:bodyDiv w:val="1"/>
      <w:marLeft w:val="0"/>
      <w:marRight w:val="0"/>
      <w:marTop w:val="0"/>
      <w:marBottom w:val="0"/>
      <w:divBdr>
        <w:top w:val="none" w:sz="0" w:space="0" w:color="auto"/>
        <w:left w:val="none" w:sz="0" w:space="0" w:color="auto"/>
        <w:bottom w:val="none" w:sz="0" w:space="0" w:color="auto"/>
        <w:right w:val="none" w:sz="0" w:space="0" w:color="auto"/>
      </w:divBdr>
    </w:div>
    <w:div w:id="1422723271">
      <w:bodyDiv w:val="1"/>
      <w:marLeft w:val="0"/>
      <w:marRight w:val="0"/>
      <w:marTop w:val="0"/>
      <w:marBottom w:val="0"/>
      <w:divBdr>
        <w:top w:val="none" w:sz="0" w:space="0" w:color="auto"/>
        <w:left w:val="none" w:sz="0" w:space="0" w:color="auto"/>
        <w:bottom w:val="none" w:sz="0" w:space="0" w:color="auto"/>
        <w:right w:val="none" w:sz="0" w:space="0" w:color="auto"/>
      </w:divBdr>
    </w:div>
    <w:div w:id="1428884084">
      <w:bodyDiv w:val="1"/>
      <w:marLeft w:val="0"/>
      <w:marRight w:val="0"/>
      <w:marTop w:val="0"/>
      <w:marBottom w:val="0"/>
      <w:divBdr>
        <w:top w:val="none" w:sz="0" w:space="0" w:color="auto"/>
        <w:left w:val="none" w:sz="0" w:space="0" w:color="auto"/>
        <w:bottom w:val="none" w:sz="0" w:space="0" w:color="auto"/>
        <w:right w:val="none" w:sz="0" w:space="0" w:color="auto"/>
      </w:divBdr>
    </w:div>
    <w:div w:id="1429621694">
      <w:bodyDiv w:val="1"/>
      <w:marLeft w:val="0"/>
      <w:marRight w:val="0"/>
      <w:marTop w:val="0"/>
      <w:marBottom w:val="0"/>
      <w:divBdr>
        <w:top w:val="none" w:sz="0" w:space="0" w:color="auto"/>
        <w:left w:val="none" w:sz="0" w:space="0" w:color="auto"/>
        <w:bottom w:val="none" w:sz="0" w:space="0" w:color="auto"/>
        <w:right w:val="none" w:sz="0" w:space="0" w:color="auto"/>
      </w:divBdr>
    </w:div>
    <w:div w:id="1431663389">
      <w:bodyDiv w:val="1"/>
      <w:marLeft w:val="0"/>
      <w:marRight w:val="0"/>
      <w:marTop w:val="0"/>
      <w:marBottom w:val="0"/>
      <w:divBdr>
        <w:top w:val="none" w:sz="0" w:space="0" w:color="auto"/>
        <w:left w:val="none" w:sz="0" w:space="0" w:color="auto"/>
        <w:bottom w:val="none" w:sz="0" w:space="0" w:color="auto"/>
        <w:right w:val="none" w:sz="0" w:space="0" w:color="auto"/>
      </w:divBdr>
    </w:div>
    <w:div w:id="1432507455">
      <w:bodyDiv w:val="1"/>
      <w:marLeft w:val="0"/>
      <w:marRight w:val="0"/>
      <w:marTop w:val="0"/>
      <w:marBottom w:val="0"/>
      <w:divBdr>
        <w:top w:val="none" w:sz="0" w:space="0" w:color="auto"/>
        <w:left w:val="none" w:sz="0" w:space="0" w:color="auto"/>
        <w:bottom w:val="none" w:sz="0" w:space="0" w:color="auto"/>
        <w:right w:val="none" w:sz="0" w:space="0" w:color="auto"/>
      </w:divBdr>
    </w:div>
    <w:div w:id="1433471532">
      <w:bodyDiv w:val="1"/>
      <w:marLeft w:val="0"/>
      <w:marRight w:val="0"/>
      <w:marTop w:val="0"/>
      <w:marBottom w:val="0"/>
      <w:divBdr>
        <w:top w:val="none" w:sz="0" w:space="0" w:color="auto"/>
        <w:left w:val="none" w:sz="0" w:space="0" w:color="auto"/>
        <w:bottom w:val="none" w:sz="0" w:space="0" w:color="auto"/>
        <w:right w:val="none" w:sz="0" w:space="0" w:color="auto"/>
      </w:divBdr>
    </w:div>
    <w:div w:id="1433818774">
      <w:bodyDiv w:val="1"/>
      <w:marLeft w:val="0"/>
      <w:marRight w:val="0"/>
      <w:marTop w:val="0"/>
      <w:marBottom w:val="0"/>
      <w:divBdr>
        <w:top w:val="none" w:sz="0" w:space="0" w:color="auto"/>
        <w:left w:val="none" w:sz="0" w:space="0" w:color="auto"/>
        <w:bottom w:val="none" w:sz="0" w:space="0" w:color="auto"/>
        <w:right w:val="none" w:sz="0" w:space="0" w:color="auto"/>
      </w:divBdr>
    </w:div>
    <w:div w:id="1434857848">
      <w:bodyDiv w:val="1"/>
      <w:marLeft w:val="0"/>
      <w:marRight w:val="0"/>
      <w:marTop w:val="0"/>
      <w:marBottom w:val="0"/>
      <w:divBdr>
        <w:top w:val="none" w:sz="0" w:space="0" w:color="auto"/>
        <w:left w:val="none" w:sz="0" w:space="0" w:color="auto"/>
        <w:bottom w:val="none" w:sz="0" w:space="0" w:color="auto"/>
        <w:right w:val="none" w:sz="0" w:space="0" w:color="auto"/>
      </w:divBdr>
    </w:div>
    <w:div w:id="1435057051">
      <w:bodyDiv w:val="1"/>
      <w:marLeft w:val="0"/>
      <w:marRight w:val="0"/>
      <w:marTop w:val="0"/>
      <w:marBottom w:val="0"/>
      <w:divBdr>
        <w:top w:val="none" w:sz="0" w:space="0" w:color="auto"/>
        <w:left w:val="none" w:sz="0" w:space="0" w:color="auto"/>
        <w:bottom w:val="none" w:sz="0" w:space="0" w:color="auto"/>
        <w:right w:val="none" w:sz="0" w:space="0" w:color="auto"/>
      </w:divBdr>
    </w:div>
    <w:div w:id="1441073388">
      <w:bodyDiv w:val="1"/>
      <w:marLeft w:val="0"/>
      <w:marRight w:val="0"/>
      <w:marTop w:val="0"/>
      <w:marBottom w:val="0"/>
      <w:divBdr>
        <w:top w:val="none" w:sz="0" w:space="0" w:color="auto"/>
        <w:left w:val="none" w:sz="0" w:space="0" w:color="auto"/>
        <w:bottom w:val="none" w:sz="0" w:space="0" w:color="auto"/>
        <w:right w:val="none" w:sz="0" w:space="0" w:color="auto"/>
      </w:divBdr>
    </w:div>
    <w:div w:id="1446971617">
      <w:bodyDiv w:val="1"/>
      <w:marLeft w:val="0"/>
      <w:marRight w:val="0"/>
      <w:marTop w:val="0"/>
      <w:marBottom w:val="0"/>
      <w:divBdr>
        <w:top w:val="none" w:sz="0" w:space="0" w:color="auto"/>
        <w:left w:val="none" w:sz="0" w:space="0" w:color="auto"/>
        <w:bottom w:val="none" w:sz="0" w:space="0" w:color="auto"/>
        <w:right w:val="none" w:sz="0" w:space="0" w:color="auto"/>
      </w:divBdr>
      <w:divsChild>
        <w:div w:id="38838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6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4540">
      <w:bodyDiv w:val="1"/>
      <w:marLeft w:val="0"/>
      <w:marRight w:val="0"/>
      <w:marTop w:val="0"/>
      <w:marBottom w:val="0"/>
      <w:divBdr>
        <w:top w:val="none" w:sz="0" w:space="0" w:color="auto"/>
        <w:left w:val="none" w:sz="0" w:space="0" w:color="auto"/>
        <w:bottom w:val="none" w:sz="0" w:space="0" w:color="auto"/>
        <w:right w:val="none" w:sz="0" w:space="0" w:color="auto"/>
      </w:divBdr>
    </w:div>
    <w:div w:id="1453357861">
      <w:bodyDiv w:val="1"/>
      <w:marLeft w:val="0"/>
      <w:marRight w:val="0"/>
      <w:marTop w:val="0"/>
      <w:marBottom w:val="0"/>
      <w:divBdr>
        <w:top w:val="none" w:sz="0" w:space="0" w:color="auto"/>
        <w:left w:val="none" w:sz="0" w:space="0" w:color="auto"/>
        <w:bottom w:val="none" w:sz="0" w:space="0" w:color="auto"/>
        <w:right w:val="none" w:sz="0" w:space="0" w:color="auto"/>
      </w:divBdr>
    </w:div>
    <w:div w:id="1453358721">
      <w:bodyDiv w:val="1"/>
      <w:marLeft w:val="0"/>
      <w:marRight w:val="0"/>
      <w:marTop w:val="0"/>
      <w:marBottom w:val="0"/>
      <w:divBdr>
        <w:top w:val="none" w:sz="0" w:space="0" w:color="auto"/>
        <w:left w:val="none" w:sz="0" w:space="0" w:color="auto"/>
        <w:bottom w:val="none" w:sz="0" w:space="0" w:color="auto"/>
        <w:right w:val="none" w:sz="0" w:space="0" w:color="auto"/>
      </w:divBdr>
    </w:div>
    <w:div w:id="1455051629">
      <w:bodyDiv w:val="1"/>
      <w:marLeft w:val="0"/>
      <w:marRight w:val="0"/>
      <w:marTop w:val="0"/>
      <w:marBottom w:val="0"/>
      <w:divBdr>
        <w:top w:val="none" w:sz="0" w:space="0" w:color="auto"/>
        <w:left w:val="none" w:sz="0" w:space="0" w:color="auto"/>
        <w:bottom w:val="none" w:sz="0" w:space="0" w:color="auto"/>
        <w:right w:val="none" w:sz="0" w:space="0" w:color="auto"/>
      </w:divBdr>
    </w:div>
    <w:div w:id="1455519811">
      <w:bodyDiv w:val="1"/>
      <w:marLeft w:val="0"/>
      <w:marRight w:val="0"/>
      <w:marTop w:val="0"/>
      <w:marBottom w:val="0"/>
      <w:divBdr>
        <w:top w:val="none" w:sz="0" w:space="0" w:color="auto"/>
        <w:left w:val="none" w:sz="0" w:space="0" w:color="auto"/>
        <w:bottom w:val="none" w:sz="0" w:space="0" w:color="auto"/>
        <w:right w:val="none" w:sz="0" w:space="0" w:color="auto"/>
      </w:divBdr>
    </w:div>
    <w:div w:id="1456288642">
      <w:bodyDiv w:val="1"/>
      <w:marLeft w:val="0"/>
      <w:marRight w:val="0"/>
      <w:marTop w:val="0"/>
      <w:marBottom w:val="0"/>
      <w:divBdr>
        <w:top w:val="none" w:sz="0" w:space="0" w:color="auto"/>
        <w:left w:val="none" w:sz="0" w:space="0" w:color="auto"/>
        <w:bottom w:val="none" w:sz="0" w:space="0" w:color="auto"/>
        <w:right w:val="none" w:sz="0" w:space="0" w:color="auto"/>
      </w:divBdr>
    </w:div>
    <w:div w:id="1460226012">
      <w:bodyDiv w:val="1"/>
      <w:marLeft w:val="0"/>
      <w:marRight w:val="0"/>
      <w:marTop w:val="0"/>
      <w:marBottom w:val="0"/>
      <w:divBdr>
        <w:top w:val="none" w:sz="0" w:space="0" w:color="auto"/>
        <w:left w:val="none" w:sz="0" w:space="0" w:color="auto"/>
        <w:bottom w:val="none" w:sz="0" w:space="0" w:color="auto"/>
        <w:right w:val="none" w:sz="0" w:space="0" w:color="auto"/>
      </w:divBdr>
    </w:div>
    <w:div w:id="1461418892">
      <w:bodyDiv w:val="1"/>
      <w:marLeft w:val="0"/>
      <w:marRight w:val="0"/>
      <w:marTop w:val="0"/>
      <w:marBottom w:val="0"/>
      <w:divBdr>
        <w:top w:val="none" w:sz="0" w:space="0" w:color="auto"/>
        <w:left w:val="none" w:sz="0" w:space="0" w:color="auto"/>
        <w:bottom w:val="none" w:sz="0" w:space="0" w:color="auto"/>
        <w:right w:val="none" w:sz="0" w:space="0" w:color="auto"/>
      </w:divBdr>
    </w:div>
    <w:div w:id="1462073039">
      <w:bodyDiv w:val="1"/>
      <w:marLeft w:val="0"/>
      <w:marRight w:val="0"/>
      <w:marTop w:val="0"/>
      <w:marBottom w:val="0"/>
      <w:divBdr>
        <w:top w:val="none" w:sz="0" w:space="0" w:color="auto"/>
        <w:left w:val="none" w:sz="0" w:space="0" w:color="auto"/>
        <w:bottom w:val="none" w:sz="0" w:space="0" w:color="auto"/>
        <w:right w:val="none" w:sz="0" w:space="0" w:color="auto"/>
      </w:divBdr>
    </w:div>
    <w:div w:id="1463956759">
      <w:bodyDiv w:val="1"/>
      <w:marLeft w:val="0"/>
      <w:marRight w:val="0"/>
      <w:marTop w:val="0"/>
      <w:marBottom w:val="0"/>
      <w:divBdr>
        <w:top w:val="none" w:sz="0" w:space="0" w:color="auto"/>
        <w:left w:val="none" w:sz="0" w:space="0" w:color="auto"/>
        <w:bottom w:val="none" w:sz="0" w:space="0" w:color="auto"/>
        <w:right w:val="none" w:sz="0" w:space="0" w:color="auto"/>
      </w:divBdr>
    </w:div>
    <w:div w:id="1467040976">
      <w:bodyDiv w:val="1"/>
      <w:marLeft w:val="0"/>
      <w:marRight w:val="0"/>
      <w:marTop w:val="0"/>
      <w:marBottom w:val="0"/>
      <w:divBdr>
        <w:top w:val="none" w:sz="0" w:space="0" w:color="auto"/>
        <w:left w:val="none" w:sz="0" w:space="0" w:color="auto"/>
        <w:bottom w:val="none" w:sz="0" w:space="0" w:color="auto"/>
        <w:right w:val="none" w:sz="0" w:space="0" w:color="auto"/>
      </w:divBdr>
    </w:div>
    <w:div w:id="1474060692">
      <w:bodyDiv w:val="1"/>
      <w:marLeft w:val="0"/>
      <w:marRight w:val="0"/>
      <w:marTop w:val="0"/>
      <w:marBottom w:val="0"/>
      <w:divBdr>
        <w:top w:val="none" w:sz="0" w:space="0" w:color="auto"/>
        <w:left w:val="none" w:sz="0" w:space="0" w:color="auto"/>
        <w:bottom w:val="none" w:sz="0" w:space="0" w:color="auto"/>
        <w:right w:val="none" w:sz="0" w:space="0" w:color="auto"/>
      </w:divBdr>
    </w:div>
    <w:div w:id="1474172298">
      <w:bodyDiv w:val="1"/>
      <w:marLeft w:val="0"/>
      <w:marRight w:val="0"/>
      <w:marTop w:val="0"/>
      <w:marBottom w:val="0"/>
      <w:divBdr>
        <w:top w:val="none" w:sz="0" w:space="0" w:color="auto"/>
        <w:left w:val="none" w:sz="0" w:space="0" w:color="auto"/>
        <w:bottom w:val="none" w:sz="0" w:space="0" w:color="auto"/>
        <w:right w:val="none" w:sz="0" w:space="0" w:color="auto"/>
      </w:divBdr>
    </w:div>
    <w:div w:id="1479490251">
      <w:bodyDiv w:val="1"/>
      <w:marLeft w:val="0"/>
      <w:marRight w:val="0"/>
      <w:marTop w:val="0"/>
      <w:marBottom w:val="0"/>
      <w:divBdr>
        <w:top w:val="none" w:sz="0" w:space="0" w:color="auto"/>
        <w:left w:val="none" w:sz="0" w:space="0" w:color="auto"/>
        <w:bottom w:val="none" w:sz="0" w:space="0" w:color="auto"/>
        <w:right w:val="none" w:sz="0" w:space="0" w:color="auto"/>
      </w:divBdr>
    </w:div>
    <w:div w:id="1481118798">
      <w:bodyDiv w:val="1"/>
      <w:marLeft w:val="0"/>
      <w:marRight w:val="0"/>
      <w:marTop w:val="0"/>
      <w:marBottom w:val="0"/>
      <w:divBdr>
        <w:top w:val="none" w:sz="0" w:space="0" w:color="auto"/>
        <w:left w:val="none" w:sz="0" w:space="0" w:color="auto"/>
        <w:bottom w:val="none" w:sz="0" w:space="0" w:color="auto"/>
        <w:right w:val="none" w:sz="0" w:space="0" w:color="auto"/>
      </w:divBdr>
    </w:div>
    <w:div w:id="1482887736">
      <w:bodyDiv w:val="1"/>
      <w:marLeft w:val="0"/>
      <w:marRight w:val="0"/>
      <w:marTop w:val="0"/>
      <w:marBottom w:val="0"/>
      <w:divBdr>
        <w:top w:val="none" w:sz="0" w:space="0" w:color="auto"/>
        <w:left w:val="none" w:sz="0" w:space="0" w:color="auto"/>
        <w:bottom w:val="none" w:sz="0" w:space="0" w:color="auto"/>
        <w:right w:val="none" w:sz="0" w:space="0" w:color="auto"/>
      </w:divBdr>
    </w:div>
    <w:div w:id="1483351562">
      <w:bodyDiv w:val="1"/>
      <w:marLeft w:val="0"/>
      <w:marRight w:val="0"/>
      <w:marTop w:val="0"/>
      <w:marBottom w:val="0"/>
      <w:divBdr>
        <w:top w:val="none" w:sz="0" w:space="0" w:color="auto"/>
        <w:left w:val="none" w:sz="0" w:space="0" w:color="auto"/>
        <w:bottom w:val="none" w:sz="0" w:space="0" w:color="auto"/>
        <w:right w:val="none" w:sz="0" w:space="0" w:color="auto"/>
      </w:divBdr>
    </w:div>
    <w:div w:id="1487360999">
      <w:bodyDiv w:val="1"/>
      <w:marLeft w:val="0"/>
      <w:marRight w:val="0"/>
      <w:marTop w:val="0"/>
      <w:marBottom w:val="0"/>
      <w:divBdr>
        <w:top w:val="none" w:sz="0" w:space="0" w:color="auto"/>
        <w:left w:val="none" w:sz="0" w:space="0" w:color="auto"/>
        <w:bottom w:val="none" w:sz="0" w:space="0" w:color="auto"/>
        <w:right w:val="none" w:sz="0" w:space="0" w:color="auto"/>
      </w:divBdr>
    </w:div>
    <w:div w:id="1490824084">
      <w:bodyDiv w:val="1"/>
      <w:marLeft w:val="0"/>
      <w:marRight w:val="0"/>
      <w:marTop w:val="0"/>
      <w:marBottom w:val="0"/>
      <w:divBdr>
        <w:top w:val="none" w:sz="0" w:space="0" w:color="auto"/>
        <w:left w:val="none" w:sz="0" w:space="0" w:color="auto"/>
        <w:bottom w:val="none" w:sz="0" w:space="0" w:color="auto"/>
        <w:right w:val="none" w:sz="0" w:space="0" w:color="auto"/>
      </w:divBdr>
    </w:div>
    <w:div w:id="1492453335">
      <w:bodyDiv w:val="1"/>
      <w:marLeft w:val="0"/>
      <w:marRight w:val="0"/>
      <w:marTop w:val="0"/>
      <w:marBottom w:val="0"/>
      <w:divBdr>
        <w:top w:val="none" w:sz="0" w:space="0" w:color="auto"/>
        <w:left w:val="none" w:sz="0" w:space="0" w:color="auto"/>
        <w:bottom w:val="none" w:sz="0" w:space="0" w:color="auto"/>
        <w:right w:val="none" w:sz="0" w:space="0" w:color="auto"/>
      </w:divBdr>
    </w:div>
    <w:div w:id="1493257045">
      <w:bodyDiv w:val="1"/>
      <w:marLeft w:val="0"/>
      <w:marRight w:val="0"/>
      <w:marTop w:val="0"/>
      <w:marBottom w:val="0"/>
      <w:divBdr>
        <w:top w:val="none" w:sz="0" w:space="0" w:color="auto"/>
        <w:left w:val="none" w:sz="0" w:space="0" w:color="auto"/>
        <w:bottom w:val="none" w:sz="0" w:space="0" w:color="auto"/>
        <w:right w:val="none" w:sz="0" w:space="0" w:color="auto"/>
      </w:divBdr>
    </w:div>
    <w:div w:id="1501003658">
      <w:bodyDiv w:val="1"/>
      <w:marLeft w:val="0"/>
      <w:marRight w:val="0"/>
      <w:marTop w:val="0"/>
      <w:marBottom w:val="0"/>
      <w:divBdr>
        <w:top w:val="none" w:sz="0" w:space="0" w:color="auto"/>
        <w:left w:val="none" w:sz="0" w:space="0" w:color="auto"/>
        <w:bottom w:val="none" w:sz="0" w:space="0" w:color="auto"/>
        <w:right w:val="none" w:sz="0" w:space="0" w:color="auto"/>
      </w:divBdr>
    </w:div>
    <w:div w:id="1513453243">
      <w:bodyDiv w:val="1"/>
      <w:marLeft w:val="0"/>
      <w:marRight w:val="0"/>
      <w:marTop w:val="0"/>
      <w:marBottom w:val="0"/>
      <w:divBdr>
        <w:top w:val="none" w:sz="0" w:space="0" w:color="auto"/>
        <w:left w:val="none" w:sz="0" w:space="0" w:color="auto"/>
        <w:bottom w:val="none" w:sz="0" w:space="0" w:color="auto"/>
        <w:right w:val="none" w:sz="0" w:space="0" w:color="auto"/>
      </w:divBdr>
    </w:div>
    <w:div w:id="1514883453">
      <w:bodyDiv w:val="1"/>
      <w:marLeft w:val="0"/>
      <w:marRight w:val="0"/>
      <w:marTop w:val="0"/>
      <w:marBottom w:val="0"/>
      <w:divBdr>
        <w:top w:val="none" w:sz="0" w:space="0" w:color="auto"/>
        <w:left w:val="none" w:sz="0" w:space="0" w:color="auto"/>
        <w:bottom w:val="none" w:sz="0" w:space="0" w:color="auto"/>
        <w:right w:val="none" w:sz="0" w:space="0" w:color="auto"/>
      </w:divBdr>
    </w:div>
    <w:div w:id="1521508764">
      <w:bodyDiv w:val="1"/>
      <w:marLeft w:val="0"/>
      <w:marRight w:val="0"/>
      <w:marTop w:val="0"/>
      <w:marBottom w:val="0"/>
      <w:divBdr>
        <w:top w:val="none" w:sz="0" w:space="0" w:color="auto"/>
        <w:left w:val="none" w:sz="0" w:space="0" w:color="auto"/>
        <w:bottom w:val="none" w:sz="0" w:space="0" w:color="auto"/>
        <w:right w:val="none" w:sz="0" w:space="0" w:color="auto"/>
      </w:divBdr>
    </w:div>
    <w:div w:id="1524125859">
      <w:bodyDiv w:val="1"/>
      <w:marLeft w:val="0"/>
      <w:marRight w:val="0"/>
      <w:marTop w:val="0"/>
      <w:marBottom w:val="0"/>
      <w:divBdr>
        <w:top w:val="none" w:sz="0" w:space="0" w:color="auto"/>
        <w:left w:val="none" w:sz="0" w:space="0" w:color="auto"/>
        <w:bottom w:val="none" w:sz="0" w:space="0" w:color="auto"/>
        <w:right w:val="none" w:sz="0" w:space="0" w:color="auto"/>
      </w:divBdr>
    </w:div>
    <w:div w:id="1525244558">
      <w:bodyDiv w:val="1"/>
      <w:marLeft w:val="0"/>
      <w:marRight w:val="0"/>
      <w:marTop w:val="0"/>
      <w:marBottom w:val="0"/>
      <w:divBdr>
        <w:top w:val="none" w:sz="0" w:space="0" w:color="auto"/>
        <w:left w:val="none" w:sz="0" w:space="0" w:color="auto"/>
        <w:bottom w:val="none" w:sz="0" w:space="0" w:color="auto"/>
        <w:right w:val="none" w:sz="0" w:space="0" w:color="auto"/>
      </w:divBdr>
    </w:div>
    <w:div w:id="1526603036">
      <w:bodyDiv w:val="1"/>
      <w:marLeft w:val="0"/>
      <w:marRight w:val="0"/>
      <w:marTop w:val="0"/>
      <w:marBottom w:val="0"/>
      <w:divBdr>
        <w:top w:val="none" w:sz="0" w:space="0" w:color="auto"/>
        <w:left w:val="none" w:sz="0" w:space="0" w:color="auto"/>
        <w:bottom w:val="none" w:sz="0" w:space="0" w:color="auto"/>
        <w:right w:val="none" w:sz="0" w:space="0" w:color="auto"/>
      </w:divBdr>
    </w:div>
    <w:div w:id="1531189244">
      <w:bodyDiv w:val="1"/>
      <w:marLeft w:val="0"/>
      <w:marRight w:val="0"/>
      <w:marTop w:val="0"/>
      <w:marBottom w:val="0"/>
      <w:divBdr>
        <w:top w:val="none" w:sz="0" w:space="0" w:color="auto"/>
        <w:left w:val="none" w:sz="0" w:space="0" w:color="auto"/>
        <w:bottom w:val="none" w:sz="0" w:space="0" w:color="auto"/>
        <w:right w:val="none" w:sz="0" w:space="0" w:color="auto"/>
      </w:divBdr>
    </w:div>
    <w:div w:id="1532306321">
      <w:bodyDiv w:val="1"/>
      <w:marLeft w:val="0"/>
      <w:marRight w:val="0"/>
      <w:marTop w:val="0"/>
      <w:marBottom w:val="0"/>
      <w:divBdr>
        <w:top w:val="none" w:sz="0" w:space="0" w:color="auto"/>
        <w:left w:val="none" w:sz="0" w:space="0" w:color="auto"/>
        <w:bottom w:val="none" w:sz="0" w:space="0" w:color="auto"/>
        <w:right w:val="none" w:sz="0" w:space="0" w:color="auto"/>
      </w:divBdr>
    </w:div>
    <w:div w:id="1534807699">
      <w:bodyDiv w:val="1"/>
      <w:marLeft w:val="0"/>
      <w:marRight w:val="0"/>
      <w:marTop w:val="0"/>
      <w:marBottom w:val="0"/>
      <w:divBdr>
        <w:top w:val="none" w:sz="0" w:space="0" w:color="auto"/>
        <w:left w:val="none" w:sz="0" w:space="0" w:color="auto"/>
        <w:bottom w:val="none" w:sz="0" w:space="0" w:color="auto"/>
        <w:right w:val="none" w:sz="0" w:space="0" w:color="auto"/>
      </w:divBdr>
    </w:div>
    <w:div w:id="1536385089">
      <w:bodyDiv w:val="1"/>
      <w:marLeft w:val="0"/>
      <w:marRight w:val="0"/>
      <w:marTop w:val="0"/>
      <w:marBottom w:val="0"/>
      <w:divBdr>
        <w:top w:val="none" w:sz="0" w:space="0" w:color="auto"/>
        <w:left w:val="none" w:sz="0" w:space="0" w:color="auto"/>
        <w:bottom w:val="none" w:sz="0" w:space="0" w:color="auto"/>
        <w:right w:val="none" w:sz="0" w:space="0" w:color="auto"/>
      </w:divBdr>
      <w:divsChild>
        <w:div w:id="1813019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4377">
      <w:bodyDiv w:val="1"/>
      <w:marLeft w:val="0"/>
      <w:marRight w:val="0"/>
      <w:marTop w:val="0"/>
      <w:marBottom w:val="0"/>
      <w:divBdr>
        <w:top w:val="none" w:sz="0" w:space="0" w:color="auto"/>
        <w:left w:val="none" w:sz="0" w:space="0" w:color="auto"/>
        <w:bottom w:val="none" w:sz="0" w:space="0" w:color="auto"/>
        <w:right w:val="none" w:sz="0" w:space="0" w:color="auto"/>
      </w:divBdr>
    </w:div>
    <w:div w:id="1538857112">
      <w:bodyDiv w:val="1"/>
      <w:marLeft w:val="0"/>
      <w:marRight w:val="0"/>
      <w:marTop w:val="0"/>
      <w:marBottom w:val="0"/>
      <w:divBdr>
        <w:top w:val="none" w:sz="0" w:space="0" w:color="auto"/>
        <w:left w:val="none" w:sz="0" w:space="0" w:color="auto"/>
        <w:bottom w:val="none" w:sz="0" w:space="0" w:color="auto"/>
        <w:right w:val="none" w:sz="0" w:space="0" w:color="auto"/>
      </w:divBdr>
    </w:div>
    <w:div w:id="1545632094">
      <w:bodyDiv w:val="1"/>
      <w:marLeft w:val="0"/>
      <w:marRight w:val="0"/>
      <w:marTop w:val="0"/>
      <w:marBottom w:val="0"/>
      <w:divBdr>
        <w:top w:val="none" w:sz="0" w:space="0" w:color="auto"/>
        <w:left w:val="none" w:sz="0" w:space="0" w:color="auto"/>
        <w:bottom w:val="none" w:sz="0" w:space="0" w:color="auto"/>
        <w:right w:val="none" w:sz="0" w:space="0" w:color="auto"/>
      </w:divBdr>
    </w:div>
    <w:div w:id="1556156327">
      <w:bodyDiv w:val="1"/>
      <w:marLeft w:val="0"/>
      <w:marRight w:val="0"/>
      <w:marTop w:val="0"/>
      <w:marBottom w:val="0"/>
      <w:divBdr>
        <w:top w:val="none" w:sz="0" w:space="0" w:color="auto"/>
        <w:left w:val="none" w:sz="0" w:space="0" w:color="auto"/>
        <w:bottom w:val="none" w:sz="0" w:space="0" w:color="auto"/>
        <w:right w:val="none" w:sz="0" w:space="0" w:color="auto"/>
      </w:divBdr>
    </w:div>
    <w:div w:id="1556969088">
      <w:bodyDiv w:val="1"/>
      <w:marLeft w:val="0"/>
      <w:marRight w:val="0"/>
      <w:marTop w:val="0"/>
      <w:marBottom w:val="0"/>
      <w:divBdr>
        <w:top w:val="none" w:sz="0" w:space="0" w:color="auto"/>
        <w:left w:val="none" w:sz="0" w:space="0" w:color="auto"/>
        <w:bottom w:val="none" w:sz="0" w:space="0" w:color="auto"/>
        <w:right w:val="none" w:sz="0" w:space="0" w:color="auto"/>
      </w:divBdr>
    </w:div>
    <w:div w:id="1557619561">
      <w:bodyDiv w:val="1"/>
      <w:marLeft w:val="0"/>
      <w:marRight w:val="0"/>
      <w:marTop w:val="0"/>
      <w:marBottom w:val="0"/>
      <w:divBdr>
        <w:top w:val="none" w:sz="0" w:space="0" w:color="auto"/>
        <w:left w:val="none" w:sz="0" w:space="0" w:color="auto"/>
        <w:bottom w:val="none" w:sz="0" w:space="0" w:color="auto"/>
        <w:right w:val="none" w:sz="0" w:space="0" w:color="auto"/>
      </w:divBdr>
    </w:div>
    <w:div w:id="1560745427">
      <w:bodyDiv w:val="1"/>
      <w:marLeft w:val="0"/>
      <w:marRight w:val="0"/>
      <w:marTop w:val="0"/>
      <w:marBottom w:val="0"/>
      <w:divBdr>
        <w:top w:val="none" w:sz="0" w:space="0" w:color="auto"/>
        <w:left w:val="none" w:sz="0" w:space="0" w:color="auto"/>
        <w:bottom w:val="none" w:sz="0" w:space="0" w:color="auto"/>
        <w:right w:val="none" w:sz="0" w:space="0" w:color="auto"/>
      </w:divBdr>
    </w:div>
    <w:div w:id="1569607728">
      <w:bodyDiv w:val="1"/>
      <w:marLeft w:val="0"/>
      <w:marRight w:val="0"/>
      <w:marTop w:val="0"/>
      <w:marBottom w:val="0"/>
      <w:divBdr>
        <w:top w:val="none" w:sz="0" w:space="0" w:color="auto"/>
        <w:left w:val="none" w:sz="0" w:space="0" w:color="auto"/>
        <w:bottom w:val="none" w:sz="0" w:space="0" w:color="auto"/>
        <w:right w:val="none" w:sz="0" w:space="0" w:color="auto"/>
      </w:divBdr>
    </w:div>
    <w:div w:id="1572042213">
      <w:bodyDiv w:val="1"/>
      <w:marLeft w:val="0"/>
      <w:marRight w:val="0"/>
      <w:marTop w:val="0"/>
      <w:marBottom w:val="0"/>
      <w:divBdr>
        <w:top w:val="none" w:sz="0" w:space="0" w:color="auto"/>
        <w:left w:val="none" w:sz="0" w:space="0" w:color="auto"/>
        <w:bottom w:val="none" w:sz="0" w:space="0" w:color="auto"/>
        <w:right w:val="none" w:sz="0" w:space="0" w:color="auto"/>
      </w:divBdr>
    </w:div>
    <w:div w:id="1572738270">
      <w:bodyDiv w:val="1"/>
      <w:marLeft w:val="0"/>
      <w:marRight w:val="0"/>
      <w:marTop w:val="0"/>
      <w:marBottom w:val="0"/>
      <w:divBdr>
        <w:top w:val="none" w:sz="0" w:space="0" w:color="auto"/>
        <w:left w:val="none" w:sz="0" w:space="0" w:color="auto"/>
        <w:bottom w:val="none" w:sz="0" w:space="0" w:color="auto"/>
        <w:right w:val="none" w:sz="0" w:space="0" w:color="auto"/>
      </w:divBdr>
    </w:div>
    <w:div w:id="1574776466">
      <w:bodyDiv w:val="1"/>
      <w:marLeft w:val="0"/>
      <w:marRight w:val="0"/>
      <w:marTop w:val="0"/>
      <w:marBottom w:val="0"/>
      <w:divBdr>
        <w:top w:val="none" w:sz="0" w:space="0" w:color="auto"/>
        <w:left w:val="none" w:sz="0" w:space="0" w:color="auto"/>
        <w:bottom w:val="none" w:sz="0" w:space="0" w:color="auto"/>
        <w:right w:val="none" w:sz="0" w:space="0" w:color="auto"/>
      </w:divBdr>
    </w:div>
    <w:div w:id="1575748073">
      <w:bodyDiv w:val="1"/>
      <w:marLeft w:val="0"/>
      <w:marRight w:val="0"/>
      <w:marTop w:val="0"/>
      <w:marBottom w:val="0"/>
      <w:divBdr>
        <w:top w:val="none" w:sz="0" w:space="0" w:color="auto"/>
        <w:left w:val="none" w:sz="0" w:space="0" w:color="auto"/>
        <w:bottom w:val="none" w:sz="0" w:space="0" w:color="auto"/>
        <w:right w:val="none" w:sz="0" w:space="0" w:color="auto"/>
      </w:divBdr>
    </w:div>
    <w:div w:id="1577399295">
      <w:bodyDiv w:val="1"/>
      <w:marLeft w:val="0"/>
      <w:marRight w:val="0"/>
      <w:marTop w:val="0"/>
      <w:marBottom w:val="0"/>
      <w:divBdr>
        <w:top w:val="none" w:sz="0" w:space="0" w:color="auto"/>
        <w:left w:val="none" w:sz="0" w:space="0" w:color="auto"/>
        <w:bottom w:val="none" w:sz="0" w:space="0" w:color="auto"/>
        <w:right w:val="none" w:sz="0" w:space="0" w:color="auto"/>
      </w:divBdr>
    </w:div>
    <w:div w:id="1579091641">
      <w:bodyDiv w:val="1"/>
      <w:marLeft w:val="0"/>
      <w:marRight w:val="0"/>
      <w:marTop w:val="0"/>
      <w:marBottom w:val="0"/>
      <w:divBdr>
        <w:top w:val="none" w:sz="0" w:space="0" w:color="auto"/>
        <w:left w:val="none" w:sz="0" w:space="0" w:color="auto"/>
        <w:bottom w:val="none" w:sz="0" w:space="0" w:color="auto"/>
        <w:right w:val="none" w:sz="0" w:space="0" w:color="auto"/>
      </w:divBdr>
    </w:div>
    <w:div w:id="1580552000">
      <w:bodyDiv w:val="1"/>
      <w:marLeft w:val="0"/>
      <w:marRight w:val="0"/>
      <w:marTop w:val="0"/>
      <w:marBottom w:val="0"/>
      <w:divBdr>
        <w:top w:val="none" w:sz="0" w:space="0" w:color="auto"/>
        <w:left w:val="none" w:sz="0" w:space="0" w:color="auto"/>
        <w:bottom w:val="none" w:sz="0" w:space="0" w:color="auto"/>
        <w:right w:val="none" w:sz="0" w:space="0" w:color="auto"/>
      </w:divBdr>
    </w:div>
    <w:div w:id="1582182120">
      <w:bodyDiv w:val="1"/>
      <w:marLeft w:val="0"/>
      <w:marRight w:val="0"/>
      <w:marTop w:val="0"/>
      <w:marBottom w:val="0"/>
      <w:divBdr>
        <w:top w:val="none" w:sz="0" w:space="0" w:color="auto"/>
        <w:left w:val="none" w:sz="0" w:space="0" w:color="auto"/>
        <w:bottom w:val="none" w:sz="0" w:space="0" w:color="auto"/>
        <w:right w:val="none" w:sz="0" w:space="0" w:color="auto"/>
      </w:divBdr>
    </w:div>
    <w:div w:id="1583644214">
      <w:bodyDiv w:val="1"/>
      <w:marLeft w:val="0"/>
      <w:marRight w:val="0"/>
      <w:marTop w:val="0"/>
      <w:marBottom w:val="0"/>
      <w:divBdr>
        <w:top w:val="none" w:sz="0" w:space="0" w:color="auto"/>
        <w:left w:val="none" w:sz="0" w:space="0" w:color="auto"/>
        <w:bottom w:val="none" w:sz="0" w:space="0" w:color="auto"/>
        <w:right w:val="none" w:sz="0" w:space="0" w:color="auto"/>
      </w:divBdr>
    </w:div>
    <w:div w:id="1585796167">
      <w:bodyDiv w:val="1"/>
      <w:marLeft w:val="0"/>
      <w:marRight w:val="0"/>
      <w:marTop w:val="0"/>
      <w:marBottom w:val="0"/>
      <w:divBdr>
        <w:top w:val="none" w:sz="0" w:space="0" w:color="auto"/>
        <w:left w:val="none" w:sz="0" w:space="0" w:color="auto"/>
        <w:bottom w:val="none" w:sz="0" w:space="0" w:color="auto"/>
        <w:right w:val="none" w:sz="0" w:space="0" w:color="auto"/>
      </w:divBdr>
    </w:div>
    <w:div w:id="1587155665">
      <w:bodyDiv w:val="1"/>
      <w:marLeft w:val="0"/>
      <w:marRight w:val="0"/>
      <w:marTop w:val="0"/>
      <w:marBottom w:val="0"/>
      <w:divBdr>
        <w:top w:val="none" w:sz="0" w:space="0" w:color="auto"/>
        <w:left w:val="none" w:sz="0" w:space="0" w:color="auto"/>
        <w:bottom w:val="none" w:sz="0" w:space="0" w:color="auto"/>
        <w:right w:val="none" w:sz="0" w:space="0" w:color="auto"/>
      </w:divBdr>
    </w:div>
    <w:div w:id="1588923495">
      <w:bodyDiv w:val="1"/>
      <w:marLeft w:val="0"/>
      <w:marRight w:val="0"/>
      <w:marTop w:val="0"/>
      <w:marBottom w:val="0"/>
      <w:divBdr>
        <w:top w:val="none" w:sz="0" w:space="0" w:color="auto"/>
        <w:left w:val="none" w:sz="0" w:space="0" w:color="auto"/>
        <w:bottom w:val="none" w:sz="0" w:space="0" w:color="auto"/>
        <w:right w:val="none" w:sz="0" w:space="0" w:color="auto"/>
      </w:divBdr>
    </w:div>
    <w:div w:id="1596090427">
      <w:bodyDiv w:val="1"/>
      <w:marLeft w:val="0"/>
      <w:marRight w:val="0"/>
      <w:marTop w:val="0"/>
      <w:marBottom w:val="0"/>
      <w:divBdr>
        <w:top w:val="none" w:sz="0" w:space="0" w:color="auto"/>
        <w:left w:val="none" w:sz="0" w:space="0" w:color="auto"/>
        <w:bottom w:val="none" w:sz="0" w:space="0" w:color="auto"/>
        <w:right w:val="none" w:sz="0" w:space="0" w:color="auto"/>
      </w:divBdr>
    </w:div>
    <w:div w:id="1597250852">
      <w:bodyDiv w:val="1"/>
      <w:marLeft w:val="0"/>
      <w:marRight w:val="0"/>
      <w:marTop w:val="0"/>
      <w:marBottom w:val="0"/>
      <w:divBdr>
        <w:top w:val="none" w:sz="0" w:space="0" w:color="auto"/>
        <w:left w:val="none" w:sz="0" w:space="0" w:color="auto"/>
        <w:bottom w:val="none" w:sz="0" w:space="0" w:color="auto"/>
        <w:right w:val="none" w:sz="0" w:space="0" w:color="auto"/>
      </w:divBdr>
    </w:div>
    <w:div w:id="1602301220">
      <w:bodyDiv w:val="1"/>
      <w:marLeft w:val="0"/>
      <w:marRight w:val="0"/>
      <w:marTop w:val="0"/>
      <w:marBottom w:val="0"/>
      <w:divBdr>
        <w:top w:val="none" w:sz="0" w:space="0" w:color="auto"/>
        <w:left w:val="none" w:sz="0" w:space="0" w:color="auto"/>
        <w:bottom w:val="none" w:sz="0" w:space="0" w:color="auto"/>
        <w:right w:val="none" w:sz="0" w:space="0" w:color="auto"/>
      </w:divBdr>
    </w:div>
    <w:div w:id="1603343077">
      <w:bodyDiv w:val="1"/>
      <w:marLeft w:val="0"/>
      <w:marRight w:val="0"/>
      <w:marTop w:val="0"/>
      <w:marBottom w:val="0"/>
      <w:divBdr>
        <w:top w:val="none" w:sz="0" w:space="0" w:color="auto"/>
        <w:left w:val="none" w:sz="0" w:space="0" w:color="auto"/>
        <w:bottom w:val="none" w:sz="0" w:space="0" w:color="auto"/>
        <w:right w:val="none" w:sz="0" w:space="0" w:color="auto"/>
      </w:divBdr>
    </w:div>
    <w:div w:id="1604722703">
      <w:bodyDiv w:val="1"/>
      <w:marLeft w:val="0"/>
      <w:marRight w:val="0"/>
      <w:marTop w:val="0"/>
      <w:marBottom w:val="0"/>
      <w:divBdr>
        <w:top w:val="none" w:sz="0" w:space="0" w:color="auto"/>
        <w:left w:val="none" w:sz="0" w:space="0" w:color="auto"/>
        <w:bottom w:val="none" w:sz="0" w:space="0" w:color="auto"/>
        <w:right w:val="none" w:sz="0" w:space="0" w:color="auto"/>
      </w:divBdr>
    </w:div>
    <w:div w:id="1607538513">
      <w:bodyDiv w:val="1"/>
      <w:marLeft w:val="0"/>
      <w:marRight w:val="0"/>
      <w:marTop w:val="0"/>
      <w:marBottom w:val="0"/>
      <w:divBdr>
        <w:top w:val="none" w:sz="0" w:space="0" w:color="auto"/>
        <w:left w:val="none" w:sz="0" w:space="0" w:color="auto"/>
        <w:bottom w:val="none" w:sz="0" w:space="0" w:color="auto"/>
        <w:right w:val="none" w:sz="0" w:space="0" w:color="auto"/>
      </w:divBdr>
    </w:div>
    <w:div w:id="1608197615">
      <w:bodyDiv w:val="1"/>
      <w:marLeft w:val="0"/>
      <w:marRight w:val="0"/>
      <w:marTop w:val="0"/>
      <w:marBottom w:val="0"/>
      <w:divBdr>
        <w:top w:val="none" w:sz="0" w:space="0" w:color="auto"/>
        <w:left w:val="none" w:sz="0" w:space="0" w:color="auto"/>
        <w:bottom w:val="none" w:sz="0" w:space="0" w:color="auto"/>
        <w:right w:val="none" w:sz="0" w:space="0" w:color="auto"/>
      </w:divBdr>
    </w:div>
    <w:div w:id="1609505017">
      <w:bodyDiv w:val="1"/>
      <w:marLeft w:val="0"/>
      <w:marRight w:val="0"/>
      <w:marTop w:val="0"/>
      <w:marBottom w:val="0"/>
      <w:divBdr>
        <w:top w:val="none" w:sz="0" w:space="0" w:color="auto"/>
        <w:left w:val="none" w:sz="0" w:space="0" w:color="auto"/>
        <w:bottom w:val="none" w:sz="0" w:space="0" w:color="auto"/>
        <w:right w:val="none" w:sz="0" w:space="0" w:color="auto"/>
      </w:divBdr>
    </w:div>
    <w:div w:id="1611744736">
      <w:bodyDiv w:val="1"/>
      <w:marLeft w:val="0"/>
      <w:marRight w:val="0"/>
      <w:marTop w:val="0"/>
      <w:marBottom w:val="0"/>
      <w:divBdr>
        <w:top w:val="none" w:sz="0" w:space="0" w:color="auto"/>
        <w:left w:val="none" w:sz="0" w:space="0" w:color="auto"/>
        <w:bottom w:val="none" w:sz="0" w:space="0" w:color="auto"/>
        <w:right w:val="none" w:sz="0" w:space="0" w:color="auto"/>
      </w:divBdr>
    </w:div>
    <w:div w:id="1614360095">
      <w:bodyDiv w:val="1"/>
      <w:marLeft w:val="0"/>
      <w:marRight w:val="0"/>
      <w:marTop w:val="0"/>
      <w:marBottom w:val="0"/>
      <w:divBdr>
        <w:top w:val="none" w:sz="0" w:space="0" w:color="auto"/>
        <w:left w:val="none" w:sz="0" w:space="0" w:color="auto"/>
        <w:bottom w:val="none" w:sz="0" w:space="0" w:color="auto"/>
        <w:right w:val="none" w:sz="0" w:space="0" w:color="auto"/>
      </w:divBdr>
    </w:div>
    <w:div w:id="1622566280">
      <w:bodyDiv w:val="1"/>
      <w:marLeft w:val="0"/>
      <w:marRight w:val="0"/>
      <w:marTop w:val="0"/>
      <w:marBottom w:val="0"/>
      <w:divBdr>
        <w:top w:val="none" w:sz="0" w:space="0" w:color="auto"/>
        <w:left w:val="none" w:sz="0" w:space="0" w:color="auto"/>
        <w:bottom w:val="none" w:sz="0" w:space="0" w:color="auto"/>
        <w:right w:val="none" w:sz="0" w:space="0" w:color="auto"/>
      </w:divBdr>
    </w:div>
    <w:div w:id="1624193322">
      <w:bodyDiv w:val="1"/>
      <w:marLeft w:val="0"/>
      <w:marRight w:val="0"/>
      <w:marTop w:val="0"/>
      <w:marBottom w:val="0"/>
      <w:divBdr>
        <w:top w:val="none" w:sz="0" w:space="0" w:color="auto"/>
        <w:left w:val="none" w:sz="0" w:space="0" w:color="auto"/>
        <w:bottom w:val="none" w:sz="0" w:space="0" w:color="auto"/>
        <w:right w:val="none" w:sz="0" w:space="0" w:color="auto"/>
      </w:divBdr>
    </w:div>
    <w:div w:id="1635016499">
      <w:bodyDiv w:val="1"/>
      <w:marLeft w:val="0"/>
      <w:marRight w:val="0"/>
      <w:marTop w:val="0"/>
      <w:marBottom w:val="0"/>
      <w:divBdr>
        <w:top w:val="none" w:sz="0" w:space="0" w:color="auto"/>
        <w:left w:val="none" w:sz="0" w:space="0" w:color="auto"/>
        <w:bottom w:val="none" w:sz="0" w:space="0" w:color="auto"/>
        <w:right w:val="none" w:sz="0" w:space="0" w:color="auto"/>
      </w:divBdr>
    </w:div>
    <w:div w:id="1635022084">
      <w:bodyDiv w:val="1"/>
      <w:marLeft w:val="0"/>
      <w:marRight w:val="0"/>
      <w:marTop w:val="0"/>
      <w:marBottom w:val="0"/>
      <w:divBdr>
        <w:top w:val="none" w:sz="0" w:space="0" w:color="auto"/>
        <w:left w:val="none" w:sz="0" w:space="0" w:color="auto"/>
        <w:bottom w:val="none" w:sz="0" w:space="0" w:color="auto"/>
        <w:right w:val="none" w:sz="0" w:space="0" w:color="auto"/>
      </w:divBdr>
    </w:div>
    <w:div w:id="1638798874">
      <w:bodyDiv w:val="1"/>
      <w:marLeft w:val="0"/>
      <w:marRight w:val="0"/>
      <w:marTop w:val="0"/>
      <w:marBottom w:val="0"/>
      <w:divBdr>
        <w:top w:val="none" w:sz="0" w:space="0" w:color="auto"/>
        <w:left w:val="none" w:sz="0" w:space="0" w:color="auto"/>
        <w:bottom w:val="none" w:sz="0" w:space="0" w:color="auto"/>
        <w:right w:val="none" w:sz="0" w:space="0" w:color="auto"/>
      </w:divBdr>
    </w:div>
    <w:div w:id="1644188773">
      <w:bodyDiv w:val="1"/>
      <w:marLeft w:val="0"/>
      <w:marRight w:val="0"/>
      <w:marTop w:val="0"/>
      <w:marBottom w:val="0"/>
      <w:divBdr>
        <w:top w:val="none" w:sz="0" w:space="0" w:color="auto"/>
        <w:left w:val="none" w:sz="0" w:space="0" w:color="auto"/>
        <w:bottom w:val="none" w:sz="0" w:space="0" w:color="auto"/>
        <w:right w:val="none" w:sz="0" w:space="0" w:color="auto"/>
      </w:divBdr>
    </w:div>
    <w:div w:id="1645892844">
      <w:bodyDiv w:val="1"/>
      <w:marLeft w:val="0"/>
      <w:marRight w:val="0"/>
      <w:marTop w:val="0"/>
      <w:marBottom w:val="0"/>
      <w:divBdr>
        <w:top w:val="none" w:sz="0" w:space="0" w:color="auto"/>
        <w:left w:val="none" w:sz="0" w:space="0" w:color="auto"/>
        <w:bottom w:val="none" w:sz="0" w:space="0" w:color="auto"/>
        <w:right w:val="none" w:sz="0" w:space="0" w:color="auto"/>
      </w:divBdr>
    </w:div>
    <w:div w:id="1647393901">
      <w:bodyDiv w:val="1"/>
      <w:marLeft w:val="0"/>
      <w:marRight w:val="0"/>
      <w:marTop w:val="0"/>
      <w:marBottom w:val="0"/>
      <w:divBdr>
        <w:top w:val="none" w:sz="0" w:space="0" w:color="auto"/>
        <w:left w:val="none" w:sz="0" w:space="0" w:color="auto"/>
        <w:bottom w:val="none" w:sz="0" w:space="0" w:color="auto"/>
        <w:right w:val="none" w:sz="0" w:space="0" w:color="auto"/>
      </w:divBdr>
    </w:div>
    <w:div w:id="1657145757">
      <w:bodyDiv w:val="1"/>
      <w:marLeft w:val="0"/>
      <w:marRight w:val="0"/>
      <w:marTop w:val="0"/>
      <w:marBottom w:val="0"/>
      <w:divBdr>
        <w:top w:val="none" w:sz="0" w:space="0" w:color="auto"/>
        <w:left w:val="none" w:sz="0" w:space="0" w:color="auto"/>
        <w:bottom w:val="none" w:sz="0" w:space="0" w:color="auto"/>
        <w:right w:val="none" w:sz="0" w:space="0" w:color="auto"/>
      </w:divBdr>
    </w:div>
    <w:div w:id="1662390347">
      <w:bodyDiv w:val="1"/>
      <w:marLeft w:val="0"/>
      <w:marRight w:val="0"/>
      <w:marTop w:val="0"/>
      <w:marBottom w:val="0"/>
      <w:divBdr>
        <w:top w:val="none" w:sz="0" w:space="0" w:color="auto"/>
        <w:left w:val="none" w:sz="0" w:space="0" w:color="auto"/>
        <w:bottom w:val="none" w:sz="0" w:space="0" w:color="auto"/>
        <w:right w:val="none" w:sz="0" w:space="0" w:color="auto"/>
      </w:divBdr>
    </w:div>
    <w:div w:id="1663197246">
      <w:bodyDiv w:val="1"/>
      <w:marLeft w:val="0"/>
      <w:marRight w:val="0"/>
      <w:marTop w:val="0"/>
      <w:marBottom w:val="0"/>
      <w:divBdr>
        <w:top w:val="none" w:sz="0" w:space="0" w:color="auto"/>
        <w:left w:val="none" w:sz="0" w:space="0" w:color="auto"/>
        <w:bottom w:val="none" w:sz="0" w:space="0" w:color="auto"/>
        <w:right w:val="none" w:sz="0" w:space="0" w:color="auto"/>
      </w:divBdr>
    </w:div>
    <w:div w:id="1666854831">
      <w:bodyDiv w:val="1"/>
      <w:marLeft w:val="0"/>
      <w:marRight w:val="0"/>
      <w:marTop w:val="0"/>
      <w:marBottom w:val="0"/>
      <w:divBdr>
        <w:top w:val="none" w:sz="0" w:space="0" w:color="auto"/>
        <w:left w:val="none" w:sz="0" w:space="0" w:color="auto"/>
        <w:bottom w:val="none" w:sz="0" w:space="0" w:color="auto"/>
        <w:right w:val="none" w:sz="0" w:space="0" w:color="auto"/>
      </w:divBdr>
    </w:div>
    <w:div w:id="1670019574">
      <w:bodyDiv w:val="1"/>
      <w:marLeft w:val="0"/>
      <w:marRight w:val="0"/>
      <w:marTop w:val="0"/>
      <w:marBottom w:val="0"/>
      <w:divBdr>
        <w:top w:val="none" w:sz="0" w:space="0" w:color="auto"/>
        <w:left w:val="none" w:sz="0" w:space="0" w:color="auto"/>
        <w:bottom w:val="none" w:sz="0" w:space="0" w:color="auto"/>
        <w:right w:val="none" w:sz="0" w:space="0" w:color="auto"/>
      </w:divBdr>
    </w:div>
    <w:div w:id="1670907927">
      <w:bodyDiv w:val="1"/>
      <w:marLeft w:val="0"/>
      <w:marRight w:val="0"/>
      <w:marTop w:val="0"/>
      <w:marBottom w:val="0"/>
      <w:divBdr>
        <w:top w:val="none" w:sz="0" w:space="0" w:color="auto"/>
        <w:left w:val="none" w:sz="0" w:space="0" w:color="auto"/>
        <w:bottom w:val="none" w:sz="0" w:space="0" w:color="auto"/>
        <w:right w:val="none" w:sz="0" w:space="0" w:color="auto"/>
      </w:divBdr>
    </w:div>
    <w:div w:id="1673681283">
      <w:bodyDiv w:val="1"/>
      <w:marLeft w:val="0"/>
      <w:marRight w:val="0"/>
      <w:marTop w:val="0"/>
      <w:marBottom w:val="0"/>
      <w:divBdr>
        <w:top w:val="none" w:sz="0" w:space="0" w:color="auto"/>
        <w:left w:val="none" w:sz="0" w:space="0" w:color="auto"/>
        <w:bottom w:val="none" w:sz="0" w:space="0" w:color="auto"/>
        <w:right w:val="none" w:sz="0" w:space="0" w:color="auto"/>
      </w:divBdr>
    </w:div>
    <w:div w:id="1674651119">
      <w:bodyDiv w:val="1"/>
      <w:marLeft w:val="0"/>
      <w:marRight w:val="0"/>
      <w:marTop w:val="0"/>
      <w:marBottom w:val="0"/>
      <w:divBdr>
        <w:top w:val="none" w:sz="0" w:space="0" w:color="auto"/>
        <w:left w:val="none" w:sz="0" w:space="0" w:color="auto"/>
        <w:bottom w:val="none" w:sz="0" w:space="0" w:color="auto"/>
        <w:right w:val="none" w:sz="0" w:space="0" w:color="auto"/>
      </w:divBdr>
    </w:div>
    <w:div w:id="1674725929">
      <w:bodyDiv w:val="1"/>
      <w:marLeft w:val="0"/>
      <w:marRight w:val="0"/>
      <w:marTop w:val="0"/>
      <w:marBottom w:val="0"/>
      <w:divBdr>
        <w:top w:val="none" w:sz="0" w:space="0" w:color="auto"/>
        <w:left w:val="none" w:sz="0" w:space="0" w:color="auto"/>
        <w:bottom w:val="none" w:sz="0" w:space="0" w:color="auto"/>
        <w:right w:val="none" w:sz="0" w:space="0" w:color="auto"/>
      </w:divBdr>
    </w:div>
    <w:div w:id="1677228322">
      <w:bodyDiv w:val="1"/>
      <w:marLeft w:val="0"/>
      <w:marRight w:val="0"/>
      <w:marTop w:val="0"/>
      <w:marBottom w:val="0"/>
      <w:divBdr>
        <w:top w:val="none" w:sz="0" w:space="0" w:color="auto"/>
        <w:left w:val="none" w:sz="0" w:space="0" w:color="auto"/>
        <w:bottom w:val="none" w:sz="0" w:space="0" w:color="auto"/>
        <w:right w:val="none" w:sz="0" w:space="0" w:color="auto"/>
      </w:divBdr>
    </w:div>
    <w:div w:id="1678922436">
      <w:bodyDiv w:val="1"/>
      <w:marLeft w:val="0"/>
      <w:marRight w:val="0"/>
      <w:marTop w:val="0"/>
      <w:marBottom w:val="0"/>
      <w:divBdr>
        <w:top w:val="none" w:sz="0" w:space="0" w:color="auto"/>
        <w:left w:val="none" w:sz="0" w:space="0" w:color="auto"/>
        <w:bottom w:val="none" w:sz="0" w:space="0" w:color="auto"/>
        <w:right w:val="none" w:sz="0" w:space="0" w:color="auto"/>
      </w:divBdr>
    </w:div>
    <w:div w:id="1679578603">
      <w:bodyDiv w:val="1"/>
      <w:marLeft w:val="0"/>
      <w:marRight w:val="0"/>
      <w:marTop w:val="0"/>
      <w:marBottom w:val="0"/>
      <w:divBdr>
        <w:top w:val="none" w:sz="0" w:space="0" w:color="auto"/>
        <w:left w:val="none" w:sz="0" w:space="0" w:color="auto"/>
        <w:bottom w:val="none" w:sz="0" w:space="0" w:color="auto"/>
        <w:right w:val="none" w:sz="0" w:space="0" w:color="auto"/>
      </w:divBdr>
    </w:div>
    <w:div w:id="1679775466">
      <w:bodyDiv w:val="1"/>
      <w:marLeft w:val="0"/>
      <w:marRight w:val="0"/>
      <w:marTop w:val="0"/>
      <w:marBottom w:val="0"/>
      <w:divBdr>
        <w:top w:val="none" w:sz="0" w:space="0" w:color="auto"/>
        <w:left w:val="none" w:sz="0" w:space="0" w:color="auto"/>
        <w:bottom w:val="none" w:sz="0" w:space="0" w:color="auto"/>
        <w:right w:val="none" w:sz="0" w:space="0" w:color="auto"/>
      </w:divBdr>
    </w:div>
    <w:div w:id="1682271288">
      <w:bodyDiv w:val="1"/>
      <w:marLeft w:val="0"/>
      <w:marRight w:val="0"/>
      <w:marTop w:val="0"/>
      <w:marBottom w:val="0"/>
      <w:divBdr>
        <w:top w:val="none" w:sz="0" w:space="0" w:color="auto"/>
        <w:left w:val="none" w:sz="0" w:space="0" w:color="auto"/>
        <w:bottom w:val="none" w:sz="0" w:space="0" w:color="auto"/>
        <w:right w:val="none" w:sz="0" w:space="0" w:color="auto"/>
      </w:divBdr>
    </w:div>
    <w:div w:id="1691684421">
      <w:bodyDiv w:val="1"/>
      <w:marLeft w:val="0"/>
      <w:marRight w:val="0"/>
      <w:marTop w:val="0"/>
      <w:marBottom w:val="0"/>
      <w:divBdr>
        <w:top w:val="none" w:sz="0" w:space="0" w:color="auto"/>
        <w:left w:val="none" w:sz="0" w:space="0" w:color="auto"/>
        <w:bottom w:val="none" w:sz="0" w:space="0" w:color="auto"/>
        <w:right w:val="none" w:sz="0" w:space="0" w:color="auto"/>
      </w:divBdr>
    </w:div>
    <w:div w:id="1692411654">
      <w:bodyDiv w:val="1"/>
      <w:marLeft w:val="0"/>
      <w:marRight w:val="0"/>
      <w:marTop w:val="0"/>
      <w:marBottom w:val="0"/>
      <w:divBdr>
        <w:top w:val="none" w:sz="0" w:space="0" w:color="auto"/>
        <w:left w:val="none" w:sz="0" w:space="0" w:color="auto"/>
        <w:bottom w:val="none" w:sz="0" w:space="0" w:color="auto"/>
        <w:right w:val="none" w:sz="0" w:space="0" w:color="auto"/>
      </w:divBdr>
    </w:div>
    <w:div w:id="1696732438">
      <w:bodyDiv w:val="1"/>
      <w:marLeft w:val="0"/>
      <w:marRight w:val="0"/>
      <w:marTop w:val="0"/>
      <w:marBottom w:val="0"/>
      <w:divBdr>
        <w:top w:val="none" w:sz="0" w:space="0" w:color="auto"/>
        <w:left w:val="none" w:sz="0" w:space="0" w:color="auto"/>
        <w:bottom w:val="none" w:sz="0" w:space="0" w:color="auto"/>
        <w:right w:val="none" w:sz="0" w:space="0" w:color="auto"/>
      </w:divBdr>
    </w:div>
    <w:div w:id="1696926901">
      <w:bodyDiv w:val="1"/>
      <w:marLeft w:val="0"/>
      <w:marRight w:val="0"/>
      <w:marTop w:val="0"/>
      <w:marBottom w:val="0"/>
      <w:divBdr>
        <w:top w:val="none" w:sz="0" w:space="0" w:color="auto"/>
        <w:left w:val="none" w:sz="0" w:space="0" w:color="auto"/>
        <w:bottom w:val="none" w:sz="0" w:space="0" w:color="auto"/>
        <w:right w:val="none" w:sz="0" w:space="0" w:color="auto"/>
      </w:divBdr>
    </w:div>
    <w:div w:id="1697580640">
      <w:bodyDiv w:val="1"/>
      <w:marLeft w:val="0"/>
      <w:marRight w:val="0"/>
      <w:marTop w:val="0"/>
      <w:marBottom w:val="0"/>
      <w:divBdr>
        <w:top w:val="none" w:sz="0" w:space="0" w:color="auto"/>
        <w:left w:val="none" w:sz="0" w:space="0" w:color="auto"/>
        <w:bottom w:val="none" w:sz="0" w:space="0" w:color="auto"/>
        <w:right w:val="none" w:sz="0" w:space="0" w:color="auto"/>
      </w:divBdr>
    </w:div>
    <w:div w:id="1698311619">
      <w:bodyDiv w:val="1"/>
      <w:marLeft w:val="0"/>
      <w:marRight w:val="0"/>
      <w:marTop w:val="0"/>
      <w:marBottom w:val="0"/>
      <w:divBdr>
        <w:top w:val="none" w:sz="0" w:space="0" w:color="auto"/>
        <w:left w:val="none" w:sz="0" w:space="0" w:color="auto"/>
        <w:bottom w:val="none" w:sz="0" w:space="0" w:color="auto"/>
        <w:right w:val="none" w:sz="0" w:space="0" w:color="auto"/>
      </w:divBdr>
    </w:div>
    <w:div w:id="1707606995">
      <w:bodyDiv w:val="1"/>
      <w:marLeft w:val="0"/>
      <w:marRight w:val="0"/>
      <w:marTop w:val="0"/>
      <w:marBottom w:val="0"/>
      <w:divBdr>
        <w:top w:val="none" w:sz="0" w:space="0" w:color="auto"/>
        <w:left w:val="none" w:sz="0" w:space="0" w:color="auto"/>
        <w:bottom w:val="none" w:sz="0" w:space="0" w:color="auto"/>
        <w:right w:val="none" w:sz="0" w:space="0" w:color="auto"/>
      </w:divBdr>
    </w:div>
    <w:div w:id="1714109809">
      <w:bodyDiv w:val="1"/>
      <w:marLeft w:val="0"/>
      <w:marRight w:val="0"/>
      <w:marTop w:val="0"/>
      <w:marBottom w:val="0"/>
      <w:divBdr>
        <w:top w:val="none" w:sz="0" w:space="0" w:color="auto"/>
        <w:left w:val="none" w:sz="0" w:space="0" w:color="auto"/>
        <w:bottom w:val="none" w:sz="0" w:space="0" w:color="auto"/>
        <w:right w:val="none" w:sz="0" w:space="0" w:color="auto"/>
      </w:divBdr>
    </w:div>
    <w:div w:id="1719236444">
      <w:bodyDiv w:val="1"/>
      <w:marLeft w:val="0"/>
      <w:marRight w:val="0"/>
      <w:marTop w:val="0"/>
      <w:marBottom w:val="0"/>
      <w:divBdr>
        <w:top w:val="none" w:sz="0" w:space="0" w:color="auto"/>
        <w:left w:val="none" w:sz="0" w:space="0" w:color="auto"/>
        <w:bottom w:val="none" w:sz="0" w:space="0" w:color="auto"/>
        <w:right w:val="none" w:sz="0" w:space="0" w:color="auto"/>
      </w:divBdr>
    </w:div>
    <w:div w:id="1720322937">
      <w:bodyDiv w:val="1"/>
      <w:marLeft w:val="0"/>
      <w:marRight w:val="0"/>
      <w:marTop w:val="0"/>
      <w:marBottom w:val="0"/>
      <w:divBdr>
        <w:top w:val="none" w:sz="0" w:space="0" w:color="auto"/>
        <w:left w:val="none" w:sz="0" w:space="0" w:color="auto"/>
        <w:bottom w:val="none" w:sz="0" w:space="0" w:color="auto"/>
        <w:right w:val="none" w:sz="0" w:space="0" w:color="auto"/>
      </w:divBdr>
    </w:div>
    <w:div w:id="1722362466">
      <w:bodyDiv w:val="1"/>
      <w:marLeft w:val="0"/>
      <w:marRight w:val="0"/>
      <w:marTop w:val="0"/>
      <w:marBottom w:val="0"/>
      <w:divBdr>
        <w:top w:val="none" w:sz="0" w:space="0" w:color="auto"/>
        <w:left w:val="none" w:sz="0" w:space="0" w:color="auto"/>
        <w:bottom w:val="none" w:sz="0" w:space="0" w:color="auto"/>
        <w:right w:val="none" w:sz="0" w:space="0" w:color="auto"/>
      </w:divBdr>
    </w:div>
    <w:div w:id="1725254046">
      <w:bodyDiv w:val="1"/>
      <w:marLeft w:val="0"/>
      <w:marRight w:val="0"/>
      <w:marTop w:val="0"/>
      <w:marBottom w:val="0"/>
      <w:divBdr>
        <w:top w:val="none" w:sz="0" w:space="0" w:color="auto"/>
        <w:left w:val="none" w:sz="0" w:space="0" w:color="auto"/>
        <w:bottom w:val="none" w:sz="0" w:space="0" w:color="auto"/>
        <w:right w:val="none" w:sz="0" w:space="0" w:color="auto"/>
      </w:divBdr>
    </w:div>
    <w:div w:id="1726875259">
      <w:bodyDiv w:val="1"/>
      <w:marLeft w:val="0"/>
      <w:marRight w:val="0"/>
      <w:marTop w:val="0"/>
      <w:marBottom w:val="0"/>
      <w:divBdr>
        <w:top w:val="none" w:sz="0" w:space="0" w:color="auto"/>
        <w:left w:val="none" w:sz="0" w:space="0" w:color="auto"/>
        <w:bottom w:val="none" w:sz="0" w:space="0" w:color="auto"/>
        <w:right w:val="none" w:sz="0" w:space="0" w:color="auto"/>
      </w:divBdr>
    </w:div>
    <w:div w:id="1726949373">
      <w:bodyDiv w:val="1"/>
      <w:marLeft w:val="0"/>
      <w:marRight w:val="0"/>
      <w:marTop w:val="0"/>
      <w:marBottom w:val="0"/>
      <w:divBdr>
        <w:top w:val="none" w:sz="0" w:space="0" w:color="auto"/>
        <w:left w:val="none" w:sz="0" w:space="0" w:color="auto"/>
        <w:bottom w:val="none" w:sz="0" w:space="0" w:color="auto"/>
        <w:right w:val="none" w:sz="0" w:space="0" w:color="auto"/>
      </w:divBdr>
    </w:div>
    <w:div w:id="1734887861">
      <w:bodyDiv w:val="1"/>
      <w:marLeft w:val="0"/>
      <w:marRight w:val="0"/>
      <w:marTop w:val="0"/>
      <w:marBottom w:val="0"/>
      <w:divBdr>
        <w:top w:val="none" w:sz="0" w:space="0" w:color="auto"/>
        <w:left w:val="none" w:sz="0" w:space="0" w:color="auto"/>
        <w:bottom w:val="none" w:sz="0" w:space="0" w:color="auto"/>
        <w:right w:val="none" w:sz="0" w:space="0" w:color="auto"/>
      </w:divBdr>
    </w:div>
    <w:div w:id="1735352319">
      <w:bodyDiv w:val="1"/>
      <w:marLeft w:val="0"/>
      <w:marRight w:val="0"/>
      <w:marTop w:val="0"/>
      <w:marBottom w:val="0"/>
      <w:divBdr>
        <w:top w:val="none" w:sz="0" w:space="0" w:color="auto"/>
        <w:left w:val="none" w:sz="0" w:space="0" w:color="auto"/>
        <w:bottom w:val="none" w:sz="0" w:space="0" w:color="auto"/>
        <w:right w:val="none" w:sz="0" w:space="0" w:color="auto"/>
      </w:divBdr>
    </w:div>
    <w:div w:id="1738436141">
      <w:bodyDiv w:val="1"/>
      <w:marLeft w:val="0"/>
      <w:marRight w:val="0"/>
      <w:marTop w:val="0"/>
      <w:marBottom w:val="0"/>
      <w:divBdr>
        <w:top w:val="none" w:sz="0" w:space="0" w:color="auto"/>
        <w:left w:val="none" w:sz="0" w:space="0" w:color="auto"/>
        <w:bottom w:val="none" w:sz="0" w:space="0" w:color="auto"/>
        <w:right w:val="none" w:sz="0" w:space="0" w:color="auto"/>
      </w:divBdr>
    </w:div>
    <w:div w:id="1742680301">
      <w:bodyDiv w:val="1"/>
      <w:marLeft w:val="0"/>
      <w:marRight w:val="0"/>
      <w:marTop w:val="0"/>
      <w:marBottom w:val="0"/>
      <w:divBdr>
        <w:top w:val="none" w:sz="0" w:space="0" w:color="auto"/>
        <w:left w:val="none" w:sz="0" w:space="0" w:color="auto"/>
        <w:bottom w:val="none" w:sz="0" w:space="0" w:color="auto"/>
        <w:right w:val="none" w:sz="0" w:space="0" w:color="auto"/>
      </w:divBdr>
    </w:div>
    <w:div w:id="1746999751">
      <w:bodyDiv w:val="1"/>
      <w:marLeft w:val="0"/>
      <w:marRight w:val="0"/>
      <w:marTop w:val="0"/>
      <w:marBottom w:val="0"/>
      <w:divBdr>
        <w:top w:val="none" w:sz="0" w:space="0" w:color="auto"/>
        <w:left w:val="none" w:sz="0" w:space="0" w:color="auto"/>
        <w:bottom w:val="none" w:sz="0" w:space="0" w:color="auto"/>
        <w:right w:val="none" w:sz="0" w:space="0" w:color="auto"/>
      </w:divBdr>
    </w:div>
    <w:div w:id="1751539446">
      <w:bodyDiv w:val="1"/>
      <w:marLeft w:val="0"/>
      <w:marRight w:val="0"/>
      <w:marTop w:val="0"/>
      <w:marBottom w:val="0"/>
      <w:divBdr>
        <w:top w:val="none" w:sz="0" w:space="0" w:color="auto"/>
        <w:left w:val="none" w:sz="0" w:space="0" w:color="auto"/>
        <w:bottom w:val="none" w:sz="0" w:space="0" w:color="auto"/>
        <w:right w:val="none" w:sz="0" w:space="0" w:color="auto"/>
      </w:divBdr>
    </w:div>
    <w:div w:id="1752002391">
      <w:bodyDiv w:val="1"/>
      <w:marLeft w:val="0"/>
      <w:marRight w:val="0"/>
      <w:marTop w:val="0"/>
      <w:marBottom w:val="0"/>
      <w:divBdr>
        <w:top w:val="none" w:sz="0" w:space="0" w:color="auto"/>
        <w:left w:val="none" w:sz="0" w:space="0" w:color="auto"/>
        <w:bottom w:val="none" w:sz="0" w:space="0" w:color="auto"/>
        <w:right w:val="none" w:sz="0" w:space="0" w:color="auto"/>
      </w:divBdr>
    </w:div>
    <w:div w:id="1753698795">
      <w:bodyDiv w:val="1"/>
      <w:marLeft w:val="0"/>
      <w:marRight w:val="0"/>
      <w:marTop w:val="0"/>
      <w:marBottom w:val="0"/>
      <w:divBdr>
        <w:top w:val="none" w:sz="0" w:space="0" w:color="auto"/>
        <w:left w:val="none" w:sz="0" w:space="0" w:color="auto"/>
        <w:bottom w:val="none" w:sz="0" w:space="0" w:color="auto"/>
        <w:right w:val="none" w:sz="0" w:space="0" w:color="auto"/>
      </w:divBdr>
    </w:div>
    <w:div w:id="1753820515">
      <w:bodyDiv w:val="1"/>
      <w:marLeft w:val="0"/>
      <w:marRight w:val="0"/>
      <w:marTop w:val="0"/>
      <w:marBottom w:val="0"/>
      <w:divBdr>
        <w:top w:val="none" w:sz="0" w:space="0" w:color="auto"/>
        <w:left w:val="none" w:sz="0" w:space="0" w:color="auto"/>
        <w:bottom w:val="none" w:sz="0" w:space="0" w:color="auto"/>
        <w:right w:val="none" w:sz="0" w:space="0" w:color="auto"/>
      </w:divBdr>
    </w:div>
    <w:div w:id="1756973878">
      <w:bodyDiv w:val="1"/>
      <w:marLeft w:val="0"/>
      <w:marRight w:val="0"/>
      <w:marTop w:val="0"/>
      <w:marBottom w:val="0"/>
      <w:divBdr>
        <w:top w:val="none" w:sz="0" w:space="0" w:color="auto"/>
        <w:left w:val="none" w:sz="0" w:space="0" w:color="auto"/>
        <w:bottom w:val="none" w:sz="0" w:space="0" w:color="auto"/>
        <w:right w:val="none" w:sz="0" w:space="0" w:color="auto"/>
      </w:divBdr>
    </w:div>
    <w:div w:id="1757164420">
      <w:bodyDiv w:val="1"/>
      <w:marLeft w:val="0"/>
      <w:marRight w:val="0"/>
      <w:marTop w:val="0"/>
      <w:marBottom w:val="0"/>
      <w:divBdr>
        <w:top w:val="none" w:sz="0" w:space="0" w:color="auto"/>
        <w:left w:val="none" w:sz="0" w:space="0" w:color="auto"/>
        <w:bottom w:val="none" w:sz="0" w:space="0" w:color="auto"/>
        <w:right w:val="none" w:sz="0" w:space="0" w:color="auto"/>
      </w:divBdr>
      <w:divsChild>
        <w:div w:id="923144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7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621">
      <w:bodyDiv w:val="1"/>
      <w:marLeft w:val="0"/>
      <w:marRight w:val="0"/>
      <w:marTop w:val="0"/>
      <w:marBottom w:val="0"/>
      <w:divBdr>
        <w:top w:val="none" w:sz="0" w:space="0" w:color="auto"/>
        <w:left w:val="none" w:sz="0" w:space="0" w:color="auto"/>
        <w:bottom w:val="none" w:sz="0" w:space="0" w:color="auto"/>
        <w:right w:val="none" w:sz="0" w:space="0" w:color="auto"/>
      </w:divBdr>
    </w:div>
    <w:div w:id="1759978836">
      <w:bodyDiv w:val="1"/>
      <w:marLeft w:val="0"/>
      <w:marRight w:val="0"/>
      <w:marTop w:val="0"/>
      <w:marBottom w:val="0"/>
      <w:divBdr>
        <w:top w:val="none" w:sz="0" w:space="0" w:color="auto"/>
        <w:left w:val="none" w:sz="0" w:space="0" w:color="auto"/>
        <w:bottom w:val="none" w:sz="0" w:space="0" w:color="auto"/>
        <w:right w:val="none" w:sz="0" w:space="0" w:color="auto"/>
      </w:divBdr>
    </w:div>
    <w:div w:id="1763599159">
      <w:bodyDiv w:val="1"/>
      <w:marLeft w:val="0"/>
      <w:marRight w:val="0"/>
      <w:marTop w:val="0"/>
      <w:marBottom w:val="0"/>
      <w:divBdr>
        <w:top w:val="none" w:sz="0" w:space="0" w:color="auto"/>
        <w:left w:val="none" w:sz="0" w:space="0" w:color="auto"/>
        <w:bottom w:val="none" w:sz="0" w:space="0" w:color="auto"/>
        <w:right w:val="none" w:sz="0" w:space="0" w:color="auto"/>
      </w:divBdr>
    </w:div>
    <w:div w:id="1763842956">
      <w:bodyDiv w:val="1"/>
      <w:marLeft w:val="0"/>
      <w:marRight w:val="0"/>
      <w:marTop w:val="0"/>
      <w:marBottom w:val="0"/>
      <w:divBdr>
        <w:top w:val="none" w:sz="0" w:space="0" w:color="auto"/>
        <w:left w:val="none" w:sz="0" w:space="0" w:color="auto"/>
        <w:bottom w:val="none" w:sz="0" w:space="0" w:color="auto"/>
        <w:right w:val="none" w:sz="0" w:space="0" w:color="auto"/>
      </w:divBdr>
    </w:div>
    <w:div w:id="1770003807">
      <w:bodyDiv w:val="1"/>
      <w:marLeft w:val="0"/>
      <w:marRight w:val="0"/>
      <w:marTop w:val="0"/>
      <w:marBottom w:val="0"/>
      <w:divBdr>
        <w:top w:val="none" w:sz="0" w:space="0" w:color="auto"/>
        <w:left w:val="none" w:sz="0" w:space="0" w:color="auto"/>
        <w:bottom w:val="none" w:sz="0" w:space="0" w:color="auto"/>
        <w:right w:val="none" w:sz="0" w:space="0" w:color="auto"/>
      </w:divBdr>
    </w:div>
    <w:div w:id="1771395011">
      <w:bodyDiv w:val="1"/>
      <w:marLeft w:val="0"/>
      <w:marRight w:val="0"/>
      <w:marTop w:val="0"/>
      <w:marBottom w:val="0"/>
      <w:divBdr>
        <w:top w:val="none" w:sz="0" w:space="0" w:color="auto"/>
        <w:left w:val="none" w:sz="0" w:space="0" w:color="auto"/>
        <w:bottom w:val="none" w:sz="0" w:space="0" w:color="auto"/>
        <w:right w:val="none" w:sz="0" w:space="0" w:color="auto"/>
      </w:divBdr>
    </w:div>
    <w:div w:id="1772971164">
      <w:bodyDiv w:val="1"/>
      <w:marLeft w:val="0"/>
      <w:marRight w:val="0"/>
      <w:marTop w:val="0"/>
      <w:marBottom w:val="0"/>
      <w:divBdr>
        <w:top w:val="none" w:sz="0" w:space="0" w:color="auto"/>
        <w:left w:val="none" w:sz="0" w:space="0" w:color="auto"/>
        <w:bottom w:val="none" w:sz="0" w:space="0" w:color="auto"/>
        <w:right w:val="none" w:sz="0" w:space="0" w:color="auto"/>
      </w:divBdr>
    </w:div>
    <w:div w:id="1776560865">
      <w:bodyDiv w:val="1"/>
      <w:marLeft w:val="0"/>
      <w:marRight w:val="0"/>
      <w:marTop w:val="0"/>
      <w:marBottom w:val="0"/>
      <w:divBdr>
        <w:top w:val="none" w:sz="0" w:space="0" w:color="auto"/>
        <w:left w:val="none" w:sz="0" w:space="0" w:color="auto"/>
        <w:bottom w:val="none" w:sz="0" w:space="0" w:color="auto"/>
        <w:right w:val="none" w:sz="0" w:space="0" w:color="auto"/>
      </w:divBdr>
    </w:div>
    <w:div w:id="1778671623">
      <w:bodyDiv w:val="1"/>
      <w:marLeft w:val="0"/>
      <w:marRight w:val="0"/>
      <w:marTop w:val="0"/>
      <w:marBottom w:val="0"/>
      <w:divBdr>
        <w:top w:val="none" w:sz="0" w:space="0" w:color="auto"/>
        <w:left w:val="none" w:sz="0" w:space="0" w:color="auto"/>
        <w:bottom w:val="none" w:sz="0" w:space="0" w:color="auto"/>
        <w:right w:val="none" w:sz="0" w:space="0" w:color="auto"/>
      </w:divBdr>
    </w:div>
    <w:div w:id="1779715632">
      <w:bodyDiv w:val="1"/>
      <w:marLeft w:val="0"/>
      <w:marRight w:val="0"/>
      <w:marTop w:val="0"/>
      <w:marBottom w:val="0"/>
      <w:divBdr>
        <w:top w:val="none" w:sz="0" w:space="0" w:color="auto"/>
        <w:left w:val="none" w:sz="0" w:space="0" w:color="auto"/>
        <w:bottom w:val="none" w:sz="0" w:space="0" w:color="auto"/>
        <w:right w:val="none" w:sz="0" w:space="0" w:color="auto"/>
      </w:divBdr>
    </w:div>
    <w:div w:id="1780293136">
      <w:bodyDiv w:val="1"/>
      <w:marLeft w:val="0"/>
      <w:marRight w:val="0"/>
      <w:marTop w:val="0"/>
      <w:marBottom w:val="0"/>
      <w:divBdr>
        <w:top w:val="none" w:sz="0" w:space="0" w:color="auto"/>
        <w:left w:val="none" w:sz="0" w:space="0" w:color="auto"/>
        <w:bottom w:val="none" w:sz="0" w:space="0" w:color="auto"/>
        <w:right w:val="none" w:sz="0" w:space="0" w:color="auto"/>
      </w:divBdr>
    </w:div>
    <w:div w:id="1780683356">
      <w:bodyDiv w:val="1"/>
      <w:marLeft w:val="0"/>
      <w:marRight w:val="0"/>
      <w:marTop w:val="0"/>
      <w:marBottom w:val="0"/>
      <w:divBdr>
        <w:top w:val="none" w:sz="0" w:space="0" w:color="auto"/>
        <w:left w:val="none" w:sz="0" w:space="0" w:color="auto"/>
        <w:bottom w:val="none" w:sz="0" w:space="0" w:color="auto"/>
        <w:right w:val="none" w:sz="0" w:space="0" w:color="auto"/>
      </w:divBdr>
      <w:divsChild>
        <w:div w:id="21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265818">
              <w:marLeft w:val="0"/>
              <w:marRight w:val="0"/>
              <w:marTop w:val="0"/>
              <w:marBottom w:val="0"/>
              <w:divBdr>
                <w:top w:val="none" w:sz="0" w:space="0" w:color="auto"/>
                <w:left w:val="none" w:sz="0" w:space="0" w:color="auto"/>
                <w:bottom w:val="none" w:sz="0" w:space="0" w:color="auto"/>
                <w:right w:val="none" w:sz="0" w:space="0" w:color="auto"/>
              </w:divBdr>
              <w:divsChild>
                <w:div w:id="2584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7866">
      <w:bodyDiv w:val="1"/>
      <w:marLeft w:val="0"/>
      <w:marRight w:val="0"/>
      <w:marTop w:val="0"/>
      <w:marBottom w:val="0"/>
      <w:divBdr>
        <w:top w:val="none" w:sz="0" w:space="0" w:color="auto"/>
        <w:left w:val="none" w:sz="0" w:space="0" w:color="auto"/>
        <w:bottom w:val="none" w:sz="0" w:space="0" w:color="auto"/>
        <w:right w:val="none" w:sz="0" w:space="0" w:color="auto"/>
      </w:divBdr>
    </w:div>
    <w:div w:id="1789856066">
      <w:bodyDiv w:val="1"/>
      <w:marLeft w:val="0"/>
      <w:marRight w:val="0"/>
      <w:marTop w:val="0"/>
      <w:marBottom w:val="0"/>
      <w:divBdr>
        <w:top w:val="none" w:sz="0" w:space="0" w:color="auto"/>
        <w:left w:val="none" w:sz="0" w:space="0" w:color="auto"/>
        <w:bottom w:val="none" w:sz="0" w:space="0" w:color="auto"/>
        <w:right w:val="none" w:sz="0" w:space="0" w:color="auto"/>
      </w:divBdr>
    </w:div>
    <w:div w:id="1791245984">
      <w:bodyDiv w:val="1"/>
      <w:marLeft w:val="0"/>
      <w:marRight w:val="0"/>
      <w:marTop w:val="0"/>
      <w:marBottom w:val="0"/>
      <w:divBdr>
        <w:top w:val="none" w:sz="0" w:space="0" w:color="auto"/>
        <w:left w:val="none" w:sz="0" w:space="0" w:color="auto"/>
        <w:bottom w:val="none" w:sz="0" w:space="0" w:color="auto"/>
        <w:right w:val="none" w:sz="0" w:space="0" w:color="auto"/>
      </w:divBdr>
    </w:div>
    <w:div w:id="1791777683">
      <w:bodyDiv w:val="1"/>
      <w:marLeft w:val="0"/>
      <w:marRight w:val="0"/>
      <w:marTop w:val="0"/>
      <w:marBottom w:val="0"/>
      <w:divBdr>
        <w:top w:val="none" w:sz="0" w:space="0" w:color="auto"/>
        <w:left w:val="none" w:sz="0" w:space="0" w:color="auto"/>
        <w:bottom w:val="none" w:sz="0" w:space="0" w:color="auto"/>
        <w:right w:val="none" w:sz="0" w:space="0" w:color="auto"/>
      </w:divBdr>
    </w:div>
    <w:div w:id="1794593411">
      <w:bodyDiv w:val="1"/>
      <w:marLeft w:val="0"/>
      <w:marRight w:val="0"/>
      <w:marTop w:val="0"/>
      <w:marBottom w:val="0"/>
      <w:divBdr>
        <w:top w:val="none" w:sz="0" w:space="0" w:color="auto"/>
        <w:left w:val="none" w:sz="0" w:space="0" w:color="auto"/>
        <w:bottom w:val="none" w:sz="0" w:space="0" w:color="auto"/>
        <w:right w:val="none" w:sz="0" w:space="0" w:color="auto"/>
      </w:divBdr>
    </w:div>
    <w:div w:id="1794858460">
      <w:bodyDiv w:val="1"/>
      <w:marLeft w:val="0"/>
      <w:marRight w:val="0"/>
      <w:marTop w:val="0"/>
      <w:marBottom w:val="0"/>
      <w:divBdr>
        <w:top w:val="none" w:sz="0" w:space="0" w:color="auto"/>
        <w:left w:val="none" w:sz="0" w:space="0" w:color="auto"/>
        <w:bottom w:val="none" w:sz="0" w:space="0" w:color="auto"/>
        <w:right w:val="none" w:sz="0" w:space="0" w:color="auto"/>
      </w:divBdr>
    </w:div>
    <w:div w:id="1799906873">
      <w:bodyDiv w:val="1"/>
      <w:marLeft w:val="0"/>
      <w:marRight w:val="0"/>
      <w:marTop w:val="0"/>
      <w:marBottom w:val="0"/>
      <w:divBdr>
        <w:top w:val="none" w:sz="0" w:space="0" w:color="auto"/>
        <w:left w:val="none" w:sz="0" w:space="0" w:color="auto"/>
        <w:bottom w:val="none" w:sz="0" w:space="0" w:color="auto"/>
        <w:right w:val="none" w:sz="0" w:space="0" w:color="auto"/>
      </w:divBdr>
    </w:div>
    <w:div w:id="1799954522">
      <w:bodyDiv w:val="1"/>
      <w:marLeft w:val="0"/>
      <w:marRight w:val="0"/>
      <w:marTop w:val="0"/>
      <w:marBottom w:val="0"/>
      <w:divBdr>
        <w:top w:val="none" w:sz="0" w:space="0" w:color="auto"/>
        <w:left w:val="none" w:sz="0" w:space="0" w:color="auto"/>
        <w:bottom w:val="none" w:sz="0" w:space="0" w:color="auto"/>
        <w:right w:val="none" w:sz="0" w:space="0" w:color="auto"/>
      </w:divBdr>
    </w:div>
    <w:div w:id="1801728041">
      <w:bodyDiv w:val="1"/>
      <w:marLeft w:val="0"/>
      <w:marRight w:val="0"/>
      <w:marTop w:val="0"/>
      <w:marBottom w:val="0"/>
      <w:divBdr>
        <w:top w:val="none" w:sz="0" w:space="0" w:color="auto"/>
        <w:left w:val="none" w:sz="0" w:space="0" w:color="auto"/>
        <w:bottom w:val="none" w:sz="0" w:space="0" w:color="auto"/>
        <w:right w:val="none" w:sz="0" w:space="0" w:color="auto"/>
      </w:divBdr>
    </w:div>
    <w:div w:id="1804034631">
      <w:bodyDiv w:val="1"/>
      <w:marLeft w:val="0"/>
      <w:marRight w:val="0"/>
      <w:marTop w:val="0"/>
      <w:marBottom w:val="0"/>
      <w:divBdr>
        <w:top w:val="none" w:sz="0" w:space="0" w:color="auto"/>
        <w:left w:val="none" w:sz="0" w:space="0" w:color="auto"/>
        <w:bottom w:val="none" w:sz="0" w:space="0" w:color="auto"/>
        <w:right w:val="none" w:sz="0" w:space="0" w:color="auto"/>
      </w:divBdr>
    </w:div>
    <w:div w:id="1812867561">
      <w:bodyDiv w:val="1"/>
      <w:marLeft w:val="0"/>
      <w:marRight w:val="0"/>
      <w:marTop w:val="0"/>
      <w:marBottom w:val="0"/>
      <w:divBdr>
        <w:top w:val="none" w:sz="0" w:space="0" w:color="auto"/>
        <w:left w:val="none" w:sz="0" w:space="0" w:color="auto"/>
        <w:bottom w:val="none" w:sz="0" w:space="0" w:color="auto"/>
        <w:right w:val="none" w:sz="0" w:space="0" w:color="auto"/>
      </w:divBdr>
    </w:div>
    <w:div w:id="1815830725">
      <w:bodyDiv w:val="1"/>
      <w:marLeft w:val="0"/>
      <w:marRight w:val="0"/>
      <w:marTop w:val="0"/>
      <w:marBottom w:val="0"/>
      <w:divBdr>
        <w:top w:val="none" w:sz="0" w:space="0" w:color="auto"/>
        <w:left w:val="none" w:sz="0" w:space="0" w:color="auto"/>
        <w:bottom w:val="none" w:sz="0" w:space="0" w:color="auto"/>
        <w:right w:val="none" w:sz="0" w:space="0" w:color="auto"/>
      </w:divBdr>
    </w:div>
    <w:div w:id="1822237216">
      <w:bodyDiv w:val="1"/>
      <w:marLeft w:val="0"/>
      <w:marRight w:val="0"/>
      <w:marTop w:val="0"/>
      <w:marBottom w:val="0"/>
      <w:divBdr>
        <w:top w:val="none" w:sz="0" w:space="0" w:color="auto"/>
        <w:left w:val="none" w:sz="0" w:space="0" w:color="auto"/>
        <w:bottom w:val="none" w:sz="0" w:space="0" w:color="auto"/>
        <w:right w:val="none" w:sz="0" w:space="0" w:color="auto"/>
      </w:divBdr>
    </w:div>
    <w:div w:id="1825244100">
      <w:bodyDiv w:val="1"/>
      <w:marLeft w:val="0"/>
      <w:marRight w:val="0"/>
      <w:marTop w:val="0"/>
      <w:marBottom w:val="0"/>
      <w:divBdr>
        <w:top w:val="none" w:sz="0" w:space="0" w:color="auto"/>
        <w:left w:val="none" w:sz="0" w:space="0" w:color="auto"/>
        <w:bottom w:val="none" w:sz="0" w:space="0" w:color="auto"/>
        <w:right w:val="none" w:sz="0" w:space="0" w:color="auto"/>
      </w:divBdr>
    </w:div>
    <w:div w:id="1829057511">
      <w:bodyDiv w:val="1"/>
      <w:marLeft w:val="0"/>
      <w:marRight w:val="0"/>
      <w:marTop w:val="0"/>
      <w:marBottom w:val="0"/>
      <w:divBdr>
        <w:top w:val="none" w:sz="0" w:space="0" w:color="auto"/>
        <w:left w:val="none" w:sz="0" w:space="0" w:color="auto"/>
        <w:bottom w:val="none" w:sz="0" w:space="0" w:color="auto"/>
        <w:right w:val="none" w:sz="0" w:space="0" w:color="auto"/>
      </w:divBdr>
    </w:div>
    <w:div w:id="1830559515">
      <w:bodyDiv w:val="1"/>
      <w:marLeft w:val="0"/>
      <w:marRight w:val="0"/>
      <w:marTop w:val="0"/>
      <w:marBottom w:val="0"/>
      <w:divBdr>
        <w:top w:val="none" w:sz="0" w:space="0" w:color="auto"/>
        <w:left w:val="none" w:sz="0" w:space="0" w:color="auto"/>
        <w:bottom w:val="none" w:sz="0" w:space="0" w:color="auto"/>
        <w:right w:val="none" w:sz="0" w:space="0" w:color="auto"/>
      </w:divBdr>
    </w:div>
    <w:div w:id="1830630866">
      <w:bodyDiv w:val="1"/>
      <w:marLeft w:val="0"/>
      <w:marRight w:val="0"/>
      <w:marTop w:val="0"/>
      <w:marBottom w:val="0"/>
      <w:divBdr>
        <w:top w:val="none" w:sz="0" w:space="0" w:color="auto"/>
        <w:left w:val="none" w:sz="0" w:space="0" w:color="auto"/>
        <w:bottom w:val="none" w:sz="0" w:space="0" w:color="auto"/>
        <w:right w:val="none" w:sz="0" w:space="0" w:color="auto"/>
      </w:divBdr>
    </w:div>
    <w:div w:id="1838840322">
      <w:bodyDiv w:val="1"/>
      <w:marLeft w:val="0"/>
      <w:marRight w:val="0"/>
      <w:marTop w:val="0"/>
      <w:marBottom w:val="0"/>
      <w:divBdr>
        <w:top w:val="none" w:sz="0" w:space="0" w:color="auto"/>
        <w:left w:val="none" w:sz="0" w:space="0" w:color="auto"/>
        <w:bottom w:val="none" w:sz="0" w:space="0" w:color="auto"/>
        <w:right w:val="none" w:sz="0" w:space="0" w:color="auto"/>
      </w:divBdr>
    </w:div>
    <w:div w:id="1841313759">
      <w:bodyDiv w:val="1"/>
      <w:marLeft w:val="0"/>
      <w:marRight w:val="0"/>
      <w:marTop w:val="0"/>
      <w:marBottom w:val="0"/>
      <w:divBdr>
        <w:top w:val="none" w:sz="0" w:space="0" w:color="auto"/>
        <w:left w:val="none" w:sz="0" w:space="0" w:color="auto"/>
        <w:bottom w:val="none" w:sz="0" w:space="0" w:color="auto"/>
        <w:right w:val="none" w:sz="0" w:space="0" w:color="auto"/>
      </w:divBdr>
    </w:div>
    <w:div w:id="1846281934">
      <w:bodyDiv w:val="1"/>
      <w:marLeft w:val="0"/>
      <w:marRight w:val="0"/>
      <w:marTop w:val="0"/>
      <w:marBottom w:val="0"/>
      <w:divBdr>
        <w:top w:val="none" w:sz="0" w:space="0" w:color="auto"/>
        <w:left w:val="none" w:sz="0" w:space="0" w:color="auto"/>
        <w:bottom w:val="none" w:sz="0" w:space="0" w:color="auto"/>
        <w:right w:val="none" w:sz="0" w:space="0" w:color="auto"/>
      </w:divBdr>
    </w:div>
    <w:div w:id="1851524813">
      <w:bodyDiv w:val="1"/>
      <w:marLeft w:val="0"/>
      <w:marRight w:val="0"/>
      <w:marTop w:val="0"/>
      <w:marBottom w:val="0"/>
      <w:divBdr>
        <w:top w:val="none" w:sz="0" w:space="0" w:color="auto"/>
        <w:left w:val="none" w:sz="0" w:space="0" w:color="auto"/>
        <w:bottom w:val="none" w:sz="0" w:space="0" w:color="auto"/>
        <w:right w:val="none" w:sz="0" w:space="0" w:color="auto"/>
      </w:divBdr>
    </w:div>
    <w:div w:id="1852180776">
      <w:bodyDiv w:val="1"/>
      <w:marLeft w:val="0"/>
      <w:marRight w:val="0"/>
      <w:marTop w:val="0"/>
      <w:marBottom w:val="0"/>
      <w:divBdr>
        <w:top w:val="none" w:sz="0" w:space="0" w:color="auto"/>
        <w:left w:val="none" w:sz="0" w:space="0" w:color="auto"/>
        <w:bottom w:val="none" w:sz="0" w:space="0" w:color="auto"/>
        <w:right w:val="none" w:sz="0" w:space="0" w:color="auto"/>
      </w:divBdr>
    </w:div>
    <w:div w:id="1852524478">
      <w:bodyDiv w:val="1"/>
      <w:marLeft w:val="0"/>
      <w:marRight w:val="0"/>
      <w:marTop w:val="0"/>
      <w:marBottom w:val="0"/>
      <w:divBdr>
        <w:top w:val="none" w:sz="0" w:space="0" w:color="auto"/>
        <w:left w:val="none" w:sz="0" w:space="0" w:color="auto"/>
        <w:bottom w:val="none" w:sz="0" w:space="0" w:color="auto"/>
        <w:right w:val="none" w:sz="0" w:space="0" w:color="auto"/>
      </w:divBdr>
    </w:div>
    <w:div w:id="1857228531">
      <w:bodyDiv w:val="1"/>
      <w:marLeft w:val="0"/>
      <w:marRight w:val="0"/>
      <w:marTop w:val="0"/>
      <w:marBottom w:val="0"/>
      <w:divBdr>
        <w:top w:val="none" w:sz="0" w:space="0" w:color="auto"/>
        <w:left w:val="none" w:sz="0" w:space="0" w:color="auto"/>
        <w:bottom w:val="none" w:sz="0" w:space="0" w:color="auto"/>
        <w:right w:val="none" w:sz="0" w:space="0" w:color="auto"/>
      </w:divBdr>
    </w:div>
    <w:div w:id="1870875930">
      <w:bodyDiv w:val="1"/>
      <w:marLeft w:val="0"/>
      <w:marRight w:val="0"/>
      <w:marTop w:val="0"/>
      <w:marBottom w:val="0"/>
      <w:divBdr>
        <w:top w:val="none" w:sz="0" w:space="0" w:color="auto"/>
        <w:left w:val="none" w:sz="0" w:space="0" w:color="auto"/>
        <w:bottom w:val="none" w:sz="0" w:space="0" w:color="auto"/>
        <w:right w:val="none" w:sz="0" w:space="0" w:color="auto"/>
      </w:divBdr>
    </w:div>
    <w:div w:id="1878161763">
      <w:bodyDiv w:val="1"/>
      <w:marLeft w:val="0"/>
      <w:marRight w:val="0"/>
      <w:marTop w:val="0"/>
      <w:marBottom w:val="0"/>
      <w:divBdr>
        <w:top w:val="none" w:sz="0" w:space="0" w:color="auto"/>
        <w:left w:val="none" w:sz="0" w:space="0" w:color="auto"/>
        <w:bottom w:val="none" w:sz="0" w:space="0" w:color="auto"/>
        <w:right w:val="none" w:sz="0" w:space="0" w:color="auto"/>
      </w:divBdr>
    </w:div>
    <w:div w:id="1883664101">
      <w:bodyDiv w:val="1"/>
      <w:marLeft w:val="0"/>
      <w:marRight w:val="0"/>
      <w:marTop w:val="0"/>
      <w:marBottom w:val="0"/>
      <w:divBdr>
        <w:top w:val="none" w:sz="0" w:space="0" w:color="auto"/>
        <w:left w:val="none" w:sz="0" w:space="0" w:color="auto"/>
        <w:bottom w:val="none" w:sz="0" w:space="0" w:color="auto"/>
        <w:right w:val="none" w:sz="0" w:space="0" w:color="auto"/>
      </w:divBdr>
    </w:div>
    <w:div w:id="1887721891">
      <w:bodyDiv w:val="1"/>
      <w:marLeft w:val="0"/>
      <w:marRight w:val="0"/>
      <w:marTop w:val="0"/>
      <w:marBottom w:val="0"/>
      <w:divBdr>
        <w:top w:val="none" w:sz="0" w:space="0" w:color="auto"/>
        <w:left w:val="none" w:sz="0" w:space="0" w:color="auto"/>
        <w:bottom w:val="none" w:sz="0" w:space="0" w:color="auto"/>
        <w:right w:val="none" w:sz="0" w:space="0" w:color="auto"/>
      </w:divBdr>
    </w:div>
    <w:div w:id="1891262874">
      <w:bodyDiv w:val="1"/>
      <w:marLeft w:val="0"/>
      <w:marRight w:val="0"/>
      <w:marTop w:val="0"/>
      <w:marBottom w:val="0"/>
      <w:divBdr>
        <w:top w:val="none" w:sz="0" w:space="0" w:color="auto"/>
        <w:left w:val="none" w:sz="0" w:space="0" w:color="auto"/>
        <w:bottom w:val="none" w:sz="0" w:space="0" w:color="auto"/>
        <w:right w:val="none" w:sz="0" w:space="0" w:color="auto"/>
      </w:divBdr>
    </w:div>
    <w:div w:id="1899508401">
      <w:bodyDiv w:val="1"/>
      <w:marLeft w:val="0"/>
      <w:marRight w:val="0"/>
      <w:marTop w:val="0"/>
      <w:marBottom w:val="0"/>
      <w:divBdr>
        <w:top w:val="none" w:sz="0" w:space="0" w:color="auto"/>
        <w:left w:val="none" w:sz="0" w:space="0" w:color="auto"/>
        <w:bottom w:val="none" w:sz="0" w:space="0" w:color="auto"/>
        <w:right w:val="none" w:sz="0" w:space="0" w:color="auto"/>
      </w:divBdr>
    </w:div>
    <w:div w:id="1901599744">
      <w:bodyDiv w:val="1"/>
      <w:marLeft w:val="0"/>
      <w:marRight w:val="0"/>
      <w:marTop w:val="0"/>
      <w:marBottom w:val="0"/>
      <w:divBdr>
        <w:top w:val="none" w:sz="0" w:space="0" w:color="auto"/>
        <w:left w:val="none" w:sz="0" w:space="0" w:color="auto"/>
        <w:bottom w:val="none" w:sz="0" w:space="0" w:color="auto"/>
        <w:right w:val="none" w:sz="0" w:space="0" w:color="auto"/>
      </w:divBdr>
    </w:div>
    <w:div w:id="1908109231">
      <w:bodyDiv w:val="1"/>
      <w:marLeft w:val="0"/>
      <w:marRight w:val="0"/>
      <w:marTop w:val="0"/>
      <w:marBottom w:val="0"/>
      <w:divBdr>
        <w:top w:val="none" w:sz="0" w:space="0" w:color="auto"/>
        <w:left w:val="none" w:sz="0" w:space="0" w:color="auto"/>
        <w:bottom w:val="none" w:sz="0" w:space="0" w:color="auto"/>
        <w:right w:val="none" w:sz="0" w:space="0" w:color="auto"/>
      </w:divBdr>
    </w:div>
    <w:div w:id="1910577723">
      <w:bodyDiv w:val="1"/>
      <w:marLeft w:val="0"/>
      <w:marRight w:val="0"/>
      <w:marTop w:val="0"/>
      <w:marBottom w:val="0"/>
      <w:divBdr>
        <w:top w:val="none" w:sz="0" w:space="0" w:color="auto"/>
        <w:left w:val="none" w:sz="0" w:space="0" w:color="auto"/>
        <w:bottom w:val="none" w:sz="0" w:space="0" w:color="auto"/>
        <w:right w:val="none" w:sz="0" w:space="0" w:color="auto"/>
      </w:divBdr>
    </w:div>
    <w:div w:id="1911377538">
      <w:bodyDiv w:val="1"/>
      <w:marLeft w:val="0"/>
      <w:marRight w:val="0"/>
      <w:marTop w:val="0"/>
      <w:marBottom w:val="0"/>
      <w:divBdr>
        <w:top w:val="none" w:sz="0" w:space="0" w:color="auto"/>
        <w:left w:val="none" w:sz="0" w:space="0" w:color="auto"/>
        <w:bottom w:val="none" w:sz="0" w:space="0" w:color="auto"/>
        <w:right w:val="none" w:sz="0" w:space="0" w:color="auto"/>
      </w:divBdr>
    </w:div>
    <w:div w:id="1913998804">
      <w:bodyDiv w:val="1"/>
      <w:marLeft w:val="0"/>
      <w:marRight w:val="0"/>
      <w:marTop w:val="0"/>
      <w:marBottom w:val="0"/>
      <w:divBdr>
        <w:top w:val="none" w:sz="0" w:space="0" w:color="auto"/>
        <w:left w:val="none" w:sz="0" w:space="0" w:color="auto"/>
        <w:bottom w:val="none" w:sz="0" w:space="0" w:color="auto"/>
        <w:right w:val="none" w:sz="0" w:space="0" w:color="auto"/>
      </w:divBdr>
    </w:div>
    <w:div w:id="1917011602">
      <w:bodyDiv w:val="1"/>
      <w:marLeft w:val="0"/>
      <w:marRight w:val="0"/>
      <w:marTop w:val="0"/>
      <w:marBottom w:val="0"/>
      <w:divBdr>
        <w:top w:val="none" w:sz="0" w:space="0" w:color="auto"/>
        <w:left w:val="none" w:sz="0" w:space="0" w:color="auto"/>
        <w:bottom w:val="none" w:sz="0" w:space="0" w:color="auto"/>
        <w:right w:val="none" w:sz="0" w:space="0" w:color="auto"/>
      </w:divBdr>
    </w:div>
    <w:div w:id="1918007499">
      <w:bodyDiv w:val="1"/>
      <w:marLeft w:val="0"/>
      <w:marRight w:val="0"/>
      <w:marTop w:val="0"/>
      <w:marBottom w:val="0"/>
      <w:divBdr>
        <w:top w:val="none" w:sz="0" w:space="0" w:color="auto"/>
        <w:left w:val="none" w:sz="0" w:space="0" w:color="auto"/>
        <w:bottom w:val="none" w:sz="0" w:space="0" w:color="auto"/>
        <w:right w:val="none" w:sz="0" w:space="0" w:color="auto"/>
      </w:divBdr>
    </w:div>
    <w:div w:id="1925988434">
      <w:bodyDiv w:val="1"/>
      <w:marLeft w:val="0"/>
      <w:marRight w:val="0"/>
      <w:marTop w:val="0"/>
      <w:marBottom w:val="0"/>
      <w:divBdr>
        <w:top w:val="none" w:sz="0" w:space="0" w:color="auto"/>
        <w:left w:val="none" w:sz="0" w:space="0" w:color="auto"/>
        <w:bottom w:val="none" w:sz="0" w:space="0" w:color="auto"/>
        <w:right w:val="none" w:sz="0" w:space="0" w:color="auto"/>
      </w:divBdr>
    </w:div>
    <w:div w:id="1927614012">
      <w:bodyDiv w:val="1"/>
      <w:marLeft w:val="0"/>
      <w:marRight w:val="0"/>
      <w:marTop w:val="0"/>
      <w:marBottom w:val="0"/>
      <w:divBdr>
        <w:top w:val="none" w:sz="0" w:space="0" w:color="auto"/>
        <w:left w:val="none" w:sz="0" w:space="0" w:color="auto"/>
        <w:bottom w:val="none" w:sz="0" w:space="0" w:color="auto"/>
        <w:right w:val="none" w:sz="0" w:space="0" w:color="auto"/>
      </w:divBdr>
    </w:div>
    <w:div w:id="1928532817">
      <w:bodyDiv w:val="1"/>
      <w:marLeft w:val="0"/>
      <w:marRight w:val="0"/>
      <w:marTop w:val="0"/>
      <w:marBottom w:val="0"/>
      <w:divBdr>
        <w:top w:val="none" w:sz="0" w:space="0" w:color="auto"/>
        <w:left w:val="none" w:sz="0" w:space="0" w:color="auto"/>
        <w:bottom w:val="none" w:sz="0" w:space="0" w:color="auto"/>
        <w:right w:val="none" w:sz="0" w:space="0" w:color="auto"/>
      </w:divBdr>
    </w:div>
    <w:div w:id="1930456790">
      <w:bodyDiv w:val="1"/>
      <w:marLeft w:val="0"/>
      <w:marRight w:val="0"/>
      <w:marTop w:val="0"/>
      <w:marBottom w:val="0"/>
      <w:divBdr>
        <w:top w:val="none" w:sz="0" w:space="0" w:color="auto"/>
        <w:left w:val="none" w:sz="0" w:space="0" w:color="auto"/>
        <w:bottom w:val="none" w:sz="0" w:space="0" w:color="auto"/>
        <w:right w:val="none" w:sz="0" w:space="0" w:color="auto"/>
      </w:divBdr>
    </w:div>
    <w:div w:id="1935939844">
      <w:bodyDiv w:val="1"/>
      <w:marLeft w:val="0"/>
      <w:marRight w:val="0"/>
      <w:marTop w:val="0"/>
      <w:marBottom w:val="0"/>
      <w:divBdr>
        <w:top w:val="none" w:sz="0" w:space="0" w:color="auto"/>
        <w:left w:val="none" w:sz="0" w:space="0" w:color="auto"/>
        <w:bottom w:val="none" w:sz="0" w:space="0" w:color="auto"/>
        <w:right w:val="none" w:sz="0" w:space="0" w:color="auto"/>
      </w:divBdr>
    </w:div>
    <w:div w:id="1939216896">
      <w:bodyDiv w:val="1"/>
      <w:marLeft w:val="0"/>
      <w:marRight w:val="0"/>
      <w:marTop w:val="0"/>
      <w:marBottom w:val="0"/>
      <w:divBdr>
        <w:top w:val="none" w:sz="0" w:space="0" w:color="auto"/>
        <w:left w:val="none" w:sz="0" w:space="0" w:color="auto"/>
        <w:bottom w:val="none" w:sz="0" w:space="0" w:color="auto"/>
        <w:right w:val="none" w:sz="0" w:space="0" w:color="auto"/>
      </w:divBdr>
    </w:div>
    <w:div w:id="1939749231">
      <w:bodyDiv w:val="1"/>
      <w:marLeft w:val="0"/>
      <w:marRight w:val="0"/>
      <w:marTop w:val="0"/>
      <w:marBottom w:val="0"/>
      <w:divBdr>
        <w:top w:val="none" w:sz="0" w:space="0" w:color="auto"/>
        <w:left w:val="none" w:sz="0" w:space="0" w:color="auto"/>
        <w:bottom w:val="none" w:sz="0" w:space="0" w:color="auto"/>
        <w:right w:val="none" w:sz="0" w:space="0" w:color="auto"/>
      </w:divBdr>
    </w:div>
    <w:div w:id="1941182464">
      <w:bodyDiv w:val="1"/>
      <w:marLeft w:val="0"/>
      <w:marRight w:val="0"/>
      <w:marTop w:val="0"/>
      <w:marBottom w:val="0"/>
      <w:divBdr>
        <w:top w:val="none" w:sz="0" w:space="0" w:color="auto"/>
        <w:left w:val="none" w:sz="0" w:space="0" w:color="auto"/>
        <w:bottom w:val="none" w:sz="0" w:space="0" w:color="auto"/>
        <w:right w:val="none" w:sz="0" w:space="0" w:color="auto"/>
      </w:divBdr>
    </w:div>
    <w:div w:id="1941252776">
      <w:bodyDiv w:val="1"/>
      <w:marLeft w:val="0"/>
      <w:marRight w:val="0"/>
      <w:marTop w:val="0"/>
      <w:marBottom w:val="0"/>
      <w:divBdr>
        <w:top w:val="none" w:sz="0" w:space="0" w:color="auto"/>
        <w:left w:val="none" w:sz="0" w:space="0" w:color="auto"/>
        <w:bottom w:val="none" w:sz="0" w:space="0" w:color="auto"/>
        <w:right w:val="none" w:sz="0" w:space="0" w:color="auto"/>
      </w:divBdr>
    </w:div>
    <w:div w:id="1941835219">
      <w:bodyDiv w:val="1"/>
      <w:marLeft w:val="0"/>
      <w:marRight w:val="0"/>
      <w:marTop w:val="0"/>
      <w:marBottom w:val="0"/>
      <w:divBdr>
        <w:top w:val="none" w:sz="0" w:space="0" w:color="auto"/>
        <w:left w:val="none" w:sz="0" w:space="0" w:color="auto"/>
        <w:bottom w:val="none" w:sz="0" w:space="0" w:color="auto"/>
        <w:right w:val="none" w:sz="0" w:space="0" w:color="auto"/>
      </w:divBdr>
    </w:div>
    <w:div w:id="1942758472">
      <w:bodyDiv w:val="1"/>
      <w:marLeft w:val="0"/>
      <w:marRight w:val="0"/>
      <w:marTop w:val="0"/>
      <w:marBottom w:val="0"/>
      <w:divBdr>
        <w:top w:val="none" w:sz="0" w:space="0" w:color="auto"/>
        <w:left w:val="none" w:sz="0" w:space="0" w:color="auto"/>
        <w:bottom w:val="none" w:sz="0" w:space="0" w:color="auto"/>
        <w:right w:val="none" w:sz="0" w:space="0" w:color="auto"/>
      </w:divBdr>
    </w:div>
    <w:div w:id="1943145740">
      <w:bodyDiv w:val="1"/>
      <w:marLeft w:val="0"/>
      <w:marRight w:val="0"/>
      <w:marTop w:val="0"/>
      <w:marBottom w:val="0"/>
      <w:divBdr>
        <w:top w:val="none" w:sz="0" w:space="0" w:color="auto"/>
        <w:left w:val="none" w:sz="0" w:space="0" w:color="auto"/>
        <w:bottom w:val="none" w:sz="0" w:space="0" w:color="auto"/>
        <w:right w:val="none" w:sz="0" w:space="0" w:color="auto"/>
      </w:divBdr>
    </w:div>
    <w:div w:id="1944148846">
      <w:bodyDiv w:val="1"/>
      <w:marLeft w:val="0"/>
      <w:marRight w:val="0"/>
      <w:marTop w:val="0"/>
      <w:marBottom w:val="0"/>
      <w:divBdr>
        <w:top w:val="none" w:sz="0" w:space="0" w:color="auto"/>
        <w:left w:val="none" w:sz="0" w:space="0" w:color="auto"/>
        <w:bottom w:val="none" w:sz="0" w:space="0" w:color="auto"/>
        <w:right w:val="none" w:sz="0" w:space="0" w:color="auto"/>
      </w:divBdr>
    </w:div>
    <w:div w:id="1944680163">
      <w:bodyDiv w:val="1"/>
      <w:marLeft w:val="0"/>
      <w:marRight w:val="0"/>
      <w:marTop w:val="0"/>
      <w:marBottom w:val="0"/>
      <w:divBdr>
        <w:top w:val="none" w:sz="0" w:space="0" w:color="auto"/>
        <w:left w:val="none" w:sz="0" w:space="0" w:color="auto"/>
        <w:bottom w:val="none" w:sz="0" w:space="0" w:color="auto"/>
        <w:right w:val="none" w:sz="0" w:space="0" w:color="auto"/>
      </w:divBdr>
    </w:div>
    <w:div w:id="1946885176">
      <w:bodyDiv w:val="1"/>
      <w:marLeft w:val="0"/>
      <w:marRight w:val="0"/>
      <w:marTop w:val="0"/>
      <w:marBottom w:val="0"/>
      <w:divBdr>
        <w:top w:val="none" w:sz="0" w:space="0" w:color="auto"/>
        <w:left w:val="none" w:sz="0" w:space="0" w:color="auto"/>
        <w:bottom w:val="none" w:sz="0" w:space="0" w:color="auto"/>
        <w:right w:val="none" w:sz="0" w:space="0" w:color="auto"/>
      </w:divBdr>
    </w:div>
    <w:div w:id="1947888708">
      <w:bodyDiv w:val="1"/>
      <w:marLeft w:val="0"/>
      <w:marRight w:val="0"/>
      <w:marTop w:val="0"/>
      <w:marBottom w:val="0"/>
      <w:divBdr>
        <w:top w:val="none" w:sz="0" w:space="0" w:color="auto"/>
        <w:left w:val="none" w:sz="0" w:space="0" w:color="auto"/>
        <w:bottom w:val="none" w:sz="0" w:space="0" w:color="auto"/>
        <w:right w:val="none" w:sz="0" w:space="0" w:color="auto"/>
      </w:divBdr>
    </w:div>
    <w:div w:id="1947998389">
      <w:bodyDiv w:val="1"/>
      <w:marLeft w:val="0"/>
      <w:marRight w:val="0"/>
      <w:marTop w:val="0"/>
      <w:marBottom w:val="0"/>
      <w:divBdr>
        <w:top w:val="none" w:sz="0" w:space="0" w:color="auto"/>
        <w:left w:val="none" w:sz="0" w:space="0" w:color="auto"/>
        <w:bottom w:val="none" w:sz="0" w:space="0" w:color="auto"/>
        <w:right w:val="none" w:sz="0" w:space="0" w:color="auto"/>
      </w:divBdr>
    </w:div>
    <w:div w:id="1954290306">
      <w:bodyDiv w:val="1"/>
      <w:marLeft w:val="0"/>
      <w:marRight w:val="0"/>
      <w:marTop w:val="0"/>
      <w:marBottom w:val="0"/>
      <w:divBdr>
        <w:top w:val="none" w:sz="0" w:space="0" w:color="auto"/>
        <w:left w:val="none" w:sz="0" w:space="0" w:color="auto"/>
        <w:bottom w:val="none" w:sz="0" w:space="0" w:color="auto"/>
        <w:right w:val="none" w:sz="0" w:space="0" w:color="auto"/>
      </w:divBdr>
    </w:div>
    <w:div w:id="1956599183">
      <w:bodyDiv w:val="1"/>
      <w:marLeft w:val="0"/>
      <w:marRight w:val="0"/>
      <w:marTop w:val="0"/>
      <w:marBottom w:val="0"/>
      <w:divBdr>
        <w:top w:val="none" w:sz="0" w:space="0" w:color="auto"/>
        <w:left w:val="none" w:sz="0" w:space="0" w:color="auto"/>
        <w:bottom w:val="none" w:sz="0" w:space="0" w:color="auto"/>
        <w:right w:val="none" w:sz="0" w:space="0" w:color="auto"/>
      </w:divBdr>
    </w:div>
    <w:div w:id="1960185529">
      <w:bodyDiv w:val="1"/>
      <w:marLeft w:val="0"/>
      <w:marRight w:val="0"/>
      <w:marTop w:val="0"/>
      <w:marBottom w:val="0"/>
      <w:divBdr>
        <w:top w:val="none" w:sz="0" w:space="0" w:color="auto"/>
        <w:left w:val="none" w:sz="0" w:space="0" w:color="auto"/>
        <w:bottom w:val="none" w:sz="0" w:space="0" w:color="auto"/>
        <w:right w:val="none" w:sz="0" w:space="0" w:color="auto"/>
      </w:divBdr>
    </w:div>
    <w:div w:id="1962225822">
      <w:bodyDiv w:val="1"/>
      <w:marLeft w:val="0"/>
      <w:marRight w:val="0"/>
      <w:marTop w:val="0"/>
      <w:marBottom w:val="0"/>
      <w:divBdr>
        <w:top w:val="none" w:sz="0" w:space="0" w:color="auto"/>
        <w:left w:val="none" w:sz="0" w:space="0" w:color="auto"/>
        <w:bottom w:val="none" w:sz="0" w:space="0" w:color="auto"/>
        <w:right w:val="none" w:sz="0" w:space="0" w:color="auto"/>
      </w:divBdr>
    </w:div>
    <w:div w:id="1964723068">
      <w:bodyDiv w:val="1"/>
      <w:marLeft w:val="0"/>
      <w:marRight w:val="0"/>
      <w:marTop w:val="0"/>
      <w:marBottom w:val="0"/>
      <w:divBdr>
        <w:top w:val="none" w:sz="0" w:space="0" w:color="auto"/>
        <w:left w:val="none" w:sz="0" w:space="0" w:color="auto"/>
        <w:bottom w:val="none" w:sz="0" w:space="0" w:color="auto"/>
        <w:right w:val="none" w:sz="0" w:space="0" w:color="auto"/>
      </w:divBdr>
    </w:div>
    <w:div w:id="1965962790">
      <w:bodyDiv w:val="1"/>
      <w:marLeft w:val="0"/>
      <w:marRight w:val="0"/>
      <w:marTop w:val="0"/>
      <w:marBottom w:val="0"/>
      <w:divBdr>
        <w:top w:val="none" w:sz="0" w:space="0" w:color="auto"/>
        <w:left w:val="none" w:sz="0" w:space="0" w:color="auto"/>
        <w:bottom w:val="none" w:sz="0" w:space="0" w:color="auto"/>
        <w:right w:val="none" w:sz="0" w:space="0" w:color="auto"/>
      </w:divBdr>
    </w:div>
    <w:div w:id="1966152599">
      <w:bodyDiv w:val="1"/>
      <w:marLeft w:val="0"/>
      <w:marRight w:val="0"/>
      <w:marTop w:val="0"/>
      <w:marBottom w:val="0"/>
      <w:divBdr>
        <w:top w:val="none" w:sz="0" w:space="0" w:color="auto"/>
        <w:left w:val="none" w:sz="0" w:space="0" w:color="auto"/>
        <w:bottom w:val="none" w:sz="0" w:space="0" w:color="auto"/>
        <w:right w:val="none" w:sz="0" w:space="0" w:color="auto"/>
      </w:divBdr>
    </w:div>
    <w:div w:id="1968192584">
      <w:bodyDiv w:val="1"/>
      <w:marLeft w:val="0"/>
      <w:marRight w:val="0"/>
      <w:marTop w:val="0"/>
      <w:marBottom w:val="0"/>
      <w:divBdr>
        <w:top w:val="none" w:sz="0" w:space="0" w:color="auto"/>
        <w:left w:val="none" w:sz="0" w:space="0" w:color="auto"/>
        <w:bottom w:val="none" w:sz="0" w:space="0" w:color="auto"/>
        <w:right w:val="none" w:sz="0" w:space="0" w:color="auto"/>
      </w:divBdr>
    </w:div>
    <w:div w:id="1968272503">
      <w:bodyDiv w:val="1"/>
      <w:marLeft w:val="0"/>
      <w:marRight w:val="0"/>
      <w:marTop w:val="0"/>
      <w:marBottom w:val="0"/>
      <w:divBdr>
        <w:top w:val="none" w:sz="0" w:space="0" w:color="auto"/>
        <w:left w:val="none" w:sz="0" w:space="0" w:color="auto"/>
        <w:bottom w:val="none" w:sz="0" w:space="0" w:color="auto"/>
        <w:right w:val="none" w:sz="0" w:space="0" w:color="auto"/>
      </w:divBdr>
    </w:div>
    <w:div w:id="1969512707">
      <w:bodyDiv w:val="1"/>
      <w:marLeft w:val="0"/>
      <w:marRight w:val="0"/>
      <w:marTop w:val="0"/>
      <w:marBottom w:val="0"/>
      <w:divBdr>
        <w:top w:val="none" w:sz="0" w:space="0" w:color="auto"/>
        <w:left w:val="none" w:sz="0" w:space="0" w:color="auto"/>
        <w:bottom w:val="none" w:sz="0" w:space="0" w:color="auto"/>
        <w:right w:val="none" w:sz="0" w:space="0" w:color="auto"/>
      </w:divBdr>
    </w:div>
    <w:div w:id="1971087529">
      <w:bodyDiv w:val="1"/>
      <w:marLeft w:val="0"/>
      <w:marRight w:val="0"/>
      <w:marTop w:val="0"/>
      <w:marBottom w:val="0"/>
      <w:divBdr>
        <w:top w:val="none" w:sz="0" w:space="0" w:color="auto"/>
        <w:left w:val="none" w:sz="0" w:space="0" w:color="auto"/>
        <w:bottom w:val="none" w:sz="0" w:space="0" w:color="auto"/>
        <w:right w:val="none" w:sz="0" w:space="0" w:color="auto"/>
      </w:divBdr>
    </w:div>
    <w:div w:id="1971472941">
      <w:bodyDiv w:val="1"/>
      <w:marLeft w:val="0"/>
      <w:marRight w:val="0"/>
      <w:marTop w:val="0"/>
      <w:marBottom w:val="0"/>
      <w:divBdr>
        <w:top w:val="none" w:sz="0" w:space="0" w:color="auto"/>
        <w:left w:val="none" w:sz="0" w:space="0" w:color="auto"/>
        <w:bottom w:val="none" w:sz="0" w:space="0" w:color="auto"/>
        <w:right w:val="none" w:sz="0" w:space="0" w:color="auto"/>
      </w:divBdr>
    </w:div>
    <w:div w:id="1972057904">
      <w:bodyDiv w:val="1"/>
      <w:marLeft w:val="0"/>
      <w:marRight w:val="0"/>
      <w:marTop w:val="0"/>
      <w:marBottom w:val="0"/>
      <w:divBdr>
        <w:top w:val="none" w:sz="0" w:space="0" w:color="auto"/>
        <w:left w:val="none" w:sz="0" w:space="0" w:color="auto"/>
        <w:bottom w:val="none" w:sz="0" w:space="0" w:color="auto"/>
        <w:right w:val="none" w:sz="0" w:space="0" w:color="auto"/>
      </w:divBdr>
    </w:div>
    <w:div w:id="1972859970">
      <w:bodyDiv w:val="1"/>
      <w:marLeft w:val="0"/>
      <w:marRight w:val="0"/>
      <w:marTop w:val="0"/>
      <w:marBottom w:val="0"/>
      <w:divBdr>
        <w:top w:val="none" w:sz="0" w:space="0" w:color="auto"/>
        <w:left w:val="none" w:sz="0" w:space="0" w:color="auto"/>
        <w:bottom w:val="none" w:sz="0" w:space="0" w:color="auto"/>
        <w:right w:val="none" w:sz="0" w:space="0" w:color="auto"/>
      </w:divBdr>
    </w:div>
    <w:div w:id="1973556126">
      <w:bodyDiv w:val="1"/>
      <w:marLeft w:val="0"/>
      <w:marRight w:val="0"/>
      <w:marTop w:val="0"/>
      <w:marBottom w:val="0"/>
      <w:divBdr>
        <w:top w:val="none" w:sz="0" w:space="0" w:color="auto"/>
        <w:left w:val="none" w:sz="0" w:space="0" w:color="auto"/>
        <w:bottom w:val="none" w:sz="0" w:space="0" w:color="auto"/>
        <w:right w:val="none" w:sz="0" w:space="0" w:color="auto"/>
      </w:divBdr>
    </w:div>
    <w:div w:id="1974099028">
      <w:bodyDiv w:val="1"/>
      <w:marLeft w:val="0"/>
      <w:marRight w:val="0"/>
      <w:marTop w:val="0"/>
      <w:marBottom w:val="0"/>
      <w:divBdr>
        <w:top w:val="none" w:sz="0" w:space="0" w:color="auto"/>
        <w:left w:val="none" w:sz="0" w:space="0" w:color="auto"/>
        <w:bottom w:val="none" w:sz="0" w:space="0" w:color="auto"/>
        <w:right w:val="none" w:sz="0" w:space="0" w:color="auto"/>
      </w:divBdr>
    </w:div>
    <w:div w:id="1974828677">
      <w:bodyDiv w:val="1"/>
      <w:marLeft w:val="0"/>
      <w:marRight w:val="0"/>
      <w:marTop w:val="0"/>
      <w:marBottom w:val="0"/>
      <w:divBdr>
        <w:top w:val="none" w:sz="0" w:space="0" w:color="auto"/>
        <w:left w:val="none" w:sz="0" w:space="0" w:color="auto"/>
        <w:bottom w:val="none" w:sz="0" w:space="0" w:color="auto"/>
        <w:right w:val="none" w:sz="0" w:space="0" w:color="auto"/>
      </w:divBdr>
    </w:div>
    <w:div w:id="1979334437">
      <w:bodyDiv w:val="1"/>
      <w:marLeft w:val="0"/>
      <w:marRight w:val="0"/>
      <w:marTop w:val="0"/>
      <w:marBottom w:val="0"/>
      <w:divBdr>
        <w:top w:val="none" w:sz="0" w:space="0" w:color="auto"/>
        <w:left w:val="none" w:sz="0" w:space="0" w:color="auto"/>
        <w:bottom w:val="none" w:sz="0" w:space="0" w:color="auto"/>
        <w:right w:val="none" w:sz="0" w:space="0" w:color="auto"/>
      </w:divBdr>
    </w:div>
    <w:div w:id="1979718923">
      <w:bodyDiv w:val="1"/>
      <w:marLeft w:val="0"/>
      <w:marRight w:val="0"/>
      <w:marTop w:val="0"/>
      <w:marBottom w:val="0"/>
      <w:divBdr>
        <w:top w:val="none" w:sz="0" w:space="0" w:color="auto"/>
        <w:left w:val="none" w:sz="0" w:space="0" w:color="auto"/>
        <w:bottom w:val="none" w:sz="0" w:space="0" w:color="auto"/>
        <w:right w:val="none" w:sz="0" w:space="0" w:color="auto"/>
      </w:divBdr>
    </w:div>
    <w:div w:id="1985546284">
      <w:bodyDiv w:val="1"/>
      <w:marLeft w:val="0"/>
      <w:marRight w:val="0"/>
      <w:marTop w:val="0"/>
      <w:marBottom w:val="0"/>
      <w:divBdr>
        <w:top w:val="none" w:sz="0" w:space="0" w:color="auto"/>
        <w:left w:val="none" w:sz="0" w:space="0" w:color="auto"/>
        <w:bottom w:val="none" w:sz="0" w:space="0" w:color="auto"/>
        <w:right w:val="none" w:sz="0" w:space="0" w:color="auto"/>
      </w:divBdr>
    </w:div>
    <w:div w:id="1986885173">
      <w:bodyDiv w:val="1"/>
      <w:marLeft w:val="0"/>
      <w:marRight w:val="0"/>
      <w:marTop w:val="0"/>
      <w:marBottom w:val="0"/>
      <w:divBdr>
        <w:top w:val="none" w:sz="0" w:space="0" w:color="auto"/>
        <w:left w:val="none" w:sz="0" w:space="0" w:color="auto"/>
        <w:bottom w:val="none" w:sz="0" w:space="0" w:color="auto"/>
        <w:right w:val="none" w:sz="0" w:space="0" w:color="auto"/>
      </w:divBdr>
    </w:div>
    <w:div w:id="1988703757">
      <w:bodyDiv w:val="1"/>
      <w:marLeft w:val="0"/>
      <w:marRight w:val="0"/>
      <w:marTop w:val="0"/>
      <w:marBottom w:val="0"/>
      <w:divBdr>
        <w:top w:val="none" w:sz="0" w:space="0" w:color="auto"/>
        <w:left w:val="none" w:sz="0" w:space="0" w:color="auto"/>
        <w:bottom w:val="none" w:sz="0" w:space="0" w:color="auto"/>
        <w:right w:val="none" w:sz="0" w:space="0" w:color="auto"/>
      </w:divBdr>
    </w:div>
    <w:div w:id="1989822501">
      <w:bodyDiv w:val="1"/>
      <w:marLeft w:val="0"/>
      <w:marRight w:val="0"/>
      <w:marTop w:val="0"/>
      <w:marBottom w:val="0"/>
      <w:divBdr>
        <w:top w:val="none" w:sz="0" w:space="0" w:color="auto"/>
        <w:left w:val="none" w:sz="0" w:space="0" w:color="auto"/>
        <w:bottom w:val="none" w:sz="0" w:space="0" w:color="auto"/>
        <w:right w:val="none" w:sz="0" w:space="0" w:color="auto"/>
      </w:divBdr>
    </w:div>
    <w:div w:id="1992906383">
      <w:bodyDiv w:val="1"/>
      <w:marLeft w:val="0"/>
      <w:marRight w:val="0"/>
      <w:marTop w:val="0"/>
      <w:marBottom w:val="0"/>
      <w:divBdr>
        <w:top w:val="none" w:sz="0" w:space="0" w:color="auto"/>
        <w:left w:val="none" w:sz="0" w:space="0" w:color="auto"/>
        <w:bottom w:val="none" w:sz="0" w:space="0" w:color="auto"/>
        <w:right w:val="none" w:sz="0" w:space="0" w:color="auto"/>
      </w:divBdr>
    </w:div>
    <w:div w:id="1995524743">
      <w:bodyDiv w:val="1"/>
      <w:marLeft w:val="0"/>
      <w:marRight w:val="0"/>
      <w:marTop w:val="0"/>
      <w:marBottom w:val="0"/>
      <w:divBdr>
        <w:top w:val="none" w:sz="0" w:space="0" w:color="auto"/>
        <w:left w:val="none" w:sz="0" w:space="0" w:color="auto"/>
        <w:bottom w:val="none" w:sz="0" w:space="0" w:color="auto"/>
        <w:right w:val="none" w:sz="0" w:space="0" w:color="auto"/>
      </w:divBdr>
    </w:div>
    <w:div w:id="1996226653">
      <w:bodyDiv w:val="1"/>
      <w:marLeft w:val="0"/>
      <w:marRight w:val="0"/>
      <w:marTop w:val="0"/>
      <w:marBottom w:val="0"/>
      <w:divBdr>
        <w:top w:val="none" w:sz="0" w:space="0" w:color="auto"/>
        <w:left w:val="none" w:sz="0" w:space="0" w:color="auto"/>
        <w:bottom w:val="none" w:sz="0" w:space="0" w:color="auto"/>
        <w:right w:val="none" w:sz="0" w:space="0" w:color="auto"/>
      </w:divBdr>
    </w:div>
    <w:div w:id="2001153770">
      <w:bodyDiv w:val="1"/>
      <w:marLeft w:val="0"/>
      <w:marRight w:val="0"/>
      <w:marTop w:val="0"/>
      <w:marBottom w:val="0"/>
      <w:divBdr>
        <w:top w:val="none" w:sz="0" w:space="0" w:color="auto"/>
        <w:left w:val="none" w:sz="0" w:space="0" w:color="auto"/>
        <w:bottom w:val="none" w:sz="0" w:space="0" w:color="auto"/>
        <w:right w:val="none" w:sz="0" w:space="0" w:color="auto"/>
      </w:divBdr>
    </w:div>
    <w:div w:id="2005474531">
      <w:bodyDiv w:val="1"/>
      <w:marLeft w:val="0"/>
      <w:marRight w:val="0"/>
      <w:marTop w:val="0"/>
      <w:marBottom w:val="0"/>
      <w:divBdr>
        <w:top w:val="none" w:sz="0" w:space="0" w:color="auto"/>
        <w:left w:val="none" w:sz="0" w:space="0" w:color="auto"/>
        <w:bottom w:val="none" w:sz="0" w:space="0" w:color="auto"/>
        <w:right w:val="none" w:sz="0" w:space="0" w:color="auto"/>
      </w:divBdr>
    </w:div>
    <w:div w:id="2007316520">
      <w:bodyDiv w:val="1"/>
      <w:marLeft w:val="0"/>
      <w:marRight w:val="0"/>
      <w:marTop w:val="0"/>
      <w:marBottom w:val="0"/>
      <w:divBdr>
        <w:top w:val="none" w:sz="0" w:space="0" w:color="auto"/>
        <w:left w:val="none" w:sz="0" w:space="0" w:color="auto"/>
        <w:bottom w:val="none" w:sz="0" w:space="0" w:color="auto"/>
        <w:right w:val="none" w:sz="0" w:space="0" w:color="auto"/>
      </w:divBdr>
    </w:div>
    <w:div w:id="2017535973">
      <w:bodyDiv w:val="1"/>
      <w:marLeft w:val="0"/>
      <w:marRight w:val="0"/>
      <w:marTop w:val="0"/>
      <w:marBottom w:val="0"/>
      <w:divBdr>
        <w:top w:val="none" w:sz="0" w:space="0" w:color="auto"/>
        <w:left w:val="none" w:sz="0" w:space="0" w:color="auto"/>
        <w:bottom w:val="none" w:sz="0" w:space="0" w:color="auto"/>
        <w:right w:val="none" w:sz="0" w:space="0" w:color="auto"/>
      </w:divBdr>
    </w:div>
    <w:div w:id="2018725695">
      <w:bodyDiv w:val="1"/>
      <w:marLeft w:val="0"/>
      <w:marRight w:val="0"/>
      <w:marTop w:val="0"/>
      <w:marBottom w:val="0"/>
      <w:divBdr>
        <w:top w:val="none" w:sz="0" w:space="0" w:color="auto"/>
        <w:left w:val="none" w:sz="0" w:space="0" w:color="auto"/>
        <w:bottom w:val="none" w:sz="0" w:space="0" w:color="auto"/>
        <w:right w:val="none" w:sz="0" w:space="0" w:color="auto"/>
      </w:divBdr>
    </w:div>
    <w:div w:id="2019581125">
      <w:bodyDiv w:val="1"/>
      <w:marLeft w:val="0"/>
      <w:marRight w:val="0"/>
      <w:marTop w:val="0"/>
      <w:marBottom w:val="0"/>
      <w:divBdr>
        <w:top w:val="none" w:sz="0" w:space="0" w:color="auto"/>
        <w:left w:val="none" w:sz="0" w:space="0" w:color="auto"/>
        <w:bottom w:val="none" w:sz="0" w:space="0" w:color="auto"/>
        <w:right w:val="none" w:sz="0" w:space="0" w:color="auto"/>
      </w:divBdr>
    </w:div>
    <w:div w:id="2020505552">
      <w:bodyDiv w:val="1"/>
      <w:marLeft w:val="0"/>
      <w:marRight w:val="0"/>
      <w:marTop w:val="0"/>
      <w:marBottom w:val="0"/>
      <w:divBdr>
        <w:top w:val="none" w:sz="0" w:space="0" w:color="auto"/>
        <w:left w:val="none" w:sz="0" w:space="0" w:color="auto"/>
        <w:bottom w:val="none" w:sz="0" w:space="0" w:color="auto"/>
        <w:right w:val="none" w:sz="0" w:space="0" w:color="auto"/>
      </w:divBdr>
    </w:div>
    <w:div w:id="2022775133">
      <w:bodyDiv w:val="1"/>
      <w:marLeft w:val="0"/>
      <w:marRight w:val="0"/>
      <w:marTop w:val="0"/>
      <w:marBottom w:val="0"/>
      <w:divBdr>
        <w:top w:val="none" w:sz="0" w:space="0" w:color="auto"/>
        <w:left w:val="none" w:sz="0" w:space="0" w:color="auto"/>
        <w:bottom w:val="none" w:sz="0" w:space="0" w:color="auto"/>
        <w:right w:val="none" w:sz="0" w:space="0" w:color="auto"/>
      </w:divBdr>
    </w:div>
    <w:div w:id="2036534169">
      <w:bodyDiv w:val="1"/>
      <w:marLeft w:val="0"/>
      <w:marRight w:val="0"/>
      <w:marTop w:val="0"/>
      <w:marBottom w:val="0"/>
      <w:divBdr>
        <w:top w:val="none" w:sz="0" w:space="0" w:color="auto"/>
        <w:left w:val="none" w:sz="0" w:space="0" w:color="auto"/>
        <w:bottom w:val="none" w:sz="0" w:space="0" w:color="auto"/>
        <w:right w:val="none" w:sz="0" w:space="0" w:color="auto"/>
      </w:divBdr>
    </w:div>
    <w:div w:id="2037850255">
      <w:bodyDiv w:val="1"/>
      <w:marLeft w:val="0"/>
      <w:marRight w:val="0"/>
      <w:marTop w:val="0"/>
      <w:marBottom w:val="0"/>
      <w:divBdr>
        <w:top w:val="none" w:sz="0" w:space="0" w:color="auto"/>
        <w:left w:val="none" w:sz="0" w:space="0" w:color="auto"/>
        <w:bottom w:val="none" w:sz="0" w:space="0" w:color="auto"/>
        <w:right w:val="none" w:sz="0" w:space="0" w:color="auto"/>
      </w:divBdr>
    </w:div>
    <w:div w:id="2038046039">
      <w:bodyDiv w:val="1"/>
      <w:marLeft w:val="0"/>
      <w:marRight w:val="0"/>
      <w:marTop w:val="0"/>
      <w:marBottom w:val="0"/>
      <w:divBdr>
        <w:top w:val="none" w:sz="0" w:space="0" w:color="auto"/>
        <w:left w:val="none" w:sz="0" w:space="0" w:color="auto"/>
        <w:bottom w:val="none" w:sz="0" w:space="0" w:color="auto"/>
        <w:right w:val="none" w:sz="0" w:space="0" w:color="auto"/>
      </w:divBdr>
    </w:div>
    <w:div w:id="2039118081">
      <w:bodyDiv w:val="1"/>
      <w:marLeft w:val="0"/>
      <w:marRight w:val="0"/>
      <w:marTop w:val="0"/>
      <w:marBottom w:val="0"/>
      <w:divBdr>
        <w:top w:val="none" w:sz="0" w:space="0" w:color="auto"/>
        <w:left w:val="none" w:sz="0" w:space="0" w:color="auto"/>
        <w:bottom w:val="none" w:sz="0" w:space="0" w:color="auto"/>
        <w:right w:val="none" w:sz="0" w:space="0" w:color="auto"/>
      </w:divBdr>
    </w:div>
    <w:div w:id="2039622639">
      <w:bodyDiv w:val="1"/>
      <w:marLeft w:val="0"/>
      <w:marRight w:val="0"/>
      <w:marTop w:val="0"/>
      <w:marBottom w:val="0"/>
      <w:divBdr>
        <w:top w:val="none" w:sz="0" w:space="0" w:color="auto"/>
        <w:left w:val="none" w:sz="0" w:space="0" w:color="auto"/>
        <w:bottom w:val="none" w:sz="0" w:space="0" w:color="auto"/>
        <w:right w:val="none" w:sz="0" w:space="0" w:color="auto"/>
      </w:divBdr>
    </w:div>
    <w:div w:id="2043629646">
      <w:bodyDiv w:val="1"/>
      <w:marLeft w:val="0"/>
      <w:marRight w:val="0"/>
      <w:marTop w:val="0"/>
      <w:marBottom w:val="0"/>
      <w:divBdr>
        <w:top w:val="none" w:sz="0" w:space="0" w:color="auto"/>
        <w:left w:val="none" w:sz="0" w:space="0" w:color="auto"/>
        <w:bottom w:val="none" w:sz="0" w:space="0" w:color="auto"/>
        <w:right w:val="none" w:sz="0" w:space="0" w:color="auto"/>
      </w:divBdr>
    </w:div>
    <w:div w:id="2044935140">
      <w:bodyDiv w:val="1"/>
      <w:marLeft w:val="0"/>
      <w:marRight w:val="0"/>
      <w:marTop w:val="0"/>
      <w:marBottom w:val="0"/>
      <w:divBdr>
        <w:top w:val="none" w:sz="0" w:space="0" w:color="auto"/>
        <w:left w:val="none" w:sz="0" w:space="0" w:color="auto"/>
        <w:bottom w:val="none" w:sz="0" w:space="0" w:color="auto"/>
        <w:right w:val="none" w:sz="0" w:space="0" w:color="auto"/>
      </w:divBdr>
    </w:div>
    <w:div w:id="2048483809">
      <w:bodyDiv w:val="1"/>
      <w:marLeft w:val="0"/>
      <w:marRight w:val="0"/>
      <w:marTop w:val="0"/>
      <w:marBottom w:val="0"/>
      <w:divBdr>
        <w:top w:val="none" w:sz="0" w:space="0" w:color="auto"/>
        <w:left w:val="none" w:sz="0" w:space="0" w:color="auto"/>
        <w:bottom w:val="none" w:sz="0" w:space="0" w:color="auto"/>
        <w:right w:val="none" w:sz="0" w:space="0" w:color="auto"/>
      </w:divBdr>
    </w:div>
    <w:div w:id="2051296712">
      <w:bodyDiv w:val="1"/>
      <w:marLeft w:val="0"/>
      <w:marRight w:val="0"/>
      <w:marTop w:val="0"/>
      <w:marBottom w:val="0"/>
      <w:divBdr>
        <w:top w:val="none" w:sz="0" w:space="0" w:color="auto"/>
        <w:left w:val="none" w:sz="0" w:space="0" w:color="auto"/>
        <w:bottom w:val="none" w:sz="0" w:space="0" w:color="auto"/>
        <w:right w:val="none" w:sz="0" w:space="0" w:color="auto"/>
      </w:divBdr>
    </w:div>
    <w:div w:id="2051490864">
      <w:bodyDiv w:val="1"/>
      <w:marLeft w:val="0"/>
      <w:marRight w:val="0"/>
      <w:marTop w:val="0"/>
      <w:marBottom w:val="0"/>
      <w:divBdr>
        <w:top w:val="none" w:sz="0" w:space="0" w:color="auto"/>
        <w:left w:val="none" w:sz="0" w:space="0" w:color="auto"/>
        <w:bottom w:val="none" w:sz="0" w:space="0" w:color="auto"/>
        <w:right w:val="none" w:sz="0" w:space="0" w:color="auto"/>
      </w:divBdr>
    </w:div>
    <w:div w:id="2051567086">
      <w:bodyDiv w:val="1"/>
      <w:marLeft w:val="0"/>
      <w:marRight w:val="0"/>
      <w:marTop w:val="0"/>
      <w:marBottom w:val="0"/>
      <w:divBdr>
        <w:top w:val="none" w:sz="0" w:space="0" w:color="auto"/>
        <w:left w:val="none" w:sz="0" w:space="0" w:color="auto"/>
        <w:bottom w:val="none" w:sz="0" w:space="0" w:color="auto"/>
        <w:right w:val="none" w:sz="0" w:space="0" w:color="auto"/>
      </w:divBdr>
    </w:div>
    <w:div w:id="2054307097">
      <w:bodyDiv w:val="1"/>
      <w:marLeft w:val="0"/>
      <w:marRight w:val="0"/>
      <w:marTop w:val="0"/>
      <w:marBottom w:val="0"/>
      <w:divBdr>
        <w:top w:val="none" w:sz="0" w:space="0" w:color="auto"/>
        <w:left w:val="none" w:sz="0" w:space="0" w:color="auto"/>
        <w:bottom w:val="none" w:sz="0" w:space="0" w:color="auto"/>
        <w:right w:val="none" w:sz="0" w:space="0" w:color="auto"/>
      </w:divBdr>
    </w:div>
    <w:div w:id="2055495027">
      <w:bodyDiv w:val="1"/>
      <w:marLeft w:val="0"/>
      <w:marRight w:val="0"/>
      <w:marTop w:val="0"/>
      <w:marBottom w:val="0"/>
      <w:divBdr>
        <w:top w:val="none" w:sz="0" w:space="0" w:color="auto"/>
        <w:left w:val="none" w:sz="0" w:space="0" w:color="auto"/>
        <w:bottom w:val="none" w:sz="0" w:space="0" w:color="auto"/>
        <w:right w:val="none" w:sz="0" w:space="0" w:color="auto"/>
      </w:divBdr>
    </w:div>
    <w:div w:id="2056813404">
      <w:bodyDiv w:val="1"/>
      <w:marLeft w:val="0"/>
      <w:marRight w:val="0"/>
      <w:marTop w:val="0"/>
      <w:marBottom w:val="0"/>
      <w:divBdr>
        <w:top w:val="none" w:sz="0" w:space="0" w:color="auto"/>
        <w:left w:val="none" w:sz="0" w:space="0" w:color="auto"/>
        <w:bottom w:val="none" w:sz="0" w:space="0" w:color="auto"/>
        <w:right w:val="none" w:sz="0" w:space="0" w:color="auto"/>
      </w:divBdr>
    </w:div>
    <w:div w:id="2057001952">
      <w:bodyDiv w:val="1"/>
      <w:marLeft w:val="0"/>
      <w:marRight w:val="0"/>
      <w:marTop w:val="0"/>
      <w:marBottom w:val="0"/>
      <w:divBdr>
        <w:top w:val="none" w:sz="0" w:space="0" w:color="auto"/>
        <w:left w:val="none" w:sz="0" w:space="0" w:color="auto"/>
        <w:bottom w:val="none" w:sz="0" w:space="0" w:color="auto"/>
        <w:right w:val="none" w:sz="0" w:space="0" w:color="auto"/>
      </w:divBdr>
    </w:div>
    <w:div w:id="2057580427">
      <w:bodyDiv w:val="1"/>
      <w:marLeft w:val="0"/>
      <w:marRight w:val="0"/>
      <w:marTop w:val="0"/>
      <w:marBottom w:val="0"/>
      <w:divBdr>
        <w:top w:val="none" w:sz="0" w:space="0" w:color="auto"/>
        <w:left w:val="none" w:sz="0" w:space="0" w:color="auto"/>
        <w:bottom w:val="none" w:sz="0" w:space="0" w:color="auto"/>
        <w:right w:val="none" w:sz="0" w:space="0" w:color="auto"/>
      </w:divBdr>
    </w:div>
    <w:div w:id="2058776477">
      <w:bodyDiv w:val="1"/>
      <w:marLeft w:val="0"/>
      <w:marRight w:val="0"/>
      <w:marTop w:val="0"/>
      <w:marBottom w:val="0"/>
      <w:divBdr>
        <w:top w:val="none" w:sz="0" w:space="0" w:color="auto"/>
        <w:left w:val="none" w:sz="0" w:space="0" w:color="auto"/>
        <w:bottom w:val="none" w:sz="0" w:space="0" w:color="auto"/>
        <w:right w:val="none" w:sz="0" w:space="0" w:color="auto"/>
      </w:divBdr>
    </w:div>
    <w:div w:id="2063626427">
      <w:bodyDiv w:val="1"/>
      <w:marLeft w:val="0"/>
      <w:marRight w:val="0"/>
      <w:marTop w:val="0"/>
      <w:marBottom w:val="0"/>
      <w:divBdr>
        <w:top w:val="none" w:sz="0" w:space="0" w:color="auto"/>
        <w:left w:val="none" w:sz="0" w:space="0" w:color="auto"/>
        <w:bottom w:val="none" w:sz="0" w:space="0" w:color="auto"/>
        <w:right w:val="none" w:sz="0" w:space="0" w:color="auto"/>
      </w:divBdr>
    </w:div>
    <w:div w:id="2066831414">
      <w:bodyDiv w:val="1"/>
      <w:marLeft w:val="0"/>
      <w:marRight w:val="0"/>
      <w:marTop w:val="0"/>
      <w:marBottom w:val="0"/>
      <w:divBdr>
        <w:top w:val="none" w:sz="0" w:space="0" w:color="auto"/>
        <w:left w:val="none" w:sz="0" w:space="0" w:color="auto"/>
        <w:bottom w:val="none" w:sz="0" w:space="0" w:color="auto"/>
        <w:right w:val="none" w:sz="0" w:space="0" w:color="auto"/>
      </w:divBdr>
    </w:div>
    <w:div w:id="2066953575">
      <w:bodyDiv w:val="1"/>
      <w:marLeft w:val="0"/>
      <w:marRight w:val="0"/>
      <w:marTop w:val="0"/>
      <w:marBottom w:val="0"/>
      <w:divBdr>
        <w:top w:val="none" w:sz="0" w:space="0" w:color="auto"/>
        <w:left w:val="none" w:sz="0" w:space="0" w:color="auto"/>
        <w:bottom w:val="none" w:sz="0" w:space="0" w:color="auto"/>
        <w:right w:val="none" w:sz="0" w:space="0" w:color="auto"/>
      </w:divBdr>
    </w:div>
    <w:div w:id="2068146599">
      <w:bodyDiv w:val="1"/>
      <w:marLeft w:val="0"/>
      <w:marRight w:val="0"/>
      <w:marTop w:val="0"/>
      <w:marBottom w:val="0"/>
      <w:divBdr>
        <w:top w:val="none" w:sz="0" w:space="0" w:color="auto"/>
        <w:left w:val="none" w:sz="0" w:space="0" w:color="auto"/>
        <w:bottom w:val="none" w:sz="0" w:space="0" w:color="auto"/>
        <w:right w:val="none" w:sz="0" w:space="0" w:color="auto"/>
      </w:divBdr>
    </w:div>
    <w:div w:id="2070036800">
      <w:bodyDiv w:val="1"/>
      <w:marLeft w:val="0"/>
      <w:marRight w:val="0"/>
      <w:marTop w:val="0"/>
      <w:marBottom w:val="0"/>
      <w:divBdr>
        <w:top w:val="none" w:sz="0" w:space="0" w:color="auto"/>
        <w:left w:val="none" w:sz="0" w:space="0" w:color="auto"/>
        <w:bottom w:val="none" w:sz="0" w:space="0" w:color="auto"/>
        <w:right w:val="none" w:sz="0" w:space="0" w:color="auto"/>
      </w:divBdr>
      <w:divsChild>
        <w:div w:id="9753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4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53249">
      <w:bodyDiv w:val="1"/>
      <w:marLeft w:val="0"/>
      <w:marRight w:val="0"/>
      <w:marTop w:val="0"/>
      <w:marBottom w:val="0"/>
      <w:divBdr>
        <w:top w:val="none" w:sz="0" w:space="0" w:color="auto"/>
        <w:left w:val="none" w:sz="0" w:space="0" w:color="auto"/>
        <w:bottom w:val="none" w:sz="0" w:space="0" w:color="auto"/>
        <w:right w:val="none" w:sz="0" w:space="0" w:color="auto"/>
      </w:divBdr>
    </w:div>
    <w:div w:id="2072456416">
      <w:bodyDiv w:val="1"/>
      <w:marLeft w:val="0"/>
      <w:marRight w:val="0"/>
      <w:marTop w:val="0"/>
      <w:marBottom w:val="0"/>
      <w:divBdr>
        <w:top w:val="none" w:sz="0" w:space="0" w:color="auto"/>
        <w:left w:val="none" w:sz="0" w:space="0" w:color="auto"/>
        <w:bottom w:val="none" w:sz="0" w:space="0" w:color="auto"/>
        <w:right w:val="none" w:sz="0" w:space="0" w:color="auto"/>
      </w:divBdr>
    </w:div>
    <w:div w:id="2076388912">
      <w:bodyDiv w:val="1"/>
      <w:marLeft w:val="0"/>
      <w:marRight w:val="0"/>
      <w:marTop w:val="0"/>
      <w:marBottom w:val="0"/>
      <w:divBdr>
        <w:top w:val="none" w:sz="0" w:space="0" w:color="auto"/>
        <w:left w:val="none" w:sz="0" w:space="0" w:color="auto"/>
        <w:bottom w:val="none" w:sz="0" w:space="0" w:color="auto"/>
        <w:right w:val="none" w:sz="0" w:space="0" w:color="auto"/>
      </w:divBdr>
    </w:div>
    <w:div w:id="2076587024">
      <w:bodyDiv w:val="1"/>
      <w:marLeft w:val="0"/>
      <w:marRight w:val="0"/>
      <w:marTop w:val="0"/>
      <w:marBottom w:val="0"/>
      <w:divBdr>
        <w:top w:val="none" w:sz="0" w:space="0" w:color="auto"/>
        <w:left w:val="none" w:sz="0" w:space="0" w:color="auto"/>
        <w:bottom w:val="none" w:sz="0" w:space="0" w:color="auto"/>
        <w:right w:val="none" w:sz="0" w:space="0" w:color="auto"/>
      </w:divBdr>
    </w:div>
    <w:div w:id="2078938906">
      <w:bodyDiv w:val="1"/>
      <w:marLeft w:val="0"/>
      <w:marRight w:val="0"/>
      <w:marTop w:val="0"/>
      <w:marBottom w:val="0"/>
      <w:divBdr>
        <w:top w:val="none" w:sz="0" w:space="0" w:color="auto"/>
        <w:left w:val="none" w:sz="0" w:space="0" w:color="auto"/>
        <w:bottom w:val="none" w:sz="0" w:space="0" w:color="auto"/>
        <w:right w:val="none" w:sz="0" w:space="0" w:color="auto"/>
      </w:divBdr>
    </w:div>
    <w:div w:id="2081827198">
      <w:bodyDiv w:val="1"/>
      <w:marLeft w:val="0"/>
      <w:marRight w:val="0"/>
      <w:marTop w:val="0"/>
      <w:marBottom w:val="0"/>
      <w:divBdr>
        <w:top w:val="none" w:sz="0" w:space="0" w:color="auto"/>
        <w:left w:val="none" w:sz="0" w:space="0" w:color="auto"/>
        <w:bottom w:val="none" w:sz="0" w:space="0" w:color="auto"/>
        <w:right w:val="none" w:sz="0" w:space="0" w:color="auto"/>
      </w:divBdr>
    </w:div>
    <w:div w:id="2086680337">
      <w:bodyDiv w:val="1"/>
      <w:marLeft w:val="0"/>
      <w:marRight w:val="0"/>
      <w:marTop w:val="0"/>
      <w:marBottom w:val="0"/>
      <w:divBdr>
        <w:top w:val="none" w:sz="0" w:space="0" w:color="auto"/>
        <w:left w:val="none" w:sz="0" w:space="0" w:color="auto"/>
        <w:bottom w:val="none" w:sz="0" w:space="0" w:color="auto"/>
        <w:right w:val="none" w:sz="0" w:space="0" w:color="auto"/>
      </w:divBdr>
    </w:div>
    <w:div w:id="2089885302">
      <w:bodyDiv w:val="1"/>
      <w:marLeft w:val="0"/>
      <w:marRight w:val="0"/>
      <w:marTop w:val="0"/>
      <w:marBottom w:val="0"/>
      <w:divBdr>
        <w:top w:val="none" w:sz="0" w:space="0" w:color="auto"/>
        <w:left w:val="none" w:sz="0" w:space="0" w:color="auto"/>
        <w:bottom w:val="none" w:sz="0" w:space="0" w:color="auto"/>
        <w:right w:val="none" w:sz="0" w:space="0" w:color="auto"/>
      </w:divBdr>
    </w:div>
    <w:div w:id="2091466290">
      <w:bodyDiv w:val="1"/>
      <w:marLeft w:val="0"/>
      <w:marRight w:val="0"/>
      <w:marTop w:val="0"/>
      <w:marBottom w:val="0"/>
      <w:divBdr>
        <w:top w:val="none" w:sz="0" w:space="0" w:color="auto"/>
        <w:left w:val="none" w:sz="0" w:space="0" w:color="auto"/>
        <w:bottom w:val="none" w:sz="0" w:space="0" w:color="auto"/>
        <w:right w:val="none" w:sz="0" w:space="0" w:color="auto"/>
      </w:divBdr>
    </w:div>
    <w:div w:id="2091921686">
      <w:bodyDiv w:val="1"/>
      <w:marLeft w:val="0"/>
      <w:marRight w:val="0"/>
      <w:marTop w:val="0"/>
      <w:marBottom w:val="0"/>
      <w:divBdr>
        <w:top w:val="none" w:sz="0" w:space="0" w:color="auto"/>
        <w:left w:val="none" w:sz="0" w:space="0" w:color="auto"/>
        <w:bottom w:val="none" w:sz="0" w:space="0" w:color="auto"/>
        <w:right w:val="none" w:sz="0" w:space="0" w:color="auto"/>
      </w:divBdr>
    </w:div>
    <w:div w:id="2093818077">
      <w:bodyDiv w:val="1"/>
      <w:marLeft w:val="0"/>
      <w:marRight w:val="0"/>
      <w:marTop w:val="0"/>
      <w:marBottom w:val="0"/>
      <w:divBdr>
        <w:top w:val="none" w:sz="0" w:space="0" w:color="auto"/>
        <w:left w:val="none" w:sz="0" w:space="0" w:color="auto"/>
        <w:bottom w:val="none" w:sz="0" w:space="0" w:color="auto"/>
        <w:right w:val="none" w:sz="0" w:space="0" w:color="auto"/>
      </w:divBdr>
    </w:div>
    <w:div w:id="2094469888">
      <w:bodyDiv w:val="1"/>
      <w:marLeft w:val="0"/>
      <w:marRight w:val="0"/>
      <w:marTop w:val="0"/>
      <w:marBottom w:val="0"/>
      <w:divBdr>
        <w:top w:val="none" w:sz="0" w:space="0" w:color="auto"/>
        <w:left w:val="none" w:sz="0" w:space="0" w:color="auto"/>
        <w:bottom w:val="none" w:sz="0" w:space="0" w:color="auto"/>
        <w:right w:val="none" w:sz="0" w:space="0" w:color="auto"/>
      </w:divBdr>
    </w:div>
    <w:div w:id="2096315586">
      <w:bodyDiv w:val="1"/>
      <w:marLeft w:val="0"/>
      <w:marRight w:val="0"/>
      <w:marTop w:val="0"/>
      <w:marBottom w:val="0"/>
      <w:divBdr>
        <w:top w:val="none" w:sz="0" w:space="0" w:color="auto"/>
        <w:left w:val="none" w:sz="0" w:space="0" w:color="auto"/>
        <w:bottom w:val="none" w:sz="0" w:space="0" w:color="auto"/>
        <w:right w:val="none" w:sz="0" w:space="0" w:color="auto"/>
      </w:divBdr>
    </w:div>
    <w:div w:id="2097898929">
      <w:bodyDiv w:val="1"/>
      <w:marLeft w:val="0"/>
      <w:marRight w:val="0"/>
      <w:marTop w:val="0"/>
      <w:marBottom w:val="0"/>
      <w:divBdr>
        <w:top w:val="none" w:sz="0" w:space="0" w:color="auto"/>
        <w:left w:val="none" w:sz="0" w:space="0" w:color="auto"/>
        <w:bottom w:val="none" w:sz="0" w:space="0" w:color="auto"/>
        <w:right w:val="none" w:sz="0" w:space="0" w:color="auto"/>
      </w:divBdr>
    </w:div>
    <w:div w:id="2098673218">
      <w:bodyDiv w:val="1"/>
      <w:marLeft w:val="0"/>
      <w:marRight w:val="0"/>
      <w:marTop w:val="0"/>
      <w:marBottom w:val="0"/>
      <w:divBdr>
        <w:top w:val="none" w:sz="0" w:space="0" w:color="auto"/>
        <w:left w:val="none" w:sz="0" w:space="0" w:color="auto"/>
        <w:bottom w:val="none" w:sz="0" w:space="0" w:color="auto"/>
        <w:right w:val="none" w:sz="0" w:space="0" w:color="auto"/>
      </w:divBdr>
    </w:div>
    <w:div w:id="2107383492">
      <w:bodyDiv w:val="1"/>
      <w:marLeft w:val="0"/>
      <w:marRight w:val="0"/>
      <w:marTop w:val="0"/>
      <w:marBottom w:val="0"/>
      <w:divBdr>
        <w:top w:val="none" w:sz="0" w:space="0" w:color="auto"/>
        <w:left w:val="none" w:sz="0" w:space="0" w:color="auto"/>
        <w:bottom w:val="none" w:sz="0" w:space="0" w:color="auto"/>
        <w:right w:val="none" w:sz="0" w:space="0" w:color="auto"/>
      </w:divBdr>
    </w:div>
    <w:div w:id="2108109748">
      <w:bodyDiv w:val="1"/>
      <w:marLeft w:val="0"/>
      <w:marRight w:val="0"/>
      <w:marTop w:val="0"/>
      <w:marBottom w:val="0"/>
      <w:divBdr>
        <w:top w:val="none" w:sz="0" w:space="0" w:color="auto"/>
        <w:left w:val="none" w:sz="0" w:space="0" w:color="auto"/>
        <w:bottom w:val="none" w:sz="0" w:space="0" w:color="auto"/>
        <w:right w:val="none" w:sz="0" w:space="0" w:color="auto"/>
      </w:divBdr>
    </w:div>
    <w:div w:id="2110545827">
      <w:bodyDiv w:val="1"/>
      <w:marLeft w:val="0"/>
      <w:marRight w:val="0"/>
      <w:marTop w:val="0"/>
      <w:marBottom w:val="0"/>
      <w:divBdr>
        <w:top w:val="none" w:sz="0" w:space="0" w:color="auto"/>
        <w:left w:val="none" w:sz="0" w:space="0" w:color="auto"/>
        <w:bottom w:val="none" w:sz="0" w:space="0" w:color="auto"/>
        <w:right w:val="none" w:sz="0" w:space="0" w:color="auto"/>
      </w:divBdr>
    </w:div>
    <w:div w:id="2114738035">
      <w:bodyDiv w:val="1"/>
      <w:marLeft w:val="0"/>
      <w:marRight w:val="0"/>
      <w:marTop w:val="0"/>
      <w:marBottom w:val="0"/>
      <w:divBdr>
        <w:top w:val="none" w:sz="0" w:space="0" w:color="auto"/>
        <w:left w:val="none" w:sz="0" w:space="0" w:color="auto"/>
        <w:bottom w:val="none" w:sz="0" w:space="0" w:color="auto"/>
        <w:right w:val="none" w:sz="0" w:space="0" w:color="auto"/>
      </w:divBdr>
    </w:div>
    <w:div w:id="2118058466">
      <w:bodyDiv w:val="1"/>
      <w:marLeft w:val="0"/>
      <w:marRight w:val="0"/>
      <w:marTop w:val="0"/>
      <w:marBottom w:val="0"/>
      <w:divBdr>
        <w:top w:val="none" w:sz="0" w:space="0" w:color="auto"/>
        <w:left w:val="none" w:sz="0" w:space="0" w:color="auto"/>
        <w:bottom w:val="none" w:sz="0" w:space="0" w:color="auto"/>
        <w:right w:val="none" w:sz="0" w:space="0" w:color="auto"/>
      </w:divBdr>
    </w:div>
    <w:div w:id="2121487345">
      <w:bodyDiv w:val="1"/>
      <w:marLeft w:val="0"/>
      <w:marRight w:val="0"/>
      <w:marTop w:val="0"/>
      <w:marBottom w:val="0"/>
      <w:divBdr>
        <w:top w:val="none" w:sz="0" w:space="0" w:color="auto"/>
        <w:left w:val="none" w:sz="0" w:space="0" w:color="auto"/>
        <w:bottom w:val="none" w:sz="0" w:space="0" w:color="auto"/>
        <w:right w:val="none" w:sz="0" w:space="0" w:color="auto"/>
      </w:divBdr>
    </w:div>
    <w:div w:id="2123379932">
      <w:bodyDiv w:val="1"/>
      <w:marLeft w:val="0"/>
      <w:marRight w:val="0"/>
      <w:marTop w:val="0"/>
      <w:marBottom w:val="0"/>
      <w:divBdr>
        <w:top w:val="none" w:sz="0" w:space="0" w:color="auto"/>
        <w:left w:val="none" w:sz="0" w:space="0" w:color="auto"/>
        <w:bottom w:val="none" w:sz="0" w:space="0" w:color="auto"/>
        <w:right w:val="none" w:sz="0" w:space="0" w:color="auto"/>
      </w:divBdr>
      <w:divsChild>
        <w:div w:id="72348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041506">
              <w:marLeft w:val="0"/>
              <w:marRight w:val="0"/>
              <w:marTop w:val="0"/>
              <w:marBottom w:val="0"/>
              <w:divBdr>
                <w:top w:val="none" w:sz="0" w:space="0" w:color="auto"/>
                <w:left w:val="none" w:sz="0" w:space="0" w:color="auto"/>
                <w:bottom w:val="none" w:sz="0" w:space="0" w:color="auto"/>
                <w:right w:val="none" w:sz="0" w:space="0" w:color="auto"/>
              </w:divBdr>
              <w:divsChild>
                <w:div w:id="2820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80496">
      <w:bodyDiv w:val="1"/>
      <w:marLeft w:val="0"/>
      <w:marRight w:val="0"/>
      <w:marTop w:val="0"/>
      <w:marBottom w:val="0"/>
      <w:divBdr>
        <w:top w:val="none" w:sz="0" w:space="0" w:color="auto"/>
        <w:left w:val="none" w:sz="0" w:space="0" w:color="auto"/>
        <w:bottom w:val="none" w:sz="0" w:space="0" w:color="auto"/>
        <w:right w:val="none" w:sz="0" w:space="0" w:color="auto"/>
      </w:divBdr>
    </w:div>
    <w:div w:id="2125148327">
      <w:bodyDiv w:val="1"/>
      <w:marLeft w:val="0"/>
      <w:marRight w:val="0"/>
      <w:marTop w:val="0"/>
      <w:marBottom w:val="0"/>
      <w:divBdr>
        <w:top w:val="none" w:sz="0" w:space="0" w:color="auto"/>
        <w:left w:val="none" w:sz="0" w:space="0" w:color="auto"/>
        <w:bottom w:val="none" w:sz="0" w:space="0" w:color="auto"/>
        <w:right w:val="none" w:sz="0" w:space="0" w:color="auto"/>
      </w:divBdr>
    </w:div>
    <w:div w:id="2126803962">
      <w:bodyDiv w:val="1"/>
      <w:marLeft w:val="0"/>
      <w:marRight w:val="0"/>
      <w:marTop w:val="0"/>
      <w:marBottom w:val="0"/>
      <w:divBdr>
        <w:top w:val="none" w:sz="0" w:space="0" w:color="auto"/>
        <w:left w:val="none" w:sz="0" w:space="0" w:color="auto"/>
        <w:bottom w:val="none" w:sz="0" w:space="0" w:color="auto"/>
        <w:right w:val="none" w:sz="0" w:space="0" w:color="auto"/>
      </w:divBdr>
    </w:div>
    <w:div w:id="2129007803">
      <w:bodyDiv w:val="1"/>
      <w:marLeft w:val="0"/>
      <w:marRight w:val="0"/>
      <w:marTop w:val="0"/>
      <w:marBottom w:val="0"/>
      <w:divBdr>
        <w:top w:val="none" w:sz="0" w:space="0" w:color="auto"/>
        <w:left w:val="none" w:sz="0" w:space="0" w:color="auto"/>
        <w:bottom w:val="none" w:sz="0" w:space="0" w:color="auto"/>
        <w:right w:val="none" w:sz="0" w:space="0" w:color="auto"/>
      </w:divBdr>
    </w:div>
    <w:div w:id="2129616558">
      <w:bodyDiv w:val="1"/>
      <w:marLeft w:val="0"/>
      <w:marRight w:val="0"/>
      <w:marTop w:val="0"/>
      <w:marBottom w:val="0"/>
      <w:divBdr>
        <w:top w:val="none" w:sz="0" w:space="0" w:color="auto"/>
        <w:left w:val="none" w:sz="0" w:space="0" w:color="auto"/>
        <w:bottom w:val="none" w:sz="0" w:space="0" w:color="auto"/>
        <w:right w:val="none" w:sz="0" w:space="0" w:color="auto"/>
      </w:divBdr>
    </w:div>
    <w:div w:id="2131893412">
      <w:bodyDiv w:val="1"/>
      <w:marLeft w:val="0"/>
      <w:marRight w:val="0"/>
      <w:marTop w:val="0"/>
      <w:marBottom w:val="0"/>
      <w:divBdr>
        <w:top w:val="none" w:sz="0" w:space="0" w:color="auto"/>
        <w:left w:val="none" w:sz="0" w:space="0" w:color="auto"/>
        <w:bottom w:val="none" w:sz="0" w:space="0" w:color="auto"/>
        <w:right w:val="none" w:sz="0" w:space="0" w:color="auto"/>
      </w:divBdr>
      <w:divsChild>
        <w:div w:id="83075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7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7916">
      <w:bodyDiv w:val="1"/>
      <w:marLeft w:val="0"/>
      <w:marRight w:val="0"/>
      <w:marTop w:val="0"/>
      <w:marBottom w:val="0"/>
      <w:divBdr>
        <w:top w:val="none" w:sz="0" w:space="0" w:color="auto"/>
        <w:left w:val="none" w:sz="0" w:space="0" w:color="auto"/>
        <w:bottom w:val="none" w:sz="0" w:space="0" w:color="auto"/>
        <w:right w:val="none" w:sz="0" w:space="0" w:color="auto"/>
      </w:divBdr>
    </w:div>
    <w:div w:id="2134788848">
      <w:bodyDiv w:val="1"/>
      <w:marLeft w:val="0"/>
      <w:marRight w:val="0"/>
      <w:marTop w:val="0"/>
      <w:marBottom w:val="0"/>
      <w:divBdr>
        <w:top w:val="none" w:sz="0" w:space="0" w:color="auto"/>
        <w:left w:val="none" w:sz="0" w:space="0" w:color="auto"/>
        <w:bottom w:val="none" w:sz="0" w:space="0" w:color="auto"/>
        <w:right w:val="none" w:sz="0" w:space="0" w:color="auto"/>
      </w:divBdr>
    </w:div>
    <w:div w:id="2138255943">
      <w:bodyDiv w:val="1"/>
      <w:marLeft w:val="0"/>
      <w:marRight w:val="0"/>
      <w:marTop w:val="0"/>
      <w:marBottom w:val="0"/>
      <w:divBdr>
        <w:top w:val="none" w:sz="0" w:space="0" w:color="auto"/>
        <w:left w:val="none" w:sz="0" w:space="0" w:color="auto"/>
        <w:bottom w:val="none" w:sz="0" w:space="0" w:color="auto"/>
        <w:right w:val="none" w:sz="0" w:space="0" w:color="auto"/>
      </w:divBdr>
    </w:div>
    <w:div w:id="21429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unDayCampaig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69</Pages>
  <Words>34228</Words>
  <Characters>195105</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Bossong</dc:creator>
  <cp:keywords/>
  <dc:description/>
  <cp:lastModifiedBy>Ken Bossong</cp:lastModifiedBy>
  <cp:revision>88</cp:revision>
  <dcterms:created xsi:type="dcterms:W3CDTF">2025-10-12T12:32:00Z</dcterms:created>
  <dcterms:modified xsi:type="dcterms:W3CDTF">2026-01-02T23:43:00Z</dcterms:modified>
</cp:coreProperties>
</file>